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E0AFF" w14:textId="6CEE55C1" w:rsidR="00090083" w:rsidRPr="004004ED" w:rsidRDefault="00090083" w:rsidP="00090083">
      <w:pPr>
        <w:autoSpaceDE w:val="0"/>
        <w:autoSpaceDN w:val="0"/>
        <w:jc w:val="center"/>
        <w:rPr>
          <w:rFonts w:asciiTheme="minorEastAsia" w:hAnsiTheme="minorEastAsia"/>
          <w:b/>
          <w:color w:val="000000" w:themeColor="text1"/>
          <w:szCs w:val="21"/>
        </w:rPr>
      </w:pPr>
      <w:r w:rsidRPr="004004ED">
        <w:rPr>
          <w:rFonts w:asciiTheme="minorEastAsia" w:hAnsiTheme="minorEastAsia" w:hint="eastAsia"/>
          <w:b/>
          <w:color w:val="000000" w:themeColor="text1"/>
          <w:szCs w:val="21"/>
        </w:rPr>
        <w:t>農業ITシステムで用いる</w:t>
      </w:r>
      <w:r w:rsidR="00D13DBA" w:rsidRPr="004004ED">
        <w:rPr>
          <w:rFonts w:asciiTheme="minorEastAsia" w:hAnsiTheme="minorEastAsia" w:hint="eastAsia"/>
          <w:b/>
          <w:color w:val="000000" w:themeColor="text1"/>
          <w:szCs w:val="21"/>
        </w:rPr>
        <w:t>農作物</w:t>
      </w:r>
      <w:r w:rsidR="00CE64D7" w:rsidRPr="004004ED">
        <w:rPr>
          <w:rFonts w:asciiTheme="minorEastAsia" w:hAnsiTheme="minorEastAsia"/>
          <w:b/>
          <w:color w:val="000000" w:themeColor="text1"/>
          <w:szCs w:val="21"/>
        </w:rPr>
        <w:t>の</w:t>
      </w:r>
      <w:r w:rsidR="000F0313" w:rsidRPr="004004ED">
        <w:rPr>
          <w:rFonts w:asciiTheme="minorEastAsia" w:hAnsiTheme="minorEastAsia" w:hint="eastAsia"/>
          <w:b/>
          <w:color w:val="000000" w:themeColor="text1"/>
          <w:szCs w:val="21"/>
        </w:rPr>
        <w:t>名称</w:t>
      </w:r>
      <w:r w:rsidRPr="004004ED">
        <w:rPr>
          <w:rFonts w:asciiTheme="minorEastAsia" w:hAnsiTheme="minorEastAsia" w:hint="eastAsia"/>
          <w:b/>
          <w:color w:val="000000" w:themeColor="text1"/>
          <w:szCs w:val="21"/>
        </w:rPr>
        <w:t>に関する</w:t>
      </w:r>
      <w:r w:rsidR="004E39FA" w:rsidRPr="004004ED">
        <w:rPr>
          <w:rFonts w:asciiTheme="minorEastAsia" w:hAnsiTheme="minorEastAsia" w:hint="eastAsia"/>
          <w:b/>
          <w:color w:val="000000" w:themeColor="text1"/>
          <w:szCs w:val="21"/>
        </w:rPr>
        <w:t>個別</w:t>
      </w:r>
      <w:r w:rsidR="003521DC" w:rsidRPr="004004ED">
        <w:rPr>
          <w:rFonts w:asciiTheme="minorEastAsia" w:hAnsiTheme="minorEastAsia" w:hint="eastAsia"/>
          <w:b/>
          <w:color w:val="000000" w:themeColor="text1"/>
          <w:szCs w:val="21"/>
        </w:rPr>
        <w:t>ガイドライン（第</w:t>
      </w:r>
      <w:r w:rsidR="00BA5E2C">
        <w:rPr>
          <w:rFonts w:asciiTheme="minorEastAsia" w:hAnsiTheme="minorEastAsia" w:hint="eastAsia"/>
          <w:b/>
          <w:color w:val="000000" w:themeColor="text1"/>
          <w:szCs w:val="21"/>
        </w:rPr>
        <w:t>４</w:t>
      </w:r>
      <w:r w:rsidR="008B1C12" w:rsidRPr="004004ED">
        <w:rPr>
          <w:rFonts w:asciiTheme="minorEastAsia" w:hAnsiTheme="minorEastAsia" w:hint="eastAsia"/>
          <w:b/>
          <w:color w:val="000000" w:themeColor="text1"/>
          <w:szCs w:val="21"/>
        </w:rPr>
        <w:t>版）</w:t>
      </w:r>
      <w:bookmarkStart w:id="0" w:name="_GoBack"/>
      <w:bookmarkEnd w:id="0"/>
    </w:p>
    <w:p w14:paraId="6BA8C20F" w14:textId="3133FD2A" w:rsidR="00090083" w:rsidRPr="004004ED" w:rsidRDefault="00090083" w:rsidP="00090083">
      <w:pPr>
        <w:autoSpaceDE w:val="0"/>
        <w:autoSpaceDN w:val="0"/>
        <w:jc w:val="center"/>
        <w:rPr>
          <w:rFonts w:asciiTheme="minorEastAsia" w:hAnsiTheme="minorEastAsia"/>
          <w:color w:val="000000" w:themeColor="text1"/>
          <w:szCs w:val="21"/>
        </w:rPr>
      </w:pPr>
    </w:p>
    <w:p w14:paraId="7A94F1EB" w14:textId="2DC02410" w:rsidR="00965B8F" w:rsidRPr="004004ED" w:rsidRDefault="00965B8F" w:rsidP="00965B8F">
      <w:pPr>
        <w:autoSpaceDE w:val="0"/>
        <w:autoSpaceDN w:val="0"/>
        <w:ind w:leftChars="2767" w:left="5811"/>
        <w:jc w:val="distribute"/>
        <w:rPr>
          <w:rFonts w:asciiTheme="minorEastAsia" w:hAnsiTheme="minorEastAsia"/>
          <w:color w:val="000000" w:themeColor="text1"/>
          <w:szCs w:val="21"/>
        </w:rPr>
      </w:pPr>
      <w:r w:rsidRPr="004004ED">
        <w:rPr>
          <w:rFonts w:asciiTheme="minorEastAsia" w:hAnsiTheme="minorEastAsia"/>
          <w:noProof/>
          <w:color w:val="000000" w:themeColor="text1"/>
          <w:szCs w:val="21"/>
        </w:rPr>
        <mc:AlternateContent>
          <mc:Choice Requires="wps">
            <w:drawing>
              <wp:anchor distT="0" distB="0" distL="114300" distR="114300" simplePos="0" relativeHeight="251659264" behindDoc="0" locked="0" layoutInCell="1" allowOverlap="1" wp14:anchorId="3F11B1C4" wp14:editId="24DD8D89">
                <wp:simplePos x="0" y="0"/>
                <wp:positionH relativeFrom="column">
                  <wp:posOffset>3577590</wp:posOffset>
                </wp:positionH>
                <wp:positionV relativeFrom="paragraph">
                  <wp:posOffset>25400</wp:posOffset>
                </wp:positionV>
                <wp:extent cx="1938655" cy="619125"/>
                <wp:effectExtent l="0" t="0" r="23495" b="28575"/>
                <wp:wrapNone/>
                <wp:docPr id="3" name="大かっこ 3"/>
                <wp:cNvGraphicFramePr/>
                <a:graphic xmlns:a="http://schemas.openxmlformats.org/drawingml/2006/main">
                  <a:graphicData uri="http://schemas.microsoft.com/office/word/2010/wordprocessingShape">
                    <wps:wsp>
                      <wps:cNvSpPr/>
                      <wps:spPr>
                        <a:xfrm>
                          <a:off x="0" y="0"/>
                          <a:ext cx="1938655" cy="619125"/>
                        </a:xfrm>
                        <a:prstGeom prst="bracketPair">
                          <a:avLst>
                            <a:gd name="adj" fmla="val 582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6ECA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81.7pt;margin-top:2pt;width:152.6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" adj="1258" strokecolor="windowText"/>
            </w:pict>
          </mc:Fallback>
        </mc:AlternateContent>
      </w:r>
      <w:r w:rsidR="00BA5E2C">
        <w:rPr>
          <w:rFonts w:asciiTheme="minorEastAsia" w:hAnsiTheme="minorEastAsia" w:hint="eastAsia"/>
          <w:color w:val="000000" w:themeColor="text1"/>
          <w:szCs w:val="21"/>
        </w:rPr>
        <w:t>令和２</w:t>
      </w:r>
      <w:r w:rsidRPr="004004ED">
        <w:rPr>
          <w:rFonts w:asciiTheme="minorEastAsia" w:hAnsiTheme="minorEastAsia" w:hint="eastAsia"/>
          <w:color w:val="000000" w:themeColor="text1"/>
          <w:szCs w:val="21"/>
        </w:rPr>
        <w:t>年</w:t>
      </w:r>
      <w:r w:rsidR="00D94989">
        <w:rPr>
          <w:rFonts w:asciiTheme="minorEastAsia" w:hAnsiTheme="minorEastAsia" w:hint="eastAsia"/>
          <w:color w:val="000000" w:themeColor="text1"/>
          <w:szCs w:val="21"/>
        </w:rPr>
        <w:t>５</w:t>
      </w:r>
      <w:r w:rsidRPr="004004ED">
        <w:rPr>
          <w:rFonts w:asciiTheme="minorEastAsia" w:hAnsiTheme="minorEastAsia" w:hint="eastAsia"/>
          <w:color w:val="000000" w:themeColor="text1"/>
          <w:szCs w:val="21"/>
        </w:rPr>
        <w:t>月</w:t>
      </w:r>
      <w:r w:rsidR="00EE6D2D">
        <w:rPr>
          <w:rFonts w:asciiTheme="minorEastAsia" w:hAnsiTheme="minorEastAsia"/>
          <w:color w:val="000000" w:themeColor="text1"/>
          <w:szCs w:val="21"/>
        </w:rPr>
        <w:t>2</w:t>
      </w:r>
      <w:r w:rsidR="00D94989">
        <w:rPr>
          <w:rFonts w:asciiTheme="minorEastAsia" w:hAnsiTheme="minorEastAsia"/>
          <w:color w:val="000000" w:themeColor="text1"/>
          <w:szCs w:val="21"/>
        </w:rPr>
        <w:t>2</w:t>
      </w:r>
      <w:r w:rsidRPr="004004ED">
        <w:rPr>
          <w:rFonts w:asciiTheme="minorEastAsia" w:hAnsiTheme="minorEastAsia" w:hint="eastAsia"/>
          <w:color w:val="000000" w:themeColor="text1"/>
          <w:szCs w:val="21"/>
        </w:rPr>
        <w:t>日</w:t>
      </w:r>
    </w:p>
    <w:p w14:paraId="3A946E0B" w14:textId="3FC40C20" w:rsidR="00965B8F" w:rsidRPr="004004ED" w:rsidRDefault="00965B8F" w:rsidP="00965B8F">
      <w:pPr>
        <w:autoSpaceDE w:val="0"/>
        <w:autoSpaceDN w:val="0"/>
        <w:ind w:leftChars="2767" w:left="5811"/>
        <w:rPr>
          <w:rFonts w:asciiTheme="minorEastAsia" w:hAnsiTheme="minorEastAsia"/>
          <w:color w:val="000000" w:themeColor="text1"/>
          <w:szCs w:val="21"/>
        </w:rPr>
      </w:pPr>
      <w:r w:rsidRPr="00AF4A38">
        <w:rPr>
          <w:rFonts w:asciiTheme="minorEastAsia" w:hAnsiTheme="minorEastAsia" w:hint="eastAsia"/>
          <w:color w:val="000000" w:themeColor="text1"/>
          <w:kern w:val="0"/>
          <w:szCs w:val="21"/>
          <w:fitText w:val="2730" w:id="1935943424"/>
        </w:rPr>
        <w:t>官民データ活用推進基本計画</w:t>
      </w:r>
      <w:r w:rsidRPr="00AF4A38">
        <w:rPr>
          <w:rFonts w:asciiTheme="minorEastAsia" w:hAnsiTheme="minorEastAsia" w:hint="eastAsia"/>
          <w:color w:val="000000" w:themeColor="text1"/>
          <w:spacing w:val="105"/>
          <w:kern w:val="0"/>
          <w:szCs w:val="21"/>
          <w:fitText w:val="2730" w:id="1935943425"/>
        </w:rPr>
        <w:t>実行委員会報</w:t>
      </w:r>
      <w:r w:rsidRPr="00AF4A38">
        <w:rPr>
          <w:rFonts w:asciiTheme="minorEastAsia" w:hAnsiTheme="minorEastAsia" w:hint="eastAsia"/>
          <w:color w:val="000000" w:themeColor="text1"/>
          <w:kern w:val="0"/>
          <w:szCs w:val="21"/>
          <w:fitText w:val="2730" w:id="1935943425"/>
        </w:rPr>
        <w:t>告</w:t>
      </w:r>
    </w:p>
    <w:p w14:paraId="33616A0E" w14:textId="638DD971" w:rsidR="00605A79" w:rsidRPr="004004ED" w:rsidRDefault="00605A79" w:rsidP="00605A79">
      <w:pPr>
        <w:autoSpaceDE w:val="0"/>
        <w:autoSpaceDN w:val="0"/>
        <w:ind w:leftChars="2767" w:left="5811"/>
        <w:jc w:val="left"/>
        <w:rPr>
          <w:rFonts w:asciiTheme="minorEastAsia" w:hAnsiTheme="minorEastAsia"/>
          <w:color w:val="000000" w:themeColor="text1"/>
          <w:szCs w:val="21"/>
        </w:rPr>
      </w:pPr>
    </w:p>
    <w:p w14:paraId="06E3AF6F" w14:textId="49E65526" w:rsidR="00965B8F" w:rsidRPr="004004ED" w:rsidRDefault="00965B8F" w:rsidP="00090083">
      <w:pPr>
        <w:autoSpaceDE w:val="0"/>
        <w:autoSpaceDN w:val="0"/>
        <w:rPr>
          <w:rFonts w:asciiTheme="minorEastAsia" w:hAnsiTheme="minorEastAsia"/>
          <w:color w:val="000000" w:themeColor="text1"/>
          <w:szCs w:val="21"/>
        </w:rPr>
      </w:pPr>
    </w:p>
    <w:p w14:paraId="0CBB86F2" w14:textId="78C448F0" w:rsidR="000C3E86" w:rsidRPr="004004ED" w:rsidRDefault="000C3E86" w:rsidP="00090083">
      <w:pPr>
        <w:autoSpaceDE w:val="0"/>
        <w:autoSpaceDN w:val="0"/>
        <w:rPr>
          <w:rFonts w:asciiTheme="minorEastAsia" w:hAnsiTheme="minorEastAsia"/>
          <w:color w:val="000000" w:themeColor="text1"/>
          <w:szCs w:val="21"/>
        </w:rPr>
      </w:pPr>
      <w:r w:rsidRPr="004004ED">
        <w:rPr>
          <w:rFonts w:asciiTheme="minorEastAsia" w:hAnsiTheme="minorEastAsia" w:hint="eastAsia"/>
          <w:color w:val="000000" w:themeColor="text1"/>
          <w:szCs w:val="21"/>
        </w:rPr>
        <w:t>改定履歴</w:t>
      </w:r>
    </w:p>
    <w:tbl>
      <w:tblPr>
        <w:tblStyle w:val="a3"/>
        <w:tblW w:w="0" w:type="auto"/>
        <w:tblInd w:w="108" w:type="dxa"/>
        <w:tblLook w:val="04A0" w:firstRow="1" w:lastRow="0" w:firstColumn="1" w:lastColumn="0" w:noHBand="0" w:noVBand="1"/>
      </w:tblPr>
      <w:tblGrid>
        <w:gridCol w:w="563"/>
        <w:gridCol w:w="2214"/>
        <w:gridCol w:w="5609"/>
      </w:tblGrid>
      <w:tr w:rsidR="004004ED" w:rsidRPr="004004ED" w14:paraId="206E0809" w14:textId="77777777" w:rsidTr="0019740A">
        <w:tc>
          <w:tcPr>
            <w:tcW w:w="563" w:type="dxa"/>
          </w:tcPr>
          <w:p w14:paraId="5AC284DA" w14:textId="736F97AD" w:rsidR="00E21F5F" w:rsidRPr="004004ED" w:rsidRDefault="00E21F5F" w:rsidP="00E21F5F">
            <w:pPr>
              <w:autoSpaceDE w:val="0"/>
              <w:autoSpaceDN w:val="0"/>
              <w:jc w:val="center"/>
              <w:rPr>
                <w:rFonts w:asciiTheme="minorEastAsia" w:hAnsiTheme="minorEastAsia"/>
                <w:b/>
                <w:color w:val="000000" w:themeColor="text1"/>
                <w:szCs w:val="21"/>
              </w:rPr>
            </w:pPr>
            <w:r w:rsidRPr="004004ED">
              <w:rPr>
                <w:rFonts w:asciiTheme="minorEastAsia" w:hAnsiTheme="minorEastAsia" w:hint="eastAsia"/>
                <w:b/>
                <w:color w:val="000000" w:themeColor="text1"/>
                <w:szCs w:val="21"/>
              </w:rPr>
              <w:t>版</w:t>
            </w:r>
          </w:p>
        </w:tc>
        <w:tc>
          <w:tcPr>
            <w:tcW w:w="2214" w:type="dxa"/>
          </w:tcPr>
          <w:p w14:paraId="4B22DB1E" w14:textId="1B1ACB0D" w:rsidR="00E21F5F" w:rsidRPr="004004ED" w:rsidRDefault="00E21F5F" w:rsidP="00E21F5F">
            <w:pPr>
              <w:autoSpaceDE w:val="0"/>
              <w:autoSpaceDN w:val="0"/>
              <w:jc w:val="center"/>
              <w:rPr>
                <w:rFonts w:asciiTheme="minorEastAsia" w:hAnsiTheme="minorEastAsia"/>
                <w:b/>
                <w:color w:val="000000" w:themeColor="text1"/>
                <w:szCs w:val="21"/>
              </w:rPr>
            </w:pPr>
            <w:r w:rsidRPr="004004ED">
              <w:rPr>
                <w:rFonts w:asciiTheme="minorEastAsia" w:hAnsiTheme="minorEastAsia" w:hint="eastAsia"/>
                <w:b/>
                <w:color w:val="000000" w:themeColor="text1"/>
                <w:szCs w:val="21"/>
              </w:rPr>
              <w:t>更新日</w:t>
            </w:r>
          </w:p>
        </w:tc>
        <w:tc>
          <w:tcPr>
            <w:tcW w:w="5609" w:type="dxa"/>
          </w:tcPr>
          <w:p w14:paraId="133CD96E" w14:textId="6D7C6DBC" w:rsidR="00E21F5F" w:rsidRPr="004004ED" w:rsidRDefault="00E21F5F" w:rsidP="00E21F5F">
            <w:pPr>
              <w:autoSpaceDE w:val="0"/>
              <w:autoSpaceDN w:val="0"/>
              <w:jc w:val="center"/>
              <w:rPr>
                <w:rFonts w:asciiTheme="minorEastAsia" w:hAnsiTheme="minorEastAsia"/>
                <w:b/>
                <w:color w:val="000000" w:themeColor="text1"/>
                <w:szCs w:val="21"/>
              </w:rPr>
            </w:pPr>
            <w:r w:rsidRPr="004004ED">
              <w:rPr>
                <w:rFonts w:asciiTheme="minorEastAsia" w:hAnsiTheme="minorEastAsia" w:hint="eastAsia"/>
                <w:b/>
                <w:color w:val="000000" w:themeColor="text1"/>
                <w:szCs w:val="21"/>
              </w:rPr>
              <w:t>更新概要</w:t>
            </w:r>
          </w:p>
        </w:tc>
      </w:tr>
      <w:tr w:rsidR="004004ED" w:rsidRPr="004004ED" w14:paraId="62175FD8" w14:textId="77777777" w:rsidTr="0019740A">
        <w:tc>
          <w:tcPr>
            <w:tcW w:w="563" w:type="dxa"/>
          </w:tcPr>
          <w:p w14:paraId="38370827" w14:textId="598AAC66" w:rsidR="000C3E86" w:rsidRPr="004004ED" w:rsidRDefault="000C3E86" w:rsidP="000C3E86">
            <w:pPr>
              <w:autoSpaceDE w:val="0"/>
              <w:autoSpaceDN w:val="0"/>
              <w:jc w:val="center"/>
              <w:rPr>
                <w:rFonts w:asciiTheme="minorEastAsia" w:hAnsiTheme="minorEastAsia"/>
                <w:color w:val="000000" w:themeColor="text1"/>
                <w:szCs w:val="21"/>
              </w:rPr>
            </w:pPr>
            <w:r w:rsidRPr="004004ED">
              <w:rPr>
                <w:rFonts w:asciiTheme="minorEastAsia" w:hAnsiTheme="minorEastAsia" w:hint="eastAsia"/>
                <w:color w:val="000000" w:themeColor="text1"/>
                <w:szCs w:val="21"/>
              </w:rPr>
              <w:t>1</w:t>
            </w:r>
          </w:p>
        </w:tc>
        <w:tc>
          <w:tcPr>
            <w:tcW w:w="2214" w:type="dxa"/>
          </w:tcPr>
          <w:p w14:paraId="32409390" w14:textId="5C026CED" w:rsidR="000C3E86" w:rsidRPr="004004ED" w:rsidRDefault="000C3E86" w:rsidP="00090083">
            <w:pPr>
              <w:autoSpaceDE w:val="0"/>
              <w:autoSpaceDN w:val="0"/>
              <w:rPr>
                <w:rFonts w:asciiTheme="minorEastAsia" w:hAnsiTheme="minorEastAsia"/>
                <w:color w:val="000000" w:themeColor="text1"/>
                <w:szCs w:val="21"/>
              </w:rPr>
            </w:pPr>
            <w:r w:rsidRPr="004004ED">
              <w:rPr>
                <w:rFonts w:asciiTheme="minorEastAsia" w:hAnsiTheme="minorEastAsia" w:hint="eastAsia"/>
                <w:color w:val="000000" w:themeColor="text1"/>
                <w:szCs w:val="21"/>
              </w:rPr>
              <w:t>平成28年</w:t>
            </w:r>
            <w:r w:rsidR="00662491">
              <w:rPr>
                <w:rFonts w:asciiTheme="minorEastAsia" w:hAnsiTheme="minorEastAsia" w:hint="eastAsia"/>
                <w:color w:val="000000" w:themeColor="text1"/>
                <w:szCs w:val="21"/>
              </w:rPr>
              <w:t>３</w:t>
            </w:r>
            <w:r w:rsidRPr="004004ED">
              <w:rPr>
                <w:rFonts w:asciiTheme="minorEastAsia" w:hAnsiTheme="minorEastAsia" w:hint="eastAsia"/>
                <w:color w:val="000000" w:themeColor="text1"/>
                <w:szCs w:val="21"/>
              </w:rPr>
              <w:t>月31日</w:t>
            </w:r>
          </w:p>
        </w:tc>
        <w:tc>
          <w:tcPr>
            <w:tcW w:w="5609" w:type="dxa"/>
          </w:tcPr>
          <w:p w14:paraId="7269DB85" w14:textId="3630DE01" w:rsidR="000C3E86" w:rsidRPr="004004ED" w:rsidRDefault="000C3E86" w:rsidP="000C3E86">
            <w:pPr>
              <w:autoSpaceDE w:val="0"/>
              <w:autoSpaceDN w:val="0"/>
              <w:ind w:firstLineChars="100" w:firstLine="210"/>
              <w:rPr>
                <w:rFonts w:asciiTheme="minorEastAsia" w:hAnsiTheme="minorEastAsia"/>
                <w:color w:val="000000" w:themeColor="text1"/>
                <w:szCs w:val="21"/>
              </w:rPr>
            </w:pPr>
            <w:r w:rsidRPr="004004ED">
              <w:rPr>
                <w:rFonts w:asciiTheme="minorEastAsia" w:hAnsiTheme="minorEastAsia" w:hint="eastAsia"/>
                <w:color w:val="000000" w:themeColor="text1"/>
                <w:szCs w:val="21"/>
              </w:rPr>
              <w:t>新規策定</w:t>
            </w:r>
          </w:p>
        </w:tc>
      </w:tr>
      <w:tr w:rsidR="004004ED" w:rsidRPr="004004ED" w14:paraId="56A1755C" w14:textId="77777777" w:rsidTr="0019740A">
        <w:tc>
          <w:tcPr>
            <w:tcW w:w="563" w:type="dxa"/>
          </w:tcPr>
          <w:p w14:paraId="35C4DC47" w14:textId="7C0430E9" w:rsidR="000C3E86" w:rsidRPr="004004ED" w:rsidRDefault="000C3E86" w:rsidP="000C3E86">
            <w:pPr>
              <w:autoSpaceDE w:val="0"/>
              <w:autoSpaceDN w:val="0"/>
              <w:jc w:val="center"/>
              <w:rPr>
                <w:rFonts w:asciiTheme="minorEastAsia" w:hAnsiTheme="minorEastAsia"/>
                <w:color w:val="000000" w:themeColor="text1"/>
                <w:szCs w:val="21"/>
              </w:rPr>
            </w:pPr>
            <w:r w:rsidRPr="004004ED">
              <w:rPr>
                <w:rFonts w:asciiTheme="minorEastAsia" w:hAnsiTheme="minorEastAsia" w:hint="eastAsia"/>
                <w:color w:val="000000" w:themeColor="text1"/>
                <w:szCs w:val="21"/>
              </w:rPr>
              <w:t>2</w:t>
            </w:r>
          </w:p>
        </w:tc>
        <w:tc>
          <w:tcPr>
            <w:tcW w:w="2214" w:type="dxa"/>
          </w:tcPr>
          <w:p w14:paraId="5C435E77" w14:textId="1DE46A8F" w:rsidR="000C3E86" w:rsidRPr="004004ED" w:rsidRDefault="000C3E86" w:rsidP="00090083">
            <w:pPr>
              <w:autoSpaceDE w:val="0"/>
              <w:autoSpaceDN w:val="0"/>
              <w:rPr>
                <w:rFonts w:asciiTheme="minorEastAsia" w:hAnsiTheme="minorEastAsia"/>
                <w:color w:val="000000" w:themeColor="text1"/>
                <w:szCs w:val="21"/>
              </w:rPr>
            </w:pPr>
            <w:r w:rsidRPr="004004ED">
              <w:rPr>
                <w:rFonts w:asciiTheme="minorEastAsia" w:hAnsiTheme="minorEastAsia" w:hint="eastAsia"/>
                <w:color w:val="000000" w:themeColor="text1"/>
                <w:szCs w:val="21"/>
              </w:rPr>
              <w:t>平成29年</w:t>
            </w:r>
            <w:r w:rsidR="00662491">
              <w:rPr>
                <w:rFonts w:asciiTheme="minorEastAsia" w:hAnsiTheme="minorEastAsia" w:hint="eastAsia"/>
                <w:color w:val="000000" w:themeColor="text1"/>
                <w:szCs w:val="21"/>
              </w:rPr>
              <w:t>３</w:t>
            </w:r>
            <w:r w:rsidRPr="004004ED">
              <w:rPr>
                <w:rFonts w:asciiTheme="minorEastAsia" w:hAnsiTheme="minorEastAsia" w:hint="eastAsia"/>
                <w:color w:val="000000" w:themeColor="text1"/>
                <w:szCs w:val="21"/>
              </w:rPr>
              <w:t>月31日</w:t>
            </w:r>
          </w:p>
        </w:tc>
        <w:tc>
          <w:tcPr>
            <w:tcW w:w="5609" w:type="dxa"/>
          </w:tcPr>
          <w:p w14:paraId="1F8BF0CC" w14:textId="149E73DE" w:rsidR="000C3E86" w:rsidRPr="004004ED" w:rsidRDefault="00E21F5F" w:rsidP="00E21F5F">
            <w:pPr>
              <w:autoSpaceDE w:val="0"/>
              <w:autoSpaceDN w:val="0"/>
              <w:ind w:firstLineChars="100" w:firstLine="210"/>
              <w:rPr>
                <w:rFonts w:asciiTheme="minorEastAsia" w:hAnsiTheme="minorEastAsia"/>
                <w:color w:val="000000" w:themeColor="text1"/>
                <w:szCs w:val="21"/>
              </w:rPr>
            </w:pPr>
            <w:r w:rsidRPr="004004ED">
              <w:rPr>
                <w:rFonts w:asciiTheme="minorEastAsia" w:hAnsiTheme="minorEastAsia" w:hint="eastAsia"/>
                <w:color w:val="000000" w:themeColor="text1"/>
                <w:szCs w:val="21"/>
              </w:rPr>
              <w:t>標準的な農作物として</w:t>
            </w:r>
            <w:r w:rsidR="00A77AC6" w:rsidRPr="004004ED">
              <w:rPr>
                <w:rFonts w:asciiTheme="minorEastAsia" w:hAnsiTheme="minorEastAsia" w:hint="eastAsia"/>
                <w:color w:val="000000" w:themeColor="text1"/>
                <w:szCs w:val="21"/>
              </w:rPr>
              <w:t>673</w:t>
            </w:r>
            <w:r w:rsidR="000C3E86" w:rsidRPr="004004ED">
              <w:rPr>
                <w:rFonts w:asciiTheme="minorEastAsia" w:hAnsiTheme="minorEastAsia" w:hint="eastAsia"/>
                <w:color w:val="000000" w:themeColor="text1"/>
                <w:szCs w:val="21"/>
              </w:rPr>
              <w:t>項目</w:t>
            </w:r>
            <w:r w:rsidRPr="004004ED">
              <w:rPr>
                <w:rFonts w:asciiTheme="minorEastAsia" w:hAnsiTheme="minorEastAsia" w:hint="eastAsia"/>
                <w:color w:val="000000" w:themeColor="text1"/>
                <w:szCs w:val="21"/>
              </w:rPr>
              <w:t>の名称を掲載。また</w:t>
            </w:r>
            <w:r w:rsidR="000C3E86" w:rsidRPr="004004ED">
              <w:rPr>
                <w:rFonts w:asciiTheme="minorEastAsia" w:hAnsiTheme="minorEastAsia" w:hint="eastAsia"/>
                <w:color w:val="000000" w:themeColor="text1"/>
                <w:szCs w:val="21"/>
              </w:rPr>
              <w:t>、</w:t>
            </w:r>
            <w:r w:rsidRPr="004004ED">
              <w:rPr>
                <w:rFonts w:asciiTheme="minorEastAsia" w:hAnsiTheme="minorEastAsia" w:hint="eastAsia"/>
                <w:color w:val="000000" w:themeColor="text1"/>
                <w:szCs w:val="21"/>
              </w:rPr>
              <w:t>品種等として、水稲、麦、大豆</w:t>
            </w:r>
            <w:r w:rsidR="000C3E86" w:rsidRPr="004004ED">
              <w:rPr>
                <w:rFonts w:asciiTheme="minorEastAsia" w:hAnsiTheme="minorEastAsia" w:hint="eastAsia"/>
                <w:color w:val="000000" w:themeColor="text1"/>
                <w:szCs w:val="21"/>
              </w:rPr>
              <w:t>を追加</w:t>
            </w:r>
            <w:r w:rsidRPr="004004ED">
              <w:rPr>
                <w:rFonts w:asciiTheme="minorEastAsia" w:hAnsiTheme="minorEastAsia" w:hint="eastAsia"/>
                <w:color w:val="000000" w:themeColor="text1"/>
                <w:szCs w:val="21"/>
              </w:rPr>
              <w:t>するとともに、</w:t>
            </w:r>
            <w:r w:rsidR="005927B6" w:rsidRPr="004004ED">
              <w:rPr>
                <w:rFonts w:asciiTheme="minorEastAsia" w:hAnsiTheme="minorEastAsia" w:hint="eastAsia"/>
                <w:color w:val="000000" w:themeColor="text1"/>
                <w:szCs w:val="21"/>
              </w:rPr>
              <w:t>様々な作物名（シソーラス）と標準的な作物名の関係を整理。</w:t>
            </w:r>
          </w:p>
        </w:tc>
      </w:tr>
      <w:tr w:rsidR="004004ED" w:rsidRPr="004004ED" w14:paraId="77F4306E" w14:textId="77777777" w:rsidTr="0019740A">
        <w:tc>
          <w:tcPr>
            <w:tcW w:w="563" w:type="dxa"/>
          </w:tcPr>
          <w:p w14:paraId="6850F605" w14:textId="52D934FD" w:rsidR="0019740A" w:rsidRPr="004004ED" w:rsidRDefault="0019740A" w:rsidP="00982D5E">
            <w:pPr>
              <w:autoSpaceDE w:val="0"/>
              <w:autoSpaceDN w:val="0"/>
              <w:jc w:val="center"/>
              <w:rPr>
                <w:rFonts w:asciiTheme="minorEastAsia" w:hAnsiTheme="minorEastAsia"/>
                <w:color w:val="000000" w:themeColor="text1"/>
                <w:szCs w:val="21"/>
              </w:rPr>
            </w:pPr>
            <w:r w:rsidRPr="004004ED">
              <w:rPr>
                <w:rFonts w:asciiTheme="minorEastAsia" w:hAnsiTheme="minorEastAsia" w:hint="eastAsia"/>
                <w:color w:val="000000" w:themeColor="text1"/>
                <w:szCs w:val="21"/>
              </w:rPr>
              <w:t>3</w:t>
            </w:r>
          </w:p>
        </w:tc>
        <w:tc>
          <w:tcPr>
            <w:tcW w:w="2214" w:type="dxa"/>
          </w:tcPr>
          <w:p w14:paraId="04FB0E83" w14:textId="1060899C" w:rsidR="0019740A" w:rsidRPr="004004ED" w:rsidRDefault="0019740A" w:rsidP="00662491">
            <w:pPr>
              <w:autoSpaceDE w:val="0"/>
              <w:autoSpaceDN w:val="0"/>
              <w:rPr>
                <w:rFonts w:asciiTheme="minorEastAsia" w:hAnsiTheme="minorEastAsia"/>
                <w:color w:val="000000" w:themeColor="text1"/>
                <w:szCs w:val="21"/>
              </w:rPr>
            </w:pPr>
            <w:r w:rsidRPr="004004ED">
              <w:rPr>
                <w:rFonts w:asciiTheme="minorEastAsia" w:hAnsiTheme="minorEastAsia" w:hint="eastAsia"/>
                <w:color w:val="000000" w:themeColor="text1"/>
                <w:szCs w:val="21"/>
              </w:rPr>
              <w:t>平成31年</w:t>
            </w:r>
            <w:r w:rsidR="00662491">
              <w:rPr>
                <w:rFonts w:asciiTheme="minorEastAsia" w:hAnsiTheme="minorEastAsia" w:hint="eastAsia"/>
                <w:color w:val="000000" w:themeColor="text1"/>
                <w:szCs w:val="21"/>
              </w:rPr>
              <w:t>３</w:t>
            </w:r>
            <w:r w:rsidRPr="004004ED">
              <w:rPr>
                <w:rFonts w:asciiTheme="minorEastAsia" w:hAnsiTheme="minorEastAsia" w:hint="eastAsia"/>
                <w:color w:val="000000" w:themeColor="text1"/>
                <w:szCs w:val="21"/>
              </w:rPr>
              <w:t>月</w:t>
            </w:r>
            <w:r w:rsidR="00965B8F" w:rsidRPr="004004ED">
              <w:rPr>
                <w:rFonts w:asciiTheme="minorEastAsia" w:hAnsiTheme="minorEastAsia" w:hint="eastAsia"/>
                <w:color w:val="000000" w:themeColor="text1"/>
                <w:szCs w:val="21"/>
              </w:rPr>
              <w:t>22</w:t>
            </w:r>
            <w:r w:rsidRPr="004004ED">
              <w:rPr>
                <w:rFonts w:asciiTheme="minorEastAsia" w:hAnsiTheme="minorEastAsia" w:hint="eastAsia"/>
                <w:color w:val="000000" w:themeColor="text1"/>
                <w:szCs w:val="21"/>
              </w:rPr>
              <w:t>日</w:t>
            </w:r>
          </w:p>
        </w:tc>
        <w:tc>
          <w:tcPr>
            <w:tcW w:w="5609" w:type="dxa"/>
          </w:tcPr>
          <w:p w14:paraId="2E687243" w14:textId="11FC2240" w:rsidR="0019740A" w:rsidRPr="004004ED" w:rsidRDefault="006B232A" w:rsidP="00982D5E">
            <w:pPr>
              <w:autoSpaceDE w:val="0"/>
              <w:autoSpaceDN w:val="0"/>
              <w:ind w:firstLineChars="100" w:firstLine="210"/>
              <w:rPr>
                <w:rFonts w:asciiTheme="minorEastAsia" w:hAnsiTheme="minorEastAsia"/>
                <w:color w:val="000000" w:themeColor="text1"/>
                <w:szCs w:val="21"/>
              </w:rPr>
            </w:pPr>
            <w:r w:rsidRPr="004004ED">
              <w:rPr>
                <w:rFonts w:asciiTheme="minorEastAsia" w:hAnsiTheme="minorEastAsia" w:hint="eastAsia"/>
                <w:color w:val="000000" w:themeColor="text1"/>
                <w:szCs w:val="21"/>
              </w:rPr>
              <w:t>標準的な農作物</w:t>
            </w:r>
            <w:r w:rsidR="00314B96" w:rsidRPr="004004ED">
              <w:rPr>
                <w:rFonts w:asciiTheme="minorEastAsia" w:hAnsiTheme="minorEastAsia" w:hint="eastAsia"/>
                <w:color w:val="000000" w:themeColor="text1"/>
                <w:szCs w:val="21"/>
              </w:rPr>
              <w:t>の名称</w:t>
            </w:r>
            <w:r w:rsidRPr="004004ED">
              <w:rPr>
                <w:rFonts w:asciiTheme="minorEastAsia" w:hAnsiTheme="minorEastAsia" w:hint="eastAsia"/>
                <w:color w:val="000000" w:themeColor="text1"/>
                <w:szCs w:val="21"/>
              </w:rPr>
              <w:t>として整理した673項目</w:t>
            </w:r>
            <w:r w:rsidR="0019740A" w:rsidRPr="004004ED">
              <w:rPr>
                <w:rFonts w:asciiTheme="minorEastAsia" w:hAnsiTheme="minorEastAsia" w:hint="eastAsia"/>
                <w:color w:val="000000" w:themeColor="text1"/>
                <w:szCs w:val="21"/>
              </w:rPr>
              <w:t>に一意のコードを付与。</w:t>
            </w:r>
          </w:p>
        </w:tc>
      </w:tr>
      <w:tr w:rsidR="003E4A08" w:rsidRPr="004004ED" w14:paraId="61AD096B" w14:textId="77777777" w:rsidTr="0019740A">
        <w:tc>
          <w:tcPr>
            <w:tcW w:w="563" w:type="dxa"/>
          </w:tcPr>
          <w:p w14:paraId="152BC61B" w14:textId="3CA6EB7D" w:rsidR="003E4A08" w:rsidRPr="004004ED" w:rsidRDefault="003E4A08" w:rsidP="003E4A08">
            <w:pPr>
              <w:autoSpaceDE w:val="0"/>
              <w:autoSpaceDN w:val="0"/>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p>
        </w:tc>
        <w:tc>
          <w:tcPr>
            <w:tcW w:w="2214" w:type="dxa"/>
          </w:tcPr>
          <w:p w14:paraId="4B5BC51C" w14:textId="5A93E880" w:rsidR="003E4A08" w:rsidRPr="004004ED" w:rsidRDefault="003E4A08" w:rsidP="00D94989">
            <w:pPr>
              <w:autoSpaceDE w:val="0"/>
              <w:autoSpaceDN w:val="0"/>
              <w:rPr>
                <w:rFonts w:asciiTheme="minorEastAsia" w:hAnsiTheme="minorEastAsia"/>
                <w:color w:val="000000" w:themeColor="text1"/>
                <w:szCs w:val="21"/>
              </w:rPr>
            </w:pPr>
            <w:r>
              <w:rPr>
                <w:rFonts w:asciiTheme="minorEastAsia" w:hAnsiTheme="minorEastAsia" w:hint="eastAsia"/>
                <w:szCs w:val="21"/>
              </w:rPr>
              <w:t>令和２年</w:t>
            </w:r>
            <w:r w:rsidR="00D94989">
              <w:rPr>
                <w:rFonts w:asciiTheme="minorEastAsia" w:hAnsiTheme="minorEastAsia" w:hint="eastAsia"/>
                <w:szCs w:val="21"/>
              </w:rPr>
              <w:t>５</w:t>
            </w:r>
            <w:r>
              <w:rPr>
                <w:rFonts w:asciiTheme="minorEastAsia" w:hAnsiTheme="minorEastAsia" w:hint="eastAsia"/>
                <w:szCs w:val="21"/>
              </w:rPr>
              <w:t>月</w:t>
            </w:r>
            <w:r w:rsidR="0026661F">
              <w:rPr>
                <w:rFonts w:asciiTheme="minorEastAsia" w:hAnsiTheme="minorEastAsia" w:hint="eastAsia"/>
                <w:szCs w:val="21"/>
              </w:rPr>
              <w:t>2</w:t>
            </w:r>
            <w:r w:rsidR="00D94989">
              <w:rPr>
                <w:rFonts w:asciiTheme="minorEastAsia" w:hAnsiTheme="minorEastAsia"/>
                <w:szCs w:val="21"/>
              </w:rPr>
              <w:t>2</w:t>
            </w:r>
            <w:r>
              <w:rPr>
                <w:rFonts w:asciiTheme="minorEastAsia" w:hAnsiTheme="minorEastAsia" w:hint="eastAsia"/>
                <w:szCs w:val="21"/>
              </w:rPr>
              <w:t>日</w:t>
            </w:r>
          </w:p>
        </w:tc>
        <w:tc>
          <w:tcPr>
            <w:tcW w:w="5609" w:type="dxa"/>
          </w:tcPr>
          <w:p w14:paraId="1AA5B211" w14:textId="31A3255F" w:rsidR="003E4A08" w:rsidRPr="004004ED" w:rsidRDefault="003E4A08" w:rsidP="00E7393B">
            <w:pPr>
              <w:autoSpaceDE w:val="0"/>
              <w:autoSpaceDN w:val="0"/>
              <w:ind w:firstLineChars="100" w:firstLine="210"/>
              <w:rPr>
                <w:rFonts w:asciiTheme="minorEastAsia" w:hAnsiTheme="minorEastAsia"/>
                <w:color w:val="000000" w:themeColor="text1"/>
                <w:szCs w:val="21"/>
              </w:rPr>
            </w:pPr>
            <w:r>
              <w:rPr>
                <w:rFonts w:asciiTheme="minorEastAsia" w:hAnsiTheme="minorEastAsia" w:hint="eastAsia"/>
                <w:szCs w:val="21"/>
              </w:rPr>
              <w:t>「牛の</w:t>
            </w:r>
            <w:r w:rsidR="004E4994">
              <w:rPr>
                <w:rFonts w:asciiTheme="minorEastAsia" w:hAnsiTheme="minorEastAsia" w:hint="eastAsia"/>
                <w:szCs w:val="21"/>
              </w:rPr>
              <w:t>粗</w:t>
            </w:r>
            <w:r>
              <w:rPr>
                <w:rFonts w:asciiTheme="minorEastAsia" w:hAnsiTheme="minorEastAsia" w:hint="eastAsia"/>
                <w:szCs w:val="21"/>
              </w:rPr>
              <w:t>飼料生産に係る名称等に関する情報」の策定により、飼料作物名を同情報へ移行。なお、移行前後でこれら飼料作物名に付番されたコードに変更はない。</w:t>
            </w:r>
          </w:p>
        </w:tc>
      </w:tr>
    </w:tbl>
    <w:p w14:paraId="687C62E9" w14:textId="62DB28DD" w:rsidR="003521DC" w:rsidRPr="0019740A" w:rsidRDefault="003521DC" w:rsidP="00090083">
      <w:pPr>
        <w:autoSpaceDE w:val="0"/>
        <w:autoSpaceDN w:val="0"/>
        <w:rPr>
          <w:rFonts w:asciiTheme="minorEastAsia" w:hAnsiTheme="minorEastAsia"/>
          <w:szCs w:val="21"/>
        </w:rPr>
      </w:pPr>
    </w:p>
    <w:p w14:paraId="06EB7843" w14:textId="77777777" w:rsidR="003521DC" w:rsidRDefault="003521DC" w:rsidP="00090083">
      <w:pPr>
        <w:autoSpaceDE w:val="0"/>
        <w:autoSpaceDN w:val="0"/>
        <w:rPr>
          <w:rFonts w:asciiTheme="minorEastAsia" w:hAnsiTheme="minorEastAsia"/>
          <w:szCs w:val="21"/>
        </w:rPr>
      </w:pPr>
    </w:p>
    <w:p w14:paraId="1271603C" w14:textId="77777777" w:rsidR="003521DC" w:rsidRDefault="003521DC" w:rsidP="00090083">
      <w:pPr>
        <w:autoSpaceDE w:val="0"/>
        <w:autoSpaceDN w:val="0"/>
        <w:rPr>
          <w:rFonts w:asciiTheme="minorEastAsia" w:hAnsiTheme="minorEastAsia"/>
          <w:szCs w:val="21"/>
        </w:rPr>
      </w:pPr>
    </w:p>
    <w:p w14:paraId="228592A0" w14:textId="77777777" w:rsidR="003521DC" w:rsidRDefault="003521DC" w:rsidP="00090083">
      <w:pPr>
        <w:autoSpaceDE w:val="0"/>
        <w:autoSpaceDN w:val="0"/>
        <w:rPr>
          <w:rFonts w:asciiTheme="minorEastAsia" w:hAnsiTheme="minorEastAsia"/>
          <w:szCs w:val="21"/>
        </w:rPr>
      </w:pPr>
    </w:p>
    <w:p w14:paraId="7956B9C5" w14:textId="77777777" w:rsidR="003521DC" w:rsidRDefault="003521DC" w:rsidP="00090083">
      <w:pPr>
        <w:autoSpaceDE w:val="0"/>
        <w:autoSpaceDN w:val="0"/>
        <w:rPr>
          <w:rFonts w:asciiTheme="minorEastAsia" w:hAnsiTheme="minorEastAsia"/>
          <w:szCs w:val="21"/>
        </w:rPr>
      </w:pPr>
    </w:p>
    <w:p w14:paraId="0F21BCDF" w14:textId="77777777" w:rsidR="003521DC" w:rsidRDefault="003521DC" w:rsidP="00090083">
      <w:pPr>
        <w:autoSpaceDE w:val="0"/>
        <w:autoSpaceDN w:val="0"/>
        <w:rPr>
          <w:rFonts w:asciiTheme="minorEastAsia" w:hAnsiTheme="minorEastAsia"/>
          <w:szCs w:val="21"/>
        </w:rPr>
      </w:pPr>
    </w:p>
    <w:p w14:paraId="1C5765B2" w14:textId="77777777" w:rsidR="003521DC" w:rsidRDefault="003521DC" w:rsidP="00090083">
      <w:pPr>
        <w:autoSpaceDE w:val="0"/>
        <w:autoSpaceDN w:val="0"/>
        <w:rPr>
          <w:rFonts w:asciiTheme="minorEastAsia" w:hAnsiTheme="minorEastAsia"/>
          <w:szCs w:val="21"/>
        </w:rPr>
      </w:pPr>
    </w:p>
    <w:p w14:paraId="5FE5175B" w14:textId="77777777" w:rsidR="003521DC" w:rsidRDefault="003521DC" w:rsidP="00090083">
      <w:pPr>
        <w:autoSpaceDE w:val="0"/>
        <w:autoSpaceDN w:val="0"/>
        <w:rPr>
          <w:rFonts w:asciiTheme="minorEastAsia" w:hAnsiTheme="minorEastAsia"/>
          <w:szCs w:val="21"/>
        </w:rPr>
      </w:pPr>
    </w:p>
    <w:p w14:paraId="72BDF903" w14:textId="77777777" w:rsidR="003521DC" w:rsidRDefault="003521DC" w:rsidP="00090083">
      <w:pPr>
        <w:autoSpaceDE w:val="0"/>
        <w:autoSpaceDN w:val="0"/>
        <w:rPr>
          <w:rFonts w:asciiTheme="minorEastAsia" w:hAnsiTheme="minorEastAsia"/>
          <w:szCs w:val="21"/>
        </w:rPr>
      </w:pPr>
    </w:p>
    <w:p w14:paraId="7D06EB10" w14:textId="77777777" w:rsidR="003521DC" w:rsidRDefault="003521DC" w:rsidP="00090083">
      <w:pPr>
        <w:autoSpaceDE w:val="0"/>
        <w:autoSpaceDN w:val="0"/>
        <w:rPr>
          <w:rFonts w:asciiTheme="minorEastAsia" w:hAnsiTheme="minorEastAsia"/>
          <w:szCs w:val="21"/>
        </w:rPr>
      </w:pPr>
    </w:p>
    <w:p w14:paraId="0D74B223" w14:textId="77777777" w:rsidR="003521DC" w:rsidRDefault="003521DC" w:rsidP="00090083">
      <w:pPr>
        <w:autoSpaceDE w:val="0"/>
        <w:autoSpaceDN w:val="0"/>
        <w:rPr>
          <w:rFonts w:asciiTheme="minorEastAsia" w:hAnsiTheme="minorEastAsia"/>
          <w:szCs w:val="21"/>
        </w:rPr>
      </w:pPr>
    </w:p>
    <w:p w14:paraId="50E29CCA" w14:textId="77777777" w:rsidR="003521DC" w:rsidRDefault="003521DC" w:rsidP="00090083">
      <w:pPr>
        <w:autoSpaceDE w:val="0"/>
        <w:autoSpaceDN w:val="0"/>
        <w:rPr>
          <w:rFonts w:asciiTheme="minorEastAsia" w:hAnsiTheme="minorEastAsia"/>
          <w:szCs w:val="21"/>
        </w:rPr>
      </w:pPr>
    </w:p>
    <w:p w14:paraId="20A5D471" w14:textId="77777777" w:rsidR="003521DC" w:rsidRDefault="003521DC" w:rsidP="00090083">
      <w:pPr>
        <w:autoSpaceDE w:val="0"/>
        <w:autoSpaceDN w:val="0"/>
        <w:rPr>
          <w:rFonts w:asciiTheme="minorEastAsia" w:hAnsiTheme="minorEastAsia"/>
          <w:szCs w:val="21"/>
        </w:rPr>
      </w:pPr>
    </w:p>
    <w:p w14:paraId="14D3AB7A" w14:textId="77777777" w:rsidR="003521DC" w:rsidRDefault="003521DC" w:rsidP="00090083">
      <w:pPr>
        <w:autoSpaceDE w:val="0"/>
        <w:autoSpaceDN w:val="0"/>
        <w:rPr>
          <w:rFonts w:asciiTheme="minorEastAsia" w:hAnsiTheme="minorEastAsia"/>
          <w:szCs w:val="21"/>
        </w:rPr>
      </w:pPr>
    </w:p>
    <w:p w14:paraId="1766122F" w14:textId="77777777" w:rsidR="003521DC" w:rsidRDefault="003521DC" w:rsidP="00090083">
      <w:pPr>
        <w:autoSpaceDE w:val="0"/>
        <w:autoSpaceDN w:val="0"/>
        <w:rPr>
          <w:rFonts w:asciiTheme="minorEastAsia" w:hAnsiTheme="minorEastAsia"/>
          <w:szCs w:val="21"/>
        </w:rPr>
      </w:pPr>
    </w:p>
    <w:p w14:paraId="41D444A7" w14:textId="77777777" w:rsidR="003521DC" w:rsidRDefault="003521DC" w:rsidP="00090083">
      <w:pPr>
        <w:autoSpaceDE w:val="0"/>
        <w:autoSpaceDN w:val="0"/>
        <w:rPr>
          <w:rFonts w:asciiTheme="minorEastAsia" w:hAnsiTheme="minorEastAsia"/>
          <w:szCs w:val="21"/>
        </w:rPr>
      </w:pPr>
    </w:p>
    <w:p w14:paraId="075AA1A0" w14:textId="77777777" w:rsidR="003521DC" w:rsidRDefault="003521DC" w:rsidP="00090083">
      <w:pPr>
        <w:autoSpaceDE w:val="0"/>
        <w:autoSpaceDN w:val="0"/>
        <w:rPr>
          <w:rFonts w:asciiTheme="minorEastAsia" w:hAnsiTheme="minorEastAsia"/>
          <w:szCs w:val="21"/>
        </w:rPr>
      </w:pPr>
    </w:p>
    <w:p w14:paraId="3AF71A44" w14:textId="77777777" w:rsidR="003521DC" w:rsidRDefault="003521DC" w:rsidP="00090083">
      <w:pPr>
        <w:autoSpaceDE w:val="0"/>
        <w:autoSpaceDN w:val="0"/>
        <w:rPr>
          <w:rFonts w:asciiTheme="minorEastAsia" w:hAnsiTheme="minorEastAsia"/>
          <w:szCs w:val="21"/>
        </w:rPr>
      </w:pPr>
    </w:p>
    <w:p w14:paraId="34B783D0" w14:textId="77777777" w:rsidR="003521DC" w:rsidRDefault="003521DC" w:rsidP="00090083">
      <w:pPr>
        <w:autoSpaceDE w:val="0"/>
        <w:autoSpaceDN w:val="0"/>
        <w:rPr>
          <w:rFonts w:asciiTheme="minorEastAsia" w:hAnsiTheme="minorEastAsia"/>
          <w:szCs w:val="21"/>
        </w:rPr>
      </w:pPr>
    </w:p>
    <w:p w14:paraId="7F48859F" w14:textId="77777777" w:rsidR="003521DC" w:rsidRDefault="003521DC" w:rsidP="00090083">
      <w:pPr>
        <w:autoSpaceDE w:val="0"/>
        <w:autoSpaceDN w:val="0"/>
        <w:rPr>
          <w:rFonts w:asciiTheme="minorEastAsia" w:hAnsiTheme="minorEastAsia"/>
          <w:szCs w:val="21"/>
        </w:rPr>
      </w:pPr>
    </w:p>
    <w:p w14:paraId="1C3B1468" w14:textId="77777777" w:rsidR="003521DC" w:rsidRDefault="003521DC" w:rsidP="00090083">
      <w:pPr>
        <w:autoSpaceDE w:val="0"/>
        <w:autoSpaceDN w:val="0"/>
        <w:rPr>
          <w:rFonts w:asciiTheme="minorEastAsia" w:hAnsiTheme="minorEastAsia"/>
          <w:szCs w:val="21"/>
        </w:rPr>
      </w:pPr>
    </w:p>
    <w:p w14:paraId="118A4C11" w14:textId="77777777" w:rsidR="008968C0" w:rsidRPr="00D15D9B" w:rsidRDefault="00090083">
      <w:pPr>
        <w:rPr>
          <w:b/>
        </w:rPr>
      </w:pPr>
      <w:r w:rsidRPr="00D15D9B">
        <w:rPr>
          <w:rFonts w:hint="eastAsia"/>
          <w:b/>
        </w:rPr>
        <w:lastRenderedPageBreak/>
        <w:t>１．ガイドラインの目的等</w:t>
      </w:r>
    </w:p>
    <w:p w14:paraId="0194D091" w14:textId="77777777" w:rsidR="00090083" w:rsidRPr="000D2F63" w:rsidRDefault="00090083">
      <w:pPr>
        <w:rPr>
          <w:rFonts w:asciiTheme="minorEastAsia" w:hAnsiTheme="minorEastAsia"/>
          <w:b/>
        </w:rPr>
      </w:pPr>
      <w:r w:rsidRPr="000D2F63">
        <w:rPr>
          <w:rFonts w:hint="eastAsia"/>
          <w:b/>
        </w:rPr>
        <w:t xml:space="preserve">　</w:t>
      </w:r>
      <w:r w:rsidRPr="000D2F63">
        <w:rPr>
          <w:rFonts w:asciiTheme="minorEastAsia" w:hAnsiTheme="minorEastAsia" w:hint="eastAsia"/>
          <w:b/>
        </w:rPr>
        <w:t>1.1　背景</w:t>
      </w:r>
      <w:r w:rsidR="00470DCF" w:rsidRPr="000D2F63">
        <w:rPr>
          <w:rFonts w:asciiTheme="minorEastAsia" w:hAnsiTheme="minorEastAsia" w:hint="eastAsia"/>
          <w:b/>
        </w:rPr>
        <w:t>・目的</w:t>
      </w:r>
    </w:p>
    <w:p w14:paraId="5DC3162D" w14:textId="3C52E70C" w:rsidR="00374646" w:rsidRPr="000D2F63" w:rsidRDefault="00090083" w:rsidP="00374646">
      <w:pPr>
        <w:ind w:leftChars="100" w:left="210" w:firstLineChars="100" w:firstLine="210"/>
        <w:rPr>
          <w:rFonts w:asciiTheme="minorEastAsia" w:hAnsiTheme="minorEastAsia"/>
        </w:rPr>
      </w:pPr>
      <w:r w:rsidRPr="000D2F63">
        <w:rPr>
          <w:rFonts w:hint="eastAsia"/>
        </w:rPr>
        <w:t>我が国の農業分野においては、大規模経営体を中心に生産管理の効率化等の有力な手段として</w:t>
      </w:r>
      <w:r w:rsidRPr="000D2F63">
        <w:rPr>
          <w:rFonts w:asciiTheme="minorEastAsia" w:hAnsiTheme="minorEastAsia" w:hint="eastAsia"/>
        </w:rPr>
        <w:t>IT(Information Technology)の利活用が進みつつあ</w:t>
      </w:r>
      <w:r w:rsidR="0063089F">
        <w:rPr>
          <w:rFonts w:asciiTheme="minorEastAsia" w:hAnsiTheme="minorEastAsia" w:hint="eastAsia"/>
        </w:rPr>
        <w:t>り</w:t>
      </w:r>
      <w:r w:rsidR="0063089F">
        <w:rPr>
          <w:rFonts w:asciiTheme="minorEastAsia" w:hAnsiTheme="minorEastAsia"/>
        </w:rPr>
        <w:t>、それに</w:t>
      </w:r>
      <w:r w:rsidR="0063089F">
        <w:rPr>
          <w:rFonts w:asciiTheme="minorEastAsia" w:hAnsiTheme="minorEastAsia" w:hint="eastAsia"/>
        </w:rPr>
        <w:t>伴って</w:t>
      </w:r>
      <w:r w:rsidRPr="000D2F63">
        <w:rPr>
          <w:rFonts w:asciiTheme="minorEastAsia" w:hAnsiTheme="minorEastAsia" w:hint="eastAsia"/>
        </w:rPr>
        <w:t>、異なる農業ITシステム間でデータを共有・比較するなど、</w:t>
      </w:r>
      <w:r w:rsidR="0063089F">
        <w:rPr>
          <w:rFonts w:asciiTheme="minorEastAsia" w:hAnsiTheme="minorEastAsia" w:hint="eastAsia"/>
        </w:rPr>
        <w:t>いわゆる</w:t>
      </w:r>
      <w:r w:rsidRPr="000D2F63">
        <w:rPr>
          <w:rFonts w:asciiTheme="minorEastAsia" w:hAnsiTheme="minorEastAsia" w:hint="eastAsia"/>
        </w:rPr>
        <w:t>、農業情報の相互運用性</w:t>
      </w:r>
      <w:r w:rsidR="0063089F">
        <w:rPr>
          <w:rFonts w:asciiTheme="minorEastAsia" w:hAnsiTheme="minorEastAsia" w:hint="eastAsia"/>
        </w:rPr>
        <w:t>・</w:t>
      </w:r>
      <w:r w:rsidR="0063089F">
        <w:rPr>
          <w:rFonts w:asciiTheme="minorEastAsia" w:hAnsiTheme="minorEastAsia"/>
        </w:rPr>
        <w:t>可搬性</w:t>
      </w:r>
      <w:r w:rsidRPr="000D2F63">
        <w:rPr>
          <w:rFonts w:asciiTheme="minorEastAsia" w:hAnsiTheme="minorEastAsia" w:hint="eastAsia"/>
        </w:rPr>
        <w:t>の確保</w:t>
      </w:r>
      <w:r w:rsidR="0063089F">
        <w:rPr>
          <w:rFonts w:asciiTheme="minorEastAsia" w:hAnsiTheme="minorEastAsia" w:hint="eastAsia"/>
        </w:rPr>
        <w:t>に</w:t>
      </w:r>
      <w:r w:rsidR="0063089F">
        <w:rPr>
          <w:rFonts w:asciiTheme="minorEastAsia" w:hAnsiTheme="minorEastAsia"/>
        </w:rPr>
        <w:t>対するニーズが高まっているところである</w:t>
      </w:r>
      <w:r w:rsidRPr="000D2F63">
        <w:rPr>
          <w:rFonts w:asciiTheme="minorEastAsia" w:hAnsiTheme="minorEastAsia" w:hint="eastAsia"/>
        </w:rPr>
        <w:t>。</w:t>
      </w:r>
      <w:r w:rsidR="0063089F">
        <w:rPr>
          <w:rFonts w:asciiTheme="minorEastAsia" w:hAnsiTheme="minorEastAsia" w:hint="eastAsia"/>
        </w:rPr>
        <w:t>また</w:t>
      </w:r>
      <w:r w:rsidR="00AC6795" w:rsidRPr="000D2F63">
        <w:rPr>
          <w:rFonts w:asciiTheme="minorEastAsia" w:hAnsiTheme="minorEastAsia" w:hint="eastAsia"/>
        </w:rPr>
        <w:t>、農業情報の相互運用性</w:t>
      </w:r>
      <w:r w:rsidR="0063089F">
        <w:rPr>
          <w:rFonts w:asciiTheme="minorEastAsia" w:hAnsiTheme="minorEastAsia" w:hint="eastAsia"/>
        </w:rPr>
        <w:t>・</w:t>
      </w:r>
      <w:r w:rsidR="0063089F">
        <w:rPr>
          <w:rFonts w:asciiTheme="minorEastAsia" w:hAnsiTheme="minorEastAsia"/>
        </w:rPr>
        <w:t>可搬性</w:t>
      </w:r>
      <w:r w:rsidR="00AC6795" w:rsidRPr="000D2F63">
        <w:rPr>
          <w:rFonts w:asciiTheme="minorEastAsia" w:hAnsiTheme="minorEastAsia" w:hint="eastAsia"/>
        </w:rPr>
        <w:t>が確保されれば、農業ITシステムから得られた</w:t>
      </w:r>
      <w:r w:rsidR="004E39FA">
        <w:rPr>
          <w:rFonts w:asciiTheme="minorEastAsia" w:hAnsiTheme="minorEastAsia" w:hint="eastAsia"/>
        </w:rPr>
        <w:t>情報</w:t>
      </w:r>
      <w:r w:rsidR="00AC6795" w:rsidRPr="000D2F63">
        <w:rPr>
          <w:rFonts w:asciiTheme="minorEastAsia" w:hAnsiTheme="minorEastAsia" w:hint="eastAsia"/>
        </w:rPr>
        <w:t>をビッグデータ解析することにより、新サービスや新事業の創出につながること</w:t>
      </w:r>
      <w:r w:rsidR="0063089F">
        <w:rPr>
          <w:rFonts w:asciiTheme="minorEastAsia" w:hAnsiTheme="minorEastAsia" w:hint="eastAsia"/>
        </w:rPr>
        <w:t>も</w:t>
      </w:r>
      <w:r w:rsidR="00AC6795" w:rsidRPr="000D2F63">
        <w:rPr>
          <w:rFonts w:asciiTheme="minorEastAsia" w:hAnsiTheme="minorEastAsia" w:hint="eastAsia"/>
        </w:rPr>
        <w:t>期待されるところである。</w:t>
      </w:r>
    </w:p>
    <w:p w14:paraId="2036AB52" w14:textId="67B101AA" w:rsidR="00AC6795" w:rsidRPr="000D2F63" w:rsidRDefault="00374646" w:rsidP="00374646">
      <w:pPr>
        <w:ind w:leftChars="100" w:left="210" w:firstLineChars="100" w:firstLine="210"/>
        <w:rPr>
          <w:rFonts w:asciiTheme="minorEastAsia" w:hAnsiTheme="minorEastAsia"/>
        </w:rPr>
      </w:pPr>
      <w:r w:rsidRPr="000D2F63">
        <w:rPr>
          <w:rFonts w:asciiTheme="minorEastAsia" w:hAnsiTheme="minorEastAsia" w:hint="eastAsia"/>
        </w:rPr>
        <w:t>以上のような状況を踏まえ、</w:t>
      </w:r>
      <w:r w:rsidR="00090083" w:rsidRPr="000D2F63">
        <w:rPr>
          <w:rFonts w:asciiTheme="minorEastAsia" w:hAnsiTheme="minorEastAsia" w:hint="eastAsia"/>
        </w:rPr>
        <w:t>農業情報の相互運用性</w:t>
      </w:r>
      <w:r w:rsidR="0063089F">
        <w:rPr>
          <w:rFonts w:asciiTheme="minorEastAsia" w:hAnsiTheme="minorEastAsia" w:hint="eastAsia"/>
        </w:rPr>
        <w:t>・</w:t>
      </w:r>
      <w:r w:rsidR="0063089F">
        <w:rPr>
          <w:rFonts w:asciiTheme="minorEastAsia" w:hAnsiTheme="minorEastAsia"/>
        </w:rPr>
        <w:t>可搬性</w:t>
      </w:r>
      <w:r w:rsidRPr="000D2F63">
        <w:rPr>
          <w:rFonts w:asciiTheme="minorEastAsia" w:hAnsiTheme="minorEastAsia" w:hint="eastAsia"/>
        </w:rPr>
        <w:t>の</w:t>
      </w:r>
      <w:r w:rsidR="00090083" w:rsidRPr="000D2F63">
        <w:rPr>
          <w:rFonts w:asciiTheme="minorEastAsia" w:hAnsiTheme="minorEastAsia" w:hint="eastAsia"/>
        </w:rPr>
        <w:t>確保を目的として、農業ITシステムの現状把握を行い、優先的に標準化に取り組むべきと考え</w:t>
      </w:r>
      <w:r w:rsidRPr="000D2F63">
        <w:rPr>
          <w:rFonts w:asciiTheme="minorEastAsia" w:hAnsiTheme="minorEastAsia" w:hint="eastAsia"/>
        </w:rPr>
        <w:t>られ</w:t>
      </w:r>
      <w:r w:rsidR="00090083" w:rsidRPr="000D2F63">
        <w:rPr>
          <w:rFonts w:asciiTheme="minorEastAsia" w:hAnsiTheme="minorEastAsia" w:hint="eastAsia"/>
        </w:rPr>
        <w:t>る項目</w:t>
      </w:r>
      <w:r w:rsidRPr="000D2F63">
        <w:rPr>
          <w:rFonts w:asciiTheme="minorEastAsia" w:hAnsiTheme="minorEastAsia" w:hint="eastAsia"/>
        </w:rPr>
        <w:t>として「</w:t>
      </w:r>
      <w:r w:rsidR="008B1C12">
        <w:rPr>
          <w:rFonts w:asciiTheme="minorEastAsia" w:hAnsiTheme="minorEastAsia" w:hint="eastAsia"/>
        </w:rPr>
        <w:t>農作物</w:t>
      </w:r>
      <w:r w:rsidR="000F0313" w:rsidRPr="000D2F63">
        <w:rPr>
          <w:rFonts w:asciiTheme="minorEastAsia" w:hAnsiTheme="minorEastAsia"/>
        </w:rPr>
        <w:t>の名称</w:t>
      </w:r>
      <w:r w:rsidRPr="000D2F63">
        <w:rPr>
          <w:rFonts w:asciiTheme="minorEastAsia" w:hAnsiTheme="minorEastAsia" w:hint="eastAsia"/>
        </w:rPr>
        <w:t>」</w:t>
      </w:r>
      <w:r w:rsidR="00EF7256">
        <w:rPr>
          <w:rFonts w:asciiTheme="minorEastAsia" w:hAnsiTheme="minorEastAsia" w:hint="eastAsia"/>
        </w:rPr>
        <w:t>を抽出した（「農業情報創成</w:t>
      </w:r>
      <w:r w:rsidR="00090083" w:rsidRPr="000D2F63">
        <w:rPr>
          <w:rFonts w:asciiTheme="minorEastAsia" w:hAnsiTheme="minorEastAsia" w:hint="eastAsia"/>
        </w:rPr>
        <w:t>・流通促進戦略に係る</w:t>
      </w:r>
      <w:r w:rsidR="00B4265F">
        <w:rPr>
          <w:rFonts w:asciiTheme="minorEastAsia" w:hAnsiTheme="minorEastAsia" w:hint="eastAsia"/>
        </w:rPr>
        <w:t>標準化</w:t>
      </w:r>
      <w:r w:rsidR="00090083" w:rsidRPr="000D2F63">
        <w:rPr>
          <w:rFonts w:asciiTheme="minorEastAsia" w:hAnsiTheme="minorEastAsia" w:hint="eastAsia"/>
        </w:rPr>
        <w:t>ロードマップ」参照</w:t>
      </w:r>
      <w:r w:rsidRPr="000D2F63">
        <w:rPr>
          <w:rFonts w:asciiTheme="minorEastAsia" w:hAnsiTheme="minorEastAsia" w:hint="eastAsia"/>
        </w:rPr>
        <w:t>。</w:t>
      </w:r>
      <w:r w:rsidR="00090083" w:rsidRPr="000D2F63">
        <w:rPr>
          <w:rFonts w:asciiTheme="minorEastAsia" w:hAnsiTheme="minorEastAsia" w:hint="eastAsia"/>
        </w:rPr>
        <w:t>）</w:t>
      </w:r>
      <w:r w:rsidRPr="000D2F63">
        <w:rPr>
          <w:rFonts w:asciiTheme="minorEastAsia" w:hAnsiTheme="minorEastAsia" w:hint="eastAsia"/>
        </w:rPr>
        <w:t>。</w:t>
      </w:r>
    </w:p>
    <w:p w14:paraId="6C571CA3" w14:textId="55245982" w:rsidR="00090083" w:rsidRPr="000D2F63" w:rsidRDefault="00090083" w:rsidP="00374646">
      <w:pPr>
        <w:ind w:leftChars="100" w:left="210" w:firstLineChars="100" w:firstLine="210"/>
        <w:rPr>
          <w:rFonts w:asciiTheme="minorEastAsia" w:hAnsiTheme="minorEastAsia"/>
        </w:rPr>
      </w:pPr>
      <w:r w:rsidRPr="000D2F63">
        <w:rPr>
          <w:rFonts w:asciiTheme="minorEastAsia" w:hAnsiTheme="minorEastAsia" w:hint="eastAsia"/>
        </w:rPr>
        <w:t>本ガイドラインは、国内の農業ITシステムで用いる</w:t>
      </w:r>
      <w:r w:rsidR="00D13DBA">
        <w:rPr>
          <w:rFonts w:asciiTheme="minorEastAsia" w:hAnsiTheme="minorEastAsia" w:hint="eastAsia"/>
        </w:rPr>
        <w:t>農作物</w:t>
      </w:r>
      <w:r w:rsidR="000F0313" w:rsidRPr="000D2F63">
        <w:rPr>
          <w:rFonts w:asciiTheme="minorEastAsia" w:hAnsiTheme="minorEastAsia"/>
        </w:rPr>
        <w:t>の名称</w:t>
      </w:r>
      <w:r w:rsidR="00374646" w:rsidRPr="000D2F63">
        <w:rPr>
          <w:rFonts w:asciiTheme="minorEastAsia" w:hAnsiTheme="minorEastAsia" w:hint="eastAsia"/>
        </w:rPr>
        <w:t>について規定するとともに、</w:t>
      </w:r>
      <w:r w:rsidRPr="000D2F63">
        <w:rPr>
          <w:rFonts w:asciiTheme="minorEastAsia" w:hAnsiTheme="minorEastAsia" w:hint="eastAsia"/>
        </w:rPr>
        <w:t>関連項目について</w:t>
      </w:r>
      <w:r w:rsidR="00374646" w:rsidRPr="000D2F63">
        <w:rPr>
          <w:rFonts w:asciiTheme="minorEastAsia" w:hAnsiTheme="minorEastAsia" w:hint="eastAsia"/>
        </w:rPr>
        <w:t>も参考情報として</w:t>
      </w:r>
      <w:r w:rsidRPr="000D2F63">
        <w:rPr>
          <w:rFonts w:asciiTheme="minorEastAsia" w:hAnsiTheme="minorEastAsia" w:hint="eastAsia"/>
        </w:rPr>
        <w:t>記述する</w:t>
      </w:r>
      <w:r w:rsidR="00374646" w:rsidRPr="000D2F63">
        <w:rPr>
          <w:rFonts w:asciiTheme="minorEastAsia" w:hAnsiTheme="minorEastAsia" w:hint="eastAsia"/>
        </w:rPr>
        <w:t>ものである</w:t>
      </w:r>
      <w:r w:rsidRPr="000D2F63">
        <w:rPr>
          <w:rFonts w:asciiTheme="minorEastAsia" w:hAnsiTheme="minorEastAsia" w:hint="eastAsia"/>
        </w:rPr>
        <w:t>。</w:t>
      </w:r>
    </w:p>
    <w:p w14:paraId="64F28DBA" w14:textId="77777777" w:rsidR="00090083" w:rsidRPr="000D2F63" w:rsidRDefault="00090083"/>
    <w:p w14:paraId="483403CB" w14:textId="4A7A3C46" w:rsidR="00090083" w:rsidRPr="000D2F63" w:rsidRDefault="00090083">
      <w:pPr>
        <w:rPr>
          <w:rFonts w:asciiTheme="minorEastAsia" w:hAnsiTheme="minorEastAsia"/>
          <w:b/>
        </w:rPr>
      </w:pPr>
      <w:r w:rsidRPr="000D2F63">
        <w:rPr>
          <w:rFonts w:hint="eastAsia"/>
        </w:rPr>
        <w:t xml:space="preserve">　</w:t>
      </w:r>
      <w:r w:rsidRPr="000D2F63">
        <w:rPr>
          <w:rFonts w:asciiTheme="minorEastAsia" w:hAnsiTheme="minorEastAsia" w:hint="eastAsia"/>
          <w:b/>
        </w:rPr>
        <w:t xml:space="preserve">1.2　</w:t>
      </w:r>
      <w:r w:rsidR="00D13DBA">
        <w:rPr>
          <w:rFonts w:asciiTheme="minorEastAsia" w:hAnsiTheme="minorEastAsia" w:hint="eastAsia"/>
          <w:b/>
        </w:rPr>
        <w:t>農作物</w:t>
      </w:r>
      <w:r w:rsidR="003C03F0" w:rsidRPr="000D2F63">
        <w:rPr>
          <w:rFonts w:asciiTheme="minorEastAsia" w:hAnsiTheme="minorEastAsia"/>
          <w:b/>
        </w:rPr>
        <w:t>の名称</w:t>
      </w:r>
      <w:r w:rsidRPr="000D2F63">
        <w:rPr>
          <w:rFonts w:asciiTheme="minorEastAsia" w:hAnsiTheme="minorEastAsia" w:hint="eastAsia"/>
          <w:b/>
        </w:rPr>
        <w:t>とは</w:t>
      </w:r>
    </w:p>
    <w:p w14:paraId="0E8259D1" w14:textId="3979DF80" w:rsidR="00090083" w:rsidRPr="000D2F63" w:rsidRDefault="00D13DBA" w:rsidP="00090083">
      <w:pPr>
        <w:ind w:leftChars="100" w:left="210" w:firstLineChars="100" w:firstLine="210"/>
      </w:pPr>
      <w:r>
        <w:rPr>
          <w:rFonts w:hint="eastAsia"/>
        </w:rPr>
        <w:t>農作物</w:t>
      </w:r>
      <w:r w:rsidR="003C03F0" w:rsidRPr="000D2F63">
        <w:t>の名称</w:t>
      </w:r>
      <w:r w:rsidR="00090083" w:rsidRPr="000D2F63">
        <w:rPr>
          <w:rFonts w:hint="eastAsia"/>
        </w:rPr>
        <w:t>とは、</w:t>
      </w:r>
      <w:r w:rsidR="003C03F0" w:rsidRPr="000D2F63">
        <w:rPr>
          <w:rFonts w:hint="eastAsia"/>
        </w:rPr>
        <w:t>国内</w:t>
      </w:r>
      <w:r w:rsidR="003C03F0" w:rsidRPr="000D2F63">
        <w:t>の</w:t>
      </w:r>
      <w:r w:rsidR="003C03F0" w:rsidRPr="000D2F63">
        <w:rPr>
          <w:rFonts w:hint="eastAsia"/>
        </w:rPr>
        <w:t>農業</w:t>
      </w:r>
      <w:r w:rsidR="003C03F0" w:rsidRPr="000D2F63">
        <w:t>IT</w:t>
      </w:r>
      <w:r w:rsidR="003C03F0" w:rsidRPr="000D2F63">
        <w:t>システムで</w:t>
      </w:r>
      <w:r w:rsidR="003C03F0" w:rsidRPr="000D2F63">
        <w:rPr>
          <w:rFonts w:hint="eastAsia"/>
        </w:rPr>
        <w:t>用いる</w:t>
      </w:r>
      <w:r>
        <w:rPr>
          <w:rFonts w:hint="eastAsia"/>
        </w:rPr>
        <w:t>農作物</w:t>
      </w:r>
      <w:r w:rsidR="003C03F0" w:rsidRPr="000D2F63">
        <w:t>に関する用語として</w:t>
      </w:r>
      <w:r w:rsidR="003C03F0" w:rsidRPr="000D2F63">
        <w:rPr>
          <w:rFonts w:hint="eastAsia"/>
        </w:rPr>
        <w:t>、標準</w:t>
      </w:r>
      <w:r w:rsidR="003C03F0" w:rsidRPr="000D2F63">
        <w:t>として用いることが望ましい基本的な項目</w:t>
      </w:r>
      <w:r w:rsidR="003C03F0" w:rsidRPr="000D2F63">
        <w:rPr>
          <w:rFonts w:hint="eastAsia"/>
        </w:rPr>
        <w:t>の</w:t>
      </w:r>
      <w:r w:rsidR="003C03F0" w:rsidRPr="000D2F63">
        <w:t>こと</w:t>
      </w:r>
      <w:r w:rsidR="00374646" w:rsidRPr="000D2F63">
        <w:rPr>
          <w:rFonts w:hint="eastAsia"/>
        </w:rPr>
        <w:t>をいう。</w:t>
      </w:r>
      <w:r w:rsidR="00090083" w:rsidRPr="000D2F63">
        <w:rPr>
          <w:rFonts w:hint="eastAsia"/>
        </w:rPr>
        <w:t>例えば</w:t>
      </w:r>
      <w:r w:rsidR="00374646" w:rsidRPr="000D2F63">
        <w:rPr>
          <w:rFonts w:hint="eastAsia"/>
        </w:rPr>
        <w:t>、</w:t>
      </w:r>
      <w:r w:rsidR="003521DC">
        <w:rPr>
          <w:rFonts w:hint="eastAsia"/>
        </w:rPr>
        <w:t>稲、麦類、果樹類、野菜類</w:t>
      </w:r>
      <w:r w:rsidR="004C1A0A">
        <w:rPr>
          <w:rFonts w:hint="eastAsia"/>
        </w:rPr>
        <w:t>等、国内で</w:t>
      </w:r>
      <w:r>
        <w:rPr>
          <w:rFonts w:hint="eastAsia"/>
        </w:rPr>
        <w:t>生産され、流通している基本的な農作物の名称である。</w:t>
      </w:r>
    </w:p>
    <w:p w14:paraId="39BC5CF3" w14:textId="77777777" w:rsidR="00090083" w:rsidRPr="000D2F63" w:rsidRDefault="00090083"/>
    <w:p w14:paraId="0A46AEB2" w14:textId="21C48F19" w:rsidR="00090083" w:rsidRPr="000D2F63" w:rsidRDefault="00090083">
      <w:pPr>
        <w:rPr>
          <w:rFonts w:asciiTheme="minorEastAsia" w:hAnsiTheme="minorEastAsia"/>
          <w:b/>
        </w:rPr>
      </w:pPr>
      <w:r w:rsidRPr="000D2F63">
        <w:rPr>
          <w:rFonts w:hint="eastAsia"/>
        </w:rPr>
        <w:t xml:space="preserve">　</w:t>
      </w:r>
      <w:r w:rsidRPr="000D2F63">
        <w:rPr>
          <w:rFonts w:asciiTheme="minorEastAsia" w:hAnsiTheme="minorEastAsia" w:hint="eastAsia"/>
          <w:b/>
        </w:rPr>
        <w:t xml:space="preserve">1.3　</w:t>
      </w:r>
      <w:r w:rsidR="00D13DBA">
        <w:rPr>
          <w:rFonts w:asciiTheme="minorEastAsia" w:hAnsiTheme="minorEastAsia" w:hint="eastAsia"/>
          <w:b/>
        </w:rPr>
        <w:t>農作物</w:t>
      </w:r>
      <w:r w:rsidR="000D2F63" w:rsidRPr="000D2F63">
        <w:rPr>
          <w:rFonts w:asciiTheme="minorEastAsia" w:hAnsiTheme="minorEastAsia"/>
          <w:b/>
        </w:rPr>
        <w:t>の名称の</w:t>
      </w:r>
      <w:r w:rsidRPr="000D2F63">
        <w:rPr>
          <w:rFonts w:asciiTheme="minorEastAsia" w:hAnsiTheme="minorEastAsia" w:hint="eastAsia"/>
          <w:b/>
        </w:rPr>
        <w:t>標準化の意義</w:t>
      </w:r>
    </w:p>
    <w:p w14:paraId="14903DBD" w14:textId="22C4C4F0" w:rsidR="000D2F63" w:rsidRPr="000D2F63" w:rsidRDefault="00D13DBA" w:rsidP="000D2F63">
      <w:pPr>
        <w:ind w:leftChars="100" w:left="210" w:firstLineChars="102" w:firstLine="214"/>
        <w:rPr>
          <w:rFonts w:asciiTheme="minorEastAsia" w:hAnsiTheme="minorEastAsia"/>
        </w:rPr>
      </w:pPr>
      <w:r>
        <w:rPr>
          <w:rFonts w:asciiTheme="minorEastAsia" w:hAnsiTheme="minorEastAsia" w:hint="eastAsia"/>
        </w:rPr>
        <w:t>農作業</w:t>
      </w:r>
      <w:r w:rsidR="000D2F63" w:rsidRPr="000D2F63">
        <w:rPr>
          <w:rFonts w:asciiTheme="minorEastAsia" w:hAnsiTheme="minorEastAsia" w:hint="eastAsia"/>
        </w:rPr>
        <w:t>情報や作物の生育に関する情報の記録・管理等を行う多種多様な農業IT</w:t>
      </w:r>
      <w:r w:rsidR="0048258F">
        <w:rPr>
          <w:rFonts w:asciiTheme="minorEastAsia" w:hAnsiTheme="minorEastAsia" w:hint="eastAsia"/>
        </w:rPr>
        <w:t>システムで使用される農作物の</w:t>
      </w:r>
      <w:r w:rsidR="000D2F63" w:rsidRPr="000D2F63">
        <w:rPr>
          <w:rFonts w:asciiTheme="minorEastAsia" w:hAnsiTheme="minorEastAsia" w:hint="eastAsia"/>
        </w:rPr>
        <w:t>情報に関しては、各農業ITベンダー間で用語の標準化がなされておらず、生産者が個々に入力・作成している状況であり、同じシステムであってもユーザ間で名称</w:t>
      </w:r>
      <w:r w:rsidR="000D2F63" w:rsidRPr="000D2F63">
        <w:rPr>
          <w:rFonts w:asciiTheme="minorEastAsia" w:hAnsiTheme="minorEastAsia"/>
        </w:rPr>
        <w:t>・</w:t>
      </w:r>
      <w:r w:rsidR="000D2F63" w:rsidRPr="000D2F63">
        <w:rPr>
          <w:rFonts w:asciiTheme="minorEastAsia" w:hAnsiTheme="minorEastAsia" w:hint="eastAsia"/>
        </w:rPr>
        <w:t>定義</w:t>
      </w:r>
      <w:r w:rsidR="008B1C12">
        <w:rPr>
          <w:rFonts w:asciiTheme="minorEastAsia" w:hAnsiTheme="minorEastAsia" w:hint="eastAsia"/>
        </w:rPr>
        <w:t>が異なることから互換性が十分に確保できていない。また、同一の農作物を示す場合であっても</w:t>
      </w:r>
      <w:r w:rsidR="000D2F63" w:rsidRPr="000D2F63">
        <w:rPr>
          <w:rFonts w:asciiTheme="minorEastAsia" w:hAnsiTheme="minorEastAsia" w:hint="eastAsia"/>
        </w:rPr>
        <w:t>表現が異なる場合も存在する。</w:t>
      </w:r>
    </w:p>
    <w:p w14:paraId="581BD5FA" w14:textId="6F134C4E" w:rsidR="000D2F63" w:rsidRPr="000D2F63" w:rsidRDefault="00D13DBA" w:rsidP="000D2F63">
      <w:pPr>
        <w:ind w:leftChars="100" w:left="210" w:firstLineChars="102" w:firstLine="214"/>
        <w:rPr>
          <w:rFonts w:asciiTheme="minorEastAsia" w:hAnsiTheme="minorEastAsia"/>
        </w:rPr>
      </w:pPr>
      <w:r>
        <w:rPr>
          <w:rFonts w:asciiTheme="minorEastAsia" w:hAnsiTheme="minorEastAsia" w:hint="eastAsia"/>
        </w:rPr>
        <w:t>そこで、農作物</w:t>
      </w:r>
      <w:r w:rsidR="000D2F63" w:rsidRPr="000D2F63">
        <w:rPr>
          <w:rFonts w:asciiTheme="minorEastAsia" w:hAnsiTheme="minorEastAsia" w:hint="eastAsia"/>
        </w:rPr>
        <w:t>の用語について、標準として用いることが望ましい基本的な用語をガイドラインとして示すとともに、これを普及することによ</w:t>
      </w:r>
      <w:r w:rsidR="003A3AB8">
        <w:rPr>
          <w:rFonts w:asciiTheme="minorEastAsia" w:hAnsiTheme="minorEastAsia" w:hint="eastAsia"/>
        </w:rPr>
        <w:t>り、農作物</w:t>
      </w:r>
      <w:r w:rsidR="000D2F63" w:rsidRPr="000D2F63">
        <w:rPr>
          <w:rFonts w:asciiTheme="minorEastAsia" w:hAnsiTheme="minorEastAsia" w:hint="eastAsia"/>
        </w:rPr>
        <w:t>情報の相互運用性等の確保に</w:t>
      </w:r>
      <w:r w:rsidR="000D2F63" w:rsidRPr="000D2F63">
        <w:rPr>
          <w:rFonts w:asciiTheme="minorEastAsia" w:hAnsiTheme="minorEastAsia"/>
        </w:rPr>
        <w:t>寄与していくものと考えられる</w:t>
      </w:r>
      <w:r w:rsidR="000D2F63" w:rsidRPr="000D2F63">
        <w:rPr>
          <w:rFonts w:asciiTheme="minorEastAsia" w:hAnsiTheme="minorEastAsia" w:hint="eastAsia"/>
        </w:rPr>
        <w:t>。</w:t>
      </w:r>
    </w:p>
    <w:p w14:paraId="59B62D2E" w14:textId="77777777" w:rsidR="00090083" w:rsidRDefault="00090083">
      <w:pPr>
        <w:rPr>
          <w:rFonts w:asciiTheme="minorEastAsia" w:hAnsiTheme="minorEastAsia"/>
        </w:rPr>
      </w:pPr>
    </w:p>
    <w:p w14:paraId="3CF0118E" w14:textId="77777777" w:rsidR="00090083" w:rsidRPr="000D2F63" w:rsidRDefault="00090083">
      <w:pPr>
        <w:rPr>
          <w:rFonts w:asciiTheme="minorEastAsia" w:hAnsiTheme="minorEastAsia"/>
          <w:b/>
        </w:rPr>
      </w:pPr>
      <w:r w:rsidRPr="000D2F63">
        <w:rPr>
          <w:rFonts w:asciiTheme="minorEastAsia" w:hAnsiTheme="minorEastAsia" w:hint="eastAsia"/>
        </w:rPr>
        <w:t xml:space="preserve">　</w:t>
      </w:r>
      <w:r w:rsidRPr="000D2F63">
        <w:rPr>
          <w:rFonts w:asciiTheme="minorEastAsia" w:hAnsiTheme="minorEastAsia" w:hint="eastAsia"/>
          <w:b/>
        </w:rPr>
        <w:t>1.4</w:t>
      </w:r>
      <w:r w:rsidR="00117100" w:rsidRPr="000D2F63">
        <w:rPr>
          <w:rFonts w:asciiTheme="minorEastAsia" w:hAnsiTheme="minorEastAsia" w:hint="eastAsia"/>
          <w:b/>
        </w:rPr>
        <w:t xml:space="preserve">　</w:t>
      </w:r>
      <w:r w:rsidRPr="000D2F63">
        <w:rPr>
          <w:rFonts w:asciiTheme="minorEastAsia" w:hAnsiTheme="minorEastAsia" w:hint="eastAsia"/>
          <w:b/>
        </w:rPr>
        <w:t>ガイドラインの対象範囲</w:t>
      </w:r>
    </w:p>
    <w:p w14:paraId="60DE583D" w14:textId="4F25ECC6" w:rsidR="00090083" w:rsidRDefault="00090083" w:rsidP="00090083">
      <w:pPr>
        <w:ind w:left="210" w:hangingChars="100" w:hanging="210"/>
        <w:rPr>
          <w:rFonts w:asciiTheme="minorEastAsia" w:hAnsiTheme="minorEastAsia"/>
        </w:rPr>
      </w:pPr>
      <w:r w:rsidRPr="000D2F63">
        <w:rPr>
          <w:rFonts w:asciiTheme="minorEastAsia" w:hAnsiTheme="minorEastAsia" w:hint="eastAsia"/>
        </w:rPr>
        <w:t xml:space="preserve">　　</w:t>
      </w:r>
      <w:r w:rsidR="00CE4306" w:rsidRPr="000D2F63">
        <w:rPr>
          <w:rFonts w:asciiTheme="minorEastAsia" w:hAnsiTheme="minorEastAsia" w:hint="eastAsia"/>
        </w:rPr>
        <w:t>本ガイドラインでは、</w:t>
      </w:r>
      <w:r w:rsidRPr="000D2F63">
        <w:rPr>
          <w:rFonts w:asciiTheme="minorEastAsia" w:hAnsiTheme="minorEastAsia" w:hint="eastAsia"/>
        </w:rPr>
        <w:t>農業IT</w:t>
      </w:r>
      <w:r w:rsidR="00CE4306" w:rsidRPr="000D2F63">
        <w:rPr>
          <w:rFonts w:asciiTheme="minorEastAsia" w:hAnsiTheme="minorEastAsia" w:hint="eastAsia"/>
        </w:rPr>
        <w:t>ベンダー</w:t>
      </w:r>
      <w:r w:rsidRPr="000D2F63">
        <w:rPr>
          <w:rFonts w:asciiTheme="minorEastAsia" w:hAnsiTheme="minorEastAsia" w:hint="eastAsia"/>
        </w:rPr>
        <w:t>が</w:t>
      </w:r>
      <w:r w:rsidR="00C31474" w:rsidRPr="000D2F63">
        <w:rPr>
          <w:rFonts w:asciiTheme="minorEastAsia" w:hAnsiTheme="minorEastAsia" w:hint="eastAsia"/>
        </w:rPr>
        <w:t>生産者</w:t>
      </w:r>
      <w:r w:rsidRPr="000D2F63">
        <w:rPr>
          <w:rFonts w:asciiTheme="minorEastAsia" w:hAnsiTheme="minorEastAsia" w:hint="eastAsia"/>
        </w:rPr>
        <w:t>向けに提供する</w:t>
      </w:r>
      <w:r w:rsidR="00C31474" w:rsidRPr="000D2F63">
        <w:rPr>
          <w:rFonts w:asciiTheme="minorEastAsia" w:hAnsiTheme="minorEastAsia" w:hint="eastAsia"/>
        </w:rPr>
        <w:t>農業</w:t>
      </w:r>
      <w:r w:rsidRPr="000D2F63">
        <w:rPr>
          <w:rFonts w:asciiTheme="minorEastAsia" w:hAnsiTheme="minorEastAsia" w:hint="eastAsia"/>
        </w:rPr>
        <w:t>ITシステムで</w:t>
      </w:r>
      <w:r w:rsidR="00A33A16" w:rsidRPr="000D2F63">
        <w:rPr>
          <w:rFonts w:asciiTheme="minorEastAsia" w:hAnsiTheme="minorEastAsia" w:hint="eastAsia"/>
        </w:rPr>
        <w:t>用いる</w:t>
      </w:r>
      <w:r w:rsidR="009A3101">
        <w:rPr>
          <w:rFonts w:asciiTheme="minorEastAsia" w:hAnsiTheme="minorEastAsia" w:hint="eastAsia"/>
        </w:rPr>
        <w:t>農作物</w:t>
      </w:r>
      <w:r w:rsidR="000D2F63" w:rsidRPr="000D2F63">
        <w:rPr>
          <w:rFonts w:asciiTheme="minorEastAsia" w:hAnsiTheme="minorEastAsia" w:hint="eastAsia"/>
        </w:rPr>
        <w:t>の</w:t>
      </w:r>
      <w:r w:rsidR="000D2F63" w:rsidRPr="000D2F63">
        <w:rPr>
          <w:rFonts w:asciiTheme="minorEastAsia" w:hAnsiTheme="minorEastAsia"/>
        </w:rPr>
        <w:t>名称を</w:t>
      </w:r>
      <w:r w:rsidR="00CE4306" w:rsidRPr="000D2F63">
        <w:rPr>
          <w:rFonts w:asciiTheme="minorEastAsia" w:hAnsiTheme="minorEastAsia" w:hint="eastAsia"/>
        </w:rPr>
        <w:t>対象とする。</w:t>
      </w:r>
    </w:p>
    <w:p w14:paraId="60E2E9B1" w14:textId="77777777" w:rsidR="003521DC" w:rsidRPr="000D2F63" w:rsidRDefault="003521DC" w:rsidP="00090083">
      <w:pPr>
        <w:ind w:left="210" w:hangingChars="100" w:hanging="210"/>
        <w:rPr>
          <w:rFonts w:asciiTheme="minorEastAsia" w:hAnsiTheme="minorEastAsia"/>
        </w:rPr>
      </w:pPr>
    </w:p>
    <w:p w14:paraId="16A1C923" w14:textId="77777777" w:rsidR="00090083" w:rsidRPr="004004ED" w:rsidRDefault="00090083">
      <w:pPr>
        <w:rPr>
          <w:rFonts w:asciiTheme="minorEastAsia" w:hAnsiTheme="minorEastAsia"/>
          <w:b/>
          <w:color w:val="000000" w:themeColor="text1"/>
        </w:rPr>
      </w:pPr>
      <w:r w:rsidRPr="000D2F63">
        <w:rPr>
          <w:rFonts w:asciiTheme="minorEastAsia" w:hAnsiTheme="minorEastAsia" w:hint="eastAsia"/>
          <w:b/>
        </w:rPr>
        <w:t xml:space="preserve">　</w:t>
      </w:r>
      <w:r w:rsidRPr="004004ED">
        <w:rPr>
          <w:rFonts w:asciiTheme="minorEastAsia" w:hAnsiTheme="minorEastAsia" w:hint="eastAsia"/>
          <w:b/>
          <w:color w:val="000000" w:themeColor="text1"/>
        </w:rPr>
        <w:t>1.5</w:t>
      </w:r>
      <w:r w:rsidR="00117100" w:rsidRPr="004004ED">
        <w:rPr>
          <w:rFonts w:asciiTheme="minorEastAsia" w:hAnsiTheme="minorEastAsia" w:hint="eastAsia"/>
          <w:b/>
          <w:color w:val="000000" w:themeColor="text1"/>
        </w:rPr>
        <w:t xml:space="preserve">　</w:t>
      </w:r>
      <w:r w:rsidRPr="004004ED">
        <w:rPr>
          <w:rFonts w:asciiTheme="minorEastAsia" w:hAnsiTheme="minorEastAsia" w:hint="eastAsia"/>
          <w:b/>
          <w:color w:val="000000" w:themeColor="text1"/>
        </w:rPr>
        <w:t>ガイドラインの位置付け</w:t>
      </w:r>
    </w:p>
    <w:p w14:paraId="09F9E626" w14:textId="5E8513A3" w:rsidR="000D2F63" w:rsidRPr="004004ED" w:rsidRDefault="00090083" w:rsidP="00AC6795">
      <w:pPr>
        <w:ind w:left="210" w:hangingChars="100" w:hanging="210"/>
        <w:rPr>
          <w:rFonts w:asciiTheme="minorEastAsia" w:hAnsiTheme="minorEastAsia"/>
          <w:color w:val="000000" w:themeColor="text1"/>
        </w:rPr>
      </w:pPr>
      <w:r w:rsidRPr="004004ED">
        <w:rPr>
          <w:rFonts w:asciiTheme="minorEastAsia" w:hAnsiTheme="minorEastAsia" w:hint="eastAsia"/>
          <w:color w:val="000000" w:themeColor="text1"/>
        </w:rPr>
        <w:t xml:space="preserve">　　</w:t>
      </w:r>
      <w:r w:rsidR="003521DC" w:rsidRPr="004004ED">
        <w:rPr>
          <w:rFonts w:asciiTheme="minorEastAsia" w:hAnsiTheme="minorEastAsia" w:hint="eastAsia"/>
          <w:color w:val="000000" w:themeColor="text1"/>
        </w:rPr>
        <w:t>本ガイドラインは、</w:t>
      </w:r>
      <w:r w:rsidR="00456EC0" w:rsidRPr="004004ED">
        <w:rPr>
          <w:rFonts w:asciiTheme="minorEastAsia" w:hAnsiTheme="minorEastAsia" w:hint="eastAsia"/>
          <w:color w:val="000000" w:themeColor="text1"/>
        </w:rPr>
        <w:t>第２版</w:t>
      </w:r>
      <w:r w:rsidR="003521DC" w:rsidRPr="004004ED">
        <w:rPr>
          <w:rFonts w:asciiTheme="minorEastAsia" w:hAnsiTheme="minorEastAsia" w:hint="eastAsia"/>
          <w:color w:val="000000" w:themeColor="text1"/>
        </w:rPr>
        <w:t>策定後、有識者の意見等を踏まえ、第</w:t>
      </w:r>
      <w:r w:rsidR="00456EC0" w:rsidRPr="004004ED">
        <w:rPr>
          <w:rFonts w:asciiTheme="minorEastAsia" w:hAnsiTheme="minorEastAsia" w:hint="eastAsia"/>
          <w:color w:val="000000" w:themeColor="text1"/>
        </w:rPr>
        <w:t>３</w:t>
      </w:r>
      <w:r w:rsidR="003521DC" w:rsidRPr="004004ED">
        <w:rPr>
          <w:rFonts w:asciiTheme="minorEastAsia" w:hAnsiTheme="minorEastAsia" w:hint="eastAsia"/>
          <w:color w:val="000000" w:themeColor="text1"/>
        </w:rPr>
        <w:t>版として策定したものである。</w:t>
      </w:r>
    </w:p>
    <w:p w14:paraId="5B927F41" w14:textId="6739A7A0" w:rsidR="002B77AC" w:rsidRPr="004004ED" w:rsidRDefault="002B77AC">
      <w:pPr>
        <w:rPr>
          <w:rFonts w:asciiTheme="minorEastAsia" w:hAnsiTheme="minorEastAsia"/>
          <w:color w:val="000000" w:themeColor="text1"/>
        </w:rPr>
      </w:pPr>
    </w:p>
    <w:p w14:paraId="29E08DF4" w14:textId="26B2818A" w:rsidR="002B77AC" w:rsidRPr="004004ED" w:rsidRDefault="002B77AC">
      <w:pPr>
        <w:rPr>
          <w:rFonts w:asciiTheme="minorEastAsia" w:hAnsiTheme="minorEastAsia"/>
          <w:color w:val="000000" w:themeColor="text1"/>
        </w:rPr>
      </w:pPr>
    </w:p>
    <w:p w14:paraId="292051F1" w14:textId="77777777" w:rsidR="002B77AC" w:rsidRPr="004004ED" w:rsidRDefault="002B77AC">
      <w:pPr>
        <w:rPr>
          <w:rFonts w:asciiTheme="minorEastAsia" w:hAnsiTheme="minorEastAsia"/>
          <w:color w:val="000000" w:themeColor="text1"/>
        </w:rPr>
      </w:pPr>
    </w:p>
    <w:p w14:paraId="542CD8A8" w14:textId="777E3D5B" w:rsidR="00090083" w:rsidRPr="0038036D" w:rsidRDefault="00E21F5F">
      <w:pPr>
        <w:rPr>
          <w:rFonts w:asciiTheme="minorEastAsia" w:hAnsiTheme="minorEastAsia"/>
          <w:b/>
          <w:color w:val="000000" w:themeColor="text1"/>
        </w:rPr>
      </w:pPr>
      <w:r>
        <w:rPr>
          <w:rFonts w:asciiTheme="minorEastAsia" w:hAnsiTheme="minorEastAsia" w:hint="eastAsia"/>
          <w:b/>
        </w:rPr>
        <w:t>２．</w:t>
      </w:r>
      <w:r w:rsidR="008B1C12">
        <w:rPr>
          <w:rFonts w:asciiTheme="minorEastAsia" w:hAnsiTheme="minorEastAsia" w:hint="eastAsia"/>
          <w:b/>
        </w:rPr>
        <w:t>農</w:t>
      </w:r>
      <w:r w:rsidR="008B1C12" w:rsidRPr="004004ED">
        <w:rPr>
          <w:rFonts w:asciiTheme="minorEastAsia" w:hAnsiTheme="minorEastAsia" w:hint="eastAsia"/>
          <w:b/>
          <w:color w:val="000000" w:themeColor="text1"/>
        </w:rPr>
        <w:t>作物</w:t>
      </w:r>
      <w:r w:rsidR="000D2F63" w:rsidRPr="004004ED">
        <w:rPr>
          <w:rFonts w:asciiTheme="minorEastAsia" w:hAnsiTheme="minorEastAsia"/>
          <w:b/>
          <w:color w:val="000000" w:themeColor="text1"/>
        </w:rPr>
        <w:t>の名</w:t>
      </w:r>
      <w:r w:rsidR="000D2F63" w:rsidRPr="0038036D">
        <w:rPr>
          <w:rFonts w:asciiTheme="minorEastAsia" w:hAnsiTheme="minorEastAsia"/>
          <w:b/>
          <w:color w:val="000000" w:themeColor="text1"/>
        </w:rPr>
        <w:t>称</w:t>
      </w:r>
      <w:r w:rsidR="00A538FB" w:rsidRPr="0038036D">
        <w:rPr>
          <w:rFonts w:asciiTheme="minorEastAsia" w:hAnsiTheme="minorEastAsia" w:hint="eastAsia"/>
          <w:b/>
          <w:color w:val="000000" w:themeColor="text1"/>
        </w:rPr>
        <w:t>に関するガイドライン</w:t>
      </w:r>
    </w:p>
    <w:p w14:paraId="5780951F" w14:textId="5C7F49E0" w:rsidR="00090083" w:rsidRPr="0038036D" w:rsidRDefault="00A538FB">
      <w:pPr>
        <w:rPr>
          <w:rFonts w:asciiTheme="minorEastAsia" w:hAnsiTheme="minorEastAsia"/>
          <w:b/>
          <w:color w:val="000000" w:themeColor="text1"/>
        </w:rPr>
      </w:pPr>
      <w:r w:rsidRPr="0038036D">
        <w:rPr>
          <w:rFonts w:asciiTheme="minorEastAsia" w:hAnsiTheme="minorEastAsia" w:hint="eastAsia"/>
          <w:b/>
          <w:color w:val="000000" w:themeColor="text1"/>
        </w:rPr>
        <w:t xml:space="preserve">　2.1</w:t>
      </w:r>
      <w:r w:rsidR="003521DC" w:rsidRPr="0038036D">
        <w:rPr>
          <w:rFonts w:asciiTheme="minorEastAsia" w:hAnsiTheme="minorEastAsia" w:hint="eastAsia"/>
          <w:b/>
          <w:color w:val="000000" w:themeColor="text1"/>
        </w:rPr>
        <w:t>.1</w:t>
      </w:r>
      <w:r w:rsidRPr="0038036D">
        <w:rPr>
          <w:rFonts w:asciiTheme="minorEastAsia" w:hAnsiTheme="minorEastAsia" w:hint="eastAsia"/>
          <w:b/>
          <w:color w:val="000000" w:themeColor="text1"/>
        </w:rPr>
        <w:t xml:space="preserve">　</w:t>
      </w:r>
      <w:r w:rsidR="00D67079" w:rsidRPr="0038036D">
        <w:rPr>
          <w:rFonts w:asciiTheme="minorEastAsia" w:hAnsiTheme="minorEastAsia" w:hint="eastAsia"/>
          <w:b/>
          <w:color w:val="000000" w:themeColor="text1"/>
        </w:rPr>
        <w:t>基本表</w:t>
      </w:r>
    </w:p>
    <w:p w14:paraId="0200A2CF" w14:textId="3770220F" w:rsidR="00BF7001" w:rsidRPr="0038036D" w:rsidRDefault="00BF7001" w:rsidP="003521DC">
      <w:pPr>
        <w:ind w:leftChars="135" w:left="283" w:firstLineChars="130" w:firstLine="273"/>
        <w:rPr>
          <w:rFonts w:asciiTheme="minorEastAsia" w:hAnsiTheme="minorEastAsia"/>
          <w:color w:val="000000" w:themeColor="text1"/>
        </w:rPr>
      </w:pPr>
      <w:r w:rsidRPr="0038036D">
        <w:rPr>
          <w:rFonts w:asciiTheme="minorEastAsia" w:hAnsiTheme="minorEastAsia" w:hint="eastAsia"/>
          <w:color w:val="000000" w:themeColor="text1"/>
        </w:rPr>
        <w:t>農薬の適用農</w:t>
      </w:r>
      <w:r w:rsidR="003521DC" w:rsidRPr="0038036D">
        <w:rPr>
          <w:rFonts w:asciiTheme="minorEastAsia" w:hAnsiTheme="minorEastAsia" w:hint="eastAsia"/>
          <w:color w:val="000000" w:themeColor="text1"/>
        </w:rPr>
        <w:t>作物名、</w:t>
      </w:r>
      <w:r w:rsidR="00B7589B" w:rsidRPr="0038036D">
        <w:rPr>
          <w:rFonts w:asciiTheme="minorEastAsia" w:hAnsiTheme="minorEastAsia" w:hint="eastAsia"/>
          <w:color w:val="000000" w:themeColor="text1"/>
        </w:rPr>
        <w:t>青果標準商品コード等の流通段階で使用されている農作物名</w:t>
      </w:r>
      <w:r w:rsidR="003521DC" w:rsidRPr="0038036D">
        <w:rPr>
          <w:rFonts w:asciiTheme="minorEastAsia" w:hAnsiTheme="minorEastAsia" w:hint="eastAsia"/>
          <w:color w:val="000000" w:themeColor="text1"/>
        </w:rPr>
        <w:t>及び「日本農業シソーラス」</w:t>
      </w:r>
      <w:r w:rsidRPr="0038036D">
        <w:rPr>
          <w:rFonts w:asciiTheme="minorEastAsia" w:hAnsiTheme="minorEastAsia" w:hint="eastAsia"/>
          <w:color w:val="000000" w:themeColor="text1"/>
        </w:rPr>
        <w:t>を</w:t>
      </w:r>
      <w:r w:rsidR="00E66514" w:rsidRPr="0038036D">
        <w:rPr>
          <w:rFonts w:asciiTheme="minorEastAsia" w:hAnsiTheme="minorEastAsia" w:hint="eastAsia"/>
          <w:color w:val="000000" w:themeColor="text1"/>
        </w:rPr>
        <w:t>参考</w:t>
      </w:r>
      <w:r w:rsidR="00E21F5F" w:rsidRPr="0038036D">
        <w:rPr>
          <w:rFonts w:asciiTheme="minorEastAsia" w:hAnsiTheme="minorEastAsia" w:hint="eastAsia"/>
          <w:color w:val="000000" w:themeColor="text1"/>
        </w:rPr>
        <w:t>として、基本表のとおり整理した。</w:t>
      </w:r>
    </w:p>
    <w:p w14:paraId="098B250E" w14:textId="77777777" w:rsidR="00B7589B" w:rsidRPr="0038036D" w:rsidRDefault="00B7589B" w:rsidP="00B93B36">
      <w:pPr>
        <w:ind w:leftChars="135" w:left="283" w:firstLineChars="130" w:firstLine="273"/>
        <w:rPr>
          <w:rFonts w:asciiTheme="minorEastAsia" w:hAnsiTheme="minorEastAsia"/>
          <w:color w:val="000000" w:themeColor="text1"/>
        </w:rPr>
      </w:pPr>
    </w:p>
    <w:p w14:paraId="3A193732" w14:textId="1C4CE642" w:rsidR="00B7589B" w:rsidRPr="0038036D" w:rsidRDefault="00B7589B" w:rsidP="005B7521">
      <w:pPr>
        <w:ind w:leftChars="265" w:left="707" w:hangingChars="72" w:hanging="151"/>
        <w:rPr>
          <w:rFonts w:asciiTheme="minorEastAsia" w:hAnsiTheme="minorEastAsia"/>
          <w:color w:val="000000" w:themeColor="text1"/>
        </w:rPr>
      </w:pPr>
      <w:r w:rsidRPr="0038036D">
        <w:rPr>
          <w:rFonts w:asciiTheme="minorEastAsia" w:hAnsiTheme="minorEastAsia" w:hint="eastAsia"/>
          <w:color w:val="000000" w:themeColor="text1"/>
        </w:rPr>
        <w:t>※　別添の農作物</w:t>
      </w:r>
      <w:r w:rsidR="008B1C12" w:rsidRPr="0038036D">
        <w:rPr>
          <w:rFonts w:asciiTheme="minorEastAsia" w:hAnsiTheme="minorEastAsia" w:hint="eastAsia"/>
          <w:color w:val="000000" w:themeColor="text1"/>
        </w:rPr>
        <w:t>の</w:t>
      </w:r>
      <w:r w:rsidRPr="0038036D">
        <w:rPr>
          <w:rFonts w:asciiTheme="minorEastAsia" w:hAnsiTheme="minorEastAsia" w:hint="eastAsia"/>
          <w:color w:val="000000" w:themeColor="text1"/>
        </w:rPr>
        <w:t>名称（中分類）</w:t>
      </w:r>
      <w:r w:rsidR="005B7521" w:rsidRPr="0038036D">
        <w:rPr>
          <w:rFonts w:asciiTheme="minorEastAsia" w:hAnsiTheme="minorEastAsia" w:hint="eastAsia"/>
          <w:color w:val="000000" w:themeColor="text1"/>
        </w:rPr>
        <w:t>は、品種等と区別するため、以下に該当する品目とした。</w:t>
      </w:r>
    </w:p>
    <w:p w14:paraId="61AA249E" w14:textId="7015E1A1" w:rsidR="0047795C" w:rsidRPr="0038036D" w:rsidRDefault="0047795C" w:rsidP="0047795C">
      <w:pPr>
        <w:ind w:leftChars="350" w:left="945" w:hangingChars="100" w:hanging="210"/>
        <w:rPr>
          <w:rFonts w:asciiTheme="minorEastAsia" w:hAnsiTheme="minorEastAsia"/>
          <w:color w:val="000000" w:themeColor="text1"/>
        </w:rPr>
      </w:pPr>
      <w:r w:rsidRPr="0038036D">
        <w:rPr>
          <w:rFonts w:asciiTheme="minorEastAsia" w:hAnsiTheme="minorEastAsia" w:hint="eastAsia"/>
          <w:color w:val="000000" w:themeColor="text1"/>
        </w:rPr>
        <w:t>①　属名又は種（変種、亜種を含む。以下同じ。）名となっている農作物の名称（キュウリ属→きゅうり）</w:t>
      </w:r>
    </w:p>
    <w:p w14:paraId="0FC508D4" w14:textId="5B2E6C63" w:rsidR="0047795C" w:rsidRPr="0038036D" w:rsidRDefault="0047795C" w:rsidP="0047795C">
      <w:pPr>
        <w:ind w:leftChars="350" w:left="991" w:hangingChars="122" w:hanging="256"/>
        <w:rPr>
          <w:rFonts w:asciiTheme="minorEastAsia" w:hAnsiTheme="minorEastAsia"/>
          <w:color w:val="000000" w:themeColor="text1"/>
        </w:rPr>
      </w:pPr>
      <w:r w:rsidRPr="0038036D">
        <w:rPr>
          <w:rFonts w:asciiTheme="minorEastAsia" w:hAnsiTheme="minorEastAsia" w:hint="eastAsia"/>
          <w:color w:val="000000" w:themeColor="text1"/>
        </w:rPr>
        <w:t>②　①の</w:t>
      </w:r>
      <w:r w:rsidR="00D41F17" w:rsidRPr="0038036D">
        <w:rPr>
          <w:rFonts w:asciiTheme="minorEastAsia" w:hAnsiTheme="minorEastAsia" w:hint="eastAsia"/>
          <w:color w:val="000000" w:themeColor="text1"/>
        </w:rPr>
        <w:t>農作物の</w:t>
      </w:r>
      <w:r w:rsidR="008B1C12" w:rsidRPr="0038036D">
        <w:rPr>
          <w:rFonts w:asciiTheme="minorEastAsia" w:hAnsiTheme="minorEastAsia" w:hint="eastAsia"/>
          <w:color w:val="000000" w:themeColor="text1"/>
        </w:rPr>
        <w:t>うち、同一の農作物名であっても</w:t>
      </w:r>
      <w:r w:rsidRPr="0038036D">
        <w:rPr>
          <w:rFonts w:asciiTheme="minorEastAsia" w:hAnsiTheme="minorEastAsia" w:hint="eastAsia"/>
          <w:color w:val="000000" w:themeColor="text1"/>
        </w:rPr>
        <w:t>、成熟度、利用部位、学名が異なる場合等の区別が可能な農作物の名称（えんどうまめ－さやえんどう－実えんどう、えんどうまめ－豆苗、トマト－ミニトマト等）。</w:t>
      </w:r>
    </w:p>
    <w:p w14:paraId="66DCC2F3" w14:textId="0F4F517D" w:rsidR="00BF7001" w:rsidRPr="0038036D" w:rsidRDefault="0047795C" w:rsidP="0047795C">
      <w:pPr>
        <w:ind w:left="991" w:hangingChars="472" w:hanging="991"/>
        <w:rPr>
          <w:rFonts w:asciiTheme="minorEastAsia" w:hAnsiTheme="minorEastAsia"/>
          <w:color w:val="000000" w:themeColor="text1"/>
        </w:rPr>
      </w:pPr>
      <w:r w:rsidRPr="0038036D">
        <w:rPr>
          <w:rFonts w:asciiTheme="minorEastAsia" w:hAnsiTheme="minorEastAsia" w:hint="eastAsia"/>
          <w:color w:val="000000" w:themeColor="text1"/>
        </w:rPr>
        <w:t xml:space="preserve">　　　 ③　①以外の農作物のうち、広く利用されている農作物の名称（マタタビ属→キウイフルーツ）</w:t>
      </w:r>
    </w:p>
    <w:p w14:paraId="70F5DAC2" w14:textId="2036F0FA" w:rsidR="00C2458D" w:rsidRPr="0038036D" w:rsidRDefault="00C2458D" w:rsidP="0047795C">
      <w:pPr>
        <w:ind w:left="991" w:hangingChars="472" w:hanging="991"/>
        <w:rPr>
          <w:rFonts w:asciiTheme="minorEastAsia" w:hAnsiTheme="minorEastAsia"/>
          <w:color w:val="000000" w:themeColor="text1"/>
        </w:rPr>
      </w:pPr>
    </w:p>
    <w:p w14:paraId="0BEA3669" w14:textId="3A85A6EB" w:rsidR="00C2458D" w:rsidRPr="0038036D" w:rsidRDefault="00314B96" w:rsidP="00C2458D">
      <w:pPr>
        <w:rPr>
          <w:rFonts w:asciiTheme="minorEastAsia" w:hAnsiTheme="minorEastAsia"/>
          <w:b/>
          <w:color w:val="000000" w:themeColor="text1"/>
        </w:rPr>
      </w:pPr>
      <w:r w:rsidRPr="0038036D">
        <w:rPr>
          <w:rFonts w:asciiTheme="minorEastAsia" w:hAnsiTheme="minorEastAsia" w:hint="eastAsia"/>
          <w:color w:val="000000" w:themeColor="text1"/>
        </w:rPr>
        <w:t xml:space="preserve">　</w:t>
      </w:r>
      <w:r w:rsidRPr="0038036D">
        <w:rPr>
          <w:rFonts w:asciiTheme="minorEastAsia" w:hAnsiTheme="minorEastAsia" w:hint="eastAsia"/>
          <w:b/>
          <w:color w:val="000000" w:themeColor="text1"/>
        </w:rPr>
        <w:t>2.1.2　コード</w:t>
      </w:r>
    </w:p>
    <w:p w14:paraId="34614AFB" w14:textId="70147F42" w:rsidR="00314B96" w:rsidRPr="0038036D" w:rsidRDefault="00314B96" w:rsidP="00C2458D">
      <w:pPr>
        <w:rPr>
          <w:rFonts w:asciiTheme="minorEastAsia" w:hAnsiTheme="minorEastAsia"/>
          <w:color w:val="000000" w:themeColor="text1"/>
        </w:rPr>
      </w:pPr>
      <w:r w:rsidRPr="0038036D">
        <w:rPr>
          <w:rFonts w:asciiTheme="minorEastAsia" w:hAnsiTheme="minorEastAsia" w:hint="eastAsia"/>
          <w:color w:val="000000" w:themeColor="text1"/>
        </w:rPr>
        <w:t xml:space="preserve">　　</w:t>
      </w:r>
      <w:r w:rsidRPr="0038036D">
        <w:rPr>
          <w:rFonts w:asciiTheme="minorEastAsia" w:hAnsiTheme="minorEastAsia" w:hint="eastAsia"/>
          <w:color w:val="000000" w:themeColor="text1"/>
          <w:szCs w:val="21"/>
        </w:rPr>
        <w:t>標準的な農作物の名称として整理した</w:t>
      </w:r>
      <w:r w:rsidR="007409E5" w:rsidRPr="0038036D">
        <w:rPr>
          <w:rFonts w:asciiTheme="minorEastAsia" w:hAnsiTheme="minorEastAsia" w:hint="eastAsia"/>
          <w:color w:val="000000" w:themeColor="text1"/>
          <w:szCs w:val="21"/>
        </w:rPr>
        <w:t>全項目</w:t>
      </w:r>
      <w:r w:rsidRPr="0038036D">
        <w:rPr>
          <w:rFonts w:asciiTheme="minorEastAsia" w:hAnsiTheme="minorEastAsia" w:hint="eastAsia"/>
          <w:color w:val="000000" w:themeColor="text1"/>
          <w:szCs w:val="21"/>
        </w:rPr>
        <w:t>に一意のコードを付与した。</w:t>
      </w:r>
    </w:p>
    <w:p w14:paraId="6C0010C2" w14:textId="77777777" w:rsidR="00D67079" w:rsidRPr="0038036D" w:rsidRDefault="00D67079" w:rsidP="0047795C">
      <w:pPr>
        <w:ind w:left="991" w:hangingChars="472" w:hanging="991"/>
        <w:rPr>
          <w:rFonts w:asciiTheme="minorEastAsia" w:hAnsiTheme="minorEastAsia"/>
          <w:color w:val="000000" w:themeColor="text1"/>
        </w:rPr>
      </w:pPr>
    </w:p>
    <w:p w14:paraId="2B18CDA9" w14:textId="6598453D" w:rsidR="00D67079" w:rsidRPr="0038036D" w:rsidRDefault="00D67079" w:rsidP="00D67079">
      <w:pPr>
        <w:rPr>
          <w:rFonts w:asciiTheme="minorEastAsia" w:hAnsiTheme="minorEastAsia"/>
          <w:b/>
          <w:color w:val="000000" w:themeColor="text1"/>
        </w:rPr>
      </w:pPr>
      <w:r w:rsidRPr="0038036D">
        <w:rPr>
          <w:rFonts w:asciiTheme="minorEastAsia" w:hAnsiTheme="minorEastAsia" w:hint="eastAsia"/>
          <w:color w:val="000000" w:themeColor="text1"/>
        </w:rPr>
        <w:t xml:space="preserve">　</w:t>
      </w:r>
      <w:r w:rsidRPr="0038036D">
        <w:rPr>
          <w:rFonts w:asciiTheme="minorEastAsia" w:hAnsiTheme="minorEastAsia" w:hint="eastAsia"/>
          <w:b/>
          <w:color w:val="000000" w:themeColor="text1"/>
        </w:rPr>
        <w:t>2.1.</w:t>
      </w:r>
      <w:r w:rsidR="00314B96" w:rsidRPr="0038036D">
        <w:rPr>
          <w:rFonts w:asciiTheme="minorEastAsia" w:hAnsiTheme="minorEastAsia" w:hint="eastAsia"/>
          <w:b/>
          <w:color w:val="000000" w:themeColor="text1"/>
        </w:rPr>
        <w:t>3</w:t>
      </w:r>
      <w:r w:rsidRPr="0038036D">
        <w:rPr>
          <w:rFonts w:asciiTheme="minorEastAsia" w:hAnsiTheme="minorEastAsia" w:hint="eastAsia"/>
          <w:b/>
          <w:color w:val="000000" w:themeColor="text1"/>
        </w:rPr>
        <w:t xml:space="preserve">　シソーラス</w:t>
      </w:r>
    </w:p>
    <w:p w14:paraId="71969BE4" w14:textId="0AC1A222" w:rsidR="00D67079" w:rsidRPr="0038036D" w:rsidRDefault="00D67079" w:rsidP="00D67079">
      <w:pPr>
        <w:ind w:leftChars="135" w:left="283" w:firstLineChars="114" w:firstLine="239"/>
        <w:rPr>
          <w:rFonts w:asciiTheme="minorEastAsia" w:hAnsiTheme="minorEastAsia"/>
          <w:color w:val="000000" w:themeColor="text1"/>
        </w:rPr>
      </w:pPr>
      <w:r w:rsidRPr="0038036D">
        <w:rPr>
          <w:rFonts w:asciiTheme="minorEastAsia" w:hAnsiTheme="minorEastAsia" w:hint="eastAsia"/>
          <w:color w:val="000000" w:themeColor="text1"/>
        </w:rPr>
        <w:t>様々な作物名（シソーラス）と標準的な作物名の関係を整理した。</w:t>
      </w:r>
    </w:p>
    <w:p w14:paraId="3E857B66" w14:textId="77777777" w:rsidR="00D67079" w:rsidRPr="0038036D" w:rsidRDefault="00D67079" w:rsidP="00D67079">
      <w:pPr>
        <w:ind w:leftChars="135" w:left="283" w:firstLineChars="114" w:firstLine="239"/>
        <w:rPr>
          <w:rFonts w:asciiTheme="minorEastAsia" w:hAnsiTheme="minorEastAsia"/>
          <w:color w:val="000000" w:themeColor="text1"/>
        </w:rPr>
      </w:pPr>
    </w:p>
    <w:p w14:paraId="63BC5811" w14:textId="30269D64" w:rsidR="00D67079" w:rsidRPr="0038036D" w:rsidRDefault="00D67079" w:rsidP="00D67079">
      <w:pPr>
        <w:rPr>
          <w:rFonts w:asciiTheme="minorEastAsia" w:hAnsiTheme="minorEastAsia"/>
          <w:b/>
          <w:color w:val="000000" w:themeColor="text1"/>
        </w:rPr>
      </w:pPr>
      <w:r w:rsidRPr="0038036D">
        <w:rPr>
          <w:rFonts w:asciiTheme="minorEastAsia" w:hAnsiTheme="minorEastAsia" w:hint="eastAsia"/>
          <w:b/>
          <w:color w:val="000000" w:themeColor="text1"/>
        </w:rPr>
        <w:t xml:space="preserve">　2.1.</w:t>
      </w:r>
      <w:r w:rsidR="00314B96" w:rsidRPr="0038036D">
        <w:rPr>
          <w:rFonts w:asciiTheme="minorEastAsia" w:hAnsiTheme="minorEastAsia" w:hint="eastAsia"/>
          <w:b/>
          <w:color w:val="000000" w:themeColor="text1"/>
        </w:rPr>
        <w:t>4</w:t>
      </w:r>
      <w:r w:rsidRPr="0038036D">
        <w:rPr>
          <w:rFonts w:asciiTheme="minorEastAsia" w:hAnsiTheme="minorEastAsia" w:hint="eastAsia"/>
          <w:b/>
          <w:color w:val="000000" w:themeColor="text1"/>
        </w:rPr>
        <w:t xml:space="preserve">　品種等</w:t>
      </w:r>
    </w:p>
    <w:p w14:paraId="4B8B6A9A" w14:textId="06B4C343" w:rsidR="00D67079" w:rsidRPr="0038036D" w:rsidRDefault="000D5950" w:rsidP="00D67079">
      <w:pPr>
        <w:ind w:leftChars="135" w:left="283" w:firstLineChars="114" w:firstLine="239"/>
        <w:rPr>
          <w:rFonts w:asciiTheme="minorEastAsia" w:hAnsiTheme="minorEastAsia"/>
          <w:color w:val="000000" w:themeColor="text1"/>
        </w:rPr>
      </w:pPr>
      <w:r w:rsidRPr="0038036D">
        <w:rPr>
          <w:rFonts w:asciiTheme="minorEastAsia" w:hAnsiTheme="minorEastAsia" w:hint="eastAsia"/>
          <w:color w:val="000000" w:themeColor="text1"/>
        </w:rPr>
        <w:t>システムで農作物名を入力する場合、品種</w:t>
      </w:r>
      <w:r w:rsidR="00D67079" w:rsidRPr="0038036D">
        <w:rPr>
          <w:rFonts w:asciiTheme="minorEastAsia" w:hAnsiTheme="minorEastAsia" w:hint="eastAsia"/>
          <w:color w:val="000000" w:themeColor="text1"/>
        </w:rPr>
        <w:t>等で入力する場合があることを踏まえ、</w:t>
      </w:r>
      <w:r w:rsidR="00A77AC6" w:rsidRPr="0038036D">
        <w:rPr>
          <w:rFonts w:asciiTheme="minorEastAsia" w:hAnsiTheme="minorEastAsia" w:hint="eastAsia"/>
          <w:color w:val="000000" w:themeColor="text1"/>
        </w:rPr>
        <w:t>青果標準商品コード</w:t>
      </w:r>
      <w:r w:rsidRPr="0038036D">
        <w:rPr>
          <w:rFonts w:asciiTheme="minorEastAsia" w:hAnsiTheme="minorEastAsia" w:hint="eastAsia"/>
          <w:color w:val="000000" w:themeColor="text1"/>
        </w:rPr>
        <w:t>や、農薬の適用農作物の表を参考</w:t>
      </w:r>
      <w:r w:rsidR="00F5701E" w:rsidRPr="0038036D">
        <w:rPr>
          <w:rFonts w:asciiTheme="minorEastAsia" w:hAnsiTheme="minorEastAsia" w:hint="eastAsia"/>
          <w:color w:val="000000" w:themeColor="text1"/>
        </w:rPr>
        <w:t>とした</w:t>
      </w:r>
      <w:r w:rsidR="00A77AC6" w:rsidRPr="0038036D">
        <w:rPr>
          <w:rFonts w:asciiTheme="minorEastAsia" w:hAnsiTheme="minorEastAsia" w:hint="eastAsia"/>
          <w:color w:val="000000" w:themeColor="text1"/>
        </w:rPr>
        <w:t>品種等を</w:t>
      </w:r>
      <w:r w:rsidR="00F5701E" w:rsidRPr="0038036D">
        <w:rPr>
          <w:rFonts w:asciiTheme="minorEastAsia" w:hAnsiTheme="minorEastAsia" w:hint="eastAsia"/>
          <w:color w:val="000000" w:themeColor="text1"/>
        </w:rPr>
        <w:t>標準的な</w:t>
      </w:r>
      <w:r w:rsidR="00D67079" w:rsidRPr="0038036D">
        <w:rPr>
          <w:rFonts w:asciiTheme="minorEastAsia" w:hAnsiTheme="minorEastAsia" w:hint="eastAsia"/>
          <w:color w:val="000000" w:themeColor="text1"/>
        </w:rPr>
        <w:t>作物名と品種等の名称を連携させて整理した。</w:t>
      </w:r>
    </w:p>
    <w:p w14:paraId="2E455060" w14:textId="34294B4B" w:rsidR="00FC369D" w:rsidRPr="0038036D" w:rsidRDefault="00FC369D" w:rsidP="00FC369D">
      <w:pPr>
        <w:rPr>
          <w:rFonts w:asciiTheme="minorEastAsia" w:hAnsiTheme="minorEastAsia"/>
          <w:color w:val="000000" w:themeColor="text1"/>
        </w:rPr>
      </w:pPr>
      <w:r w:rsidRPr="0038036D">
        <w:rPr>
          <w:rFonts w:asciiTheme="minorEastAsia" w:hAnsiTheme="minorEastAsia" w:hint="eastAsia"/>
          <w:color w:val="000000" w:themeColor="text1"/>
        </w:rPr>
        <w:t xml:space="preserve">　</w:t>
      </w:r>
    </w:p>
    <w:p w14:paraId="2F3A3C9C" w14:textId="3317BE03" w:rsidR="00FC369D" w:rsidRPr="0038036D" w:rsidRDefault="00FC369D" w:rsidP="00FC369D">
      <w:pPr>
        <w:rPr>
          <w:rFonts w:asciiTheme="minorEastAsia" w:hAnsiTheme="minorEastAsia"/>
          <w:b/>
          <w:color w:val="000000" w:themeColor="text1"/>
        </w:rPr>
      </w:pPr>
      <w:r w:rsidRPr="0038036D">
        <w:rPr>
          <w:rFonts w:asciiTheme="minorEastAsia" w:hAnsiTheme="minorEastAsia" w:hint="eastAsia"/>
          <w:b/>
          <w:color w:val="000000" w:themeColor="text1"/>
        </w:rPr>
        <w:t xml:space="preserve">　</w:t>
      </w:r>
      <w:r w:rsidR="00A77AC6" w:rsidRPr="0038036D">
        <w:rPr>
          <w:rFonts w:asciiTheme="minorEastAsia" w:hAnsiTheme="minorEastAsia" w:hint="eastAsia"/>
          <w:b/>
          <w:color w:val="000000" w:themeColor="text1"/>
        </w:rPr>
        <w:t>2.1.</w:t>
      </w:r>
      <w:r w:rsidR="00314B96" w:rsidRPr="0038036D">
        <w:rPr>
          <w:rFonts w:asciiTheme="minorEastAsia" w:hAnsiTheme="minorEastAsia" w:hint="eastAsia"/>
          <w:b/>
          <w:color w:val="000000" w:themeColor="text1"/>
        </w:rPr>
        <w:t>5</w:t>
      </w:r>
      <w:r w:rsidRPr="0038036D">
        <w:rPr>
          <w:rFonts w:asciiTheme="minorEastAsia" w:hAnsiTheme="minorEastAsia" w:hint="eastAsia"/>
          <w:b/>
          <w:color w:val="000000" w:themeColor="text1"/>
        </w:rPr>
        <w:t xml:space="preserve">　収穫部位</w:t>
      </w:r>
    </w:p>
    <w:p w14:paraId="0CDE1712" w14:textId="5232322A" w:rsidR="00FC369D" w:rsidRPr="004004ED" w:rsidRDefault="00FC369D" w:rsidP="00FC369D">
      <w:pPr>
        <w:rPr>
          <w:rFonts w:asciiTheme="minorEastAsia" w:hAnsiTheme="minorEastAsia"/>
          <w:color w:val="000000" w:themeColor="text1"/>
        </w:rPr>
      </w:pPr>
      <w:r w:rsidRPr="0038036D">
        <w:rPr>
          <w:rFonts w:asciiTheme="minorEastAsia" w:hAnsiTheme="minorEastAsia" w:hint="eastAsia"/>
          <w:b/>
          <w:color w:val="000000" w:themeColor="text1"/>
        </w:rPr>
        <w:t xml:space="preserve">　　　</w:t>
      </w:r>
      <w:r w:rsidRPr="0038036D">
        <w:rPr>
          <w:rFonts w:asciiTheme="minorEastAsia" w:hAnsiTheme="minorEastAsia" w:hint="eastAsia"/>
          <w:color w:val="000000" w:themeColor="text1"/>
        </w:rPr>
        <w:t>適用農作物名に</w:t>
      </w:r>
      <w:r w:rsidR="006A7699" w:rsidRPr="0038036D">
        <w:rPr>
          <w:rFonts w:asciiTheme="minorEastAsia" w:hAnsiTheme="minorEastAsia" w:hint="eastAsia"/>
          <w:color w:val="000000" w:themeColor="text1"/>
        </w:rPr>
        <w:t>記載さ</w:t>
      </w:r>
      <w:r w:rsidR="006A7699" w:rsidRPr="004004ED">
        <w:rPr>
          <w:rFonts w:asciiTheme="minorEastAsia" w:hAnsiTheme="minorEastAsia" w:hint="eastAsia"/>
          <w:color w:val="000000" w:themeColor="text1"/>
        </w:rPr>
        <w:t>れている収穫部位を整理</w:t>
      </w:r>
      <w:r w:rsidRPr="004004ED">
        <w:rPr>
          <w:rFonts w:asciiTheme="minorEastAsia" w:hAnsiTheme="minorEastAsia" w:hint="eastAsia"/>
          <w:color w:val="000000" w:themeColor="text1"/>
        </w:rPr>
        <w:t>した。</w:t>
      </w:r>
    </w:p>
    <w:p w14:paraId="19B1500A" w14:textId="77777777" w:rsidR="00FC369D" w:rsidRPr="0038036D" w:rsidRDefault="00FC369D" w:rsidP="00FC369D">
      <w:pPr>
        <w:rPr>
          <w:rFonts w:asciiTheme="minorEastAsia" w:hAnsiTheme="minorEastAsia"/>
          <w:color w:val="000000" w:themeColor="text1"/>
        </w:rPr>
      </w:pPr>
    </w:p>
    <w:p w14:paraId="19EE9547" w14:textId="63CDA79A" w:rsidR="00FC369D" w:rsidRPr="0038036D" w:rsidRDefault="00FC369D" w:rsidP="00FC369D">
      <w:pPr>
        <w:rPr>
          <w:rFonts w:asciiTheme="minorEastAsia" w:hAnsiTheme="minorEastAsia"/>
          <w:b/>
          <w:color w:val="000000" w:themeColor="text1"/>
        </w:rPr>
      </w:pPr>
      <w:r w:rsidRPr="0038036D">
        <w:rPr>
          <w:rFonts w:asciiTheme="minorEastAsia" w:hAnsiTheme="minorEastAsia" w:hint="eastAsia"/>
          <w:b/>
          <w:color w:val="000000" w:themeColor="text1"/>
        </w:rPr>
        <w:t xml:space="preserve">  </w:t>
      </w:r>
      <w:r w:rsidR="00A77AC6" w:rsidRPr="0038036D">
        <w:rPr>
          <w:rFonts w:asciiTheme="minorEastAsia" w:hAnsiTheme="minorEastAsia" w:hint="eastAsia"/>
          <w:b/>
          <w:color w:val="000000" w:themeColor="text1"/>
        </w:rPr>
        <w:t>2.1.5</w:t>
      </w:r>
      <w:r w:rsidRPr="0038036D">
        <w:rPr>
          <w:rFonts w:asciiTheme="minorEastAsia" w:hAnsiTheme="minorEastAsia" w:hint="eastAsia"/>
          <w:b/>
          <w:color w:val="000000" w:themeColor="text1"/>
        </w:rPr>
        <w:t xml:space="preserve">  属性項目</w:t>
      </w:r>
    </w:p>
    <w:p w14:paraId="01EB65E4" w14:textId="264C1E39" w:rsidR="003521DC" w:rsidRPr="0038036D" w:rsidRDefault="003521DC" w:rsidP="00FC369D">
      <w:pPr>
        <w:ind w:leftChars="135" w:left="283"/>
        <w:rPr>
          <w:rFonts w:asciiTheme="minorEastAsia" w:hAnsiTheme="minorEastAsia"/>
          <w:color w:val="000000" w:themeColor="text1"/>
        </w:rPr>
      </w:pPr>
      <w:r w:rsidRPr="0038036D">
        <w:rPr>
          <w:rFonts w:asciiTheme="minorEastAsia" w:hAnsiTheme="minorEastAsia" w:hint="eastAsia"/>
          <w:color w:val="000000" w:themeColor="text1"/>
        </w:rPr>
        <w:t xml:space="preserve">　</w:t>
      </w:r>
      <w:r w:rsidR="00FC369D" w:rsidRPr="0038036D">
        <w:rPr>
          <w:rFonts w:asciiTheme="minorEastAsia" w:hAnsiTheme="minorEastAsia" w:hint="eastAsia"/>
          <w:color w:val="000000" w:themeColor="text1"/>
        </w:rPr>
        <w:t xml:space="preserve"> 「春だいこん」、「早生みかん」等のように農作物名の中に季節区分や早晩区分等を付随して入力する場合があることを踏まえ、青果標準商品コード</w:t>
      </w:r>
      <w:r w:rsidR="006A7699" w:rsidRPr="0038036D">
        <w:rPr>
          <w:rFonts w:asciiTheme="minorEastAsia" w:hAnsiTheme="minorEastAsia" w:hint="eastAsia"/>
          <w:color w:val="000000" w:themeColor="text1"/>
        </w:rPr>
        <w:t>等を参考に属性項目を農作物名と連携して整理</w:t>
      </w:r>
      <w:r w:rsidR="00FC369D" w:rsidRPr="0038036D">
        <w:rPr>
          <w:rFonts w:asciiTheme="minorEastAsia" w:hAnsiTheme="minorEastAsia" w:hint="eastAsia"/>
          <w:color w:val="000000" w:themeColor="text1"/>
        </w:rPr>
        <w:t>した。</w:t>
      </w:r>
    </w:p>
    <w:p w14:paraId="7A928453" w14:textId="77777777" w:rsidR="005927B6" w:rsidRPr="004004ED" w:rsidRDefault="005927B6" w:rsidP="003521DC">
      <w:pPr>
        <w:ind w:leftChars="135" w:left="283" w:firstLineChars="114" w:firstLine="239"/>
        <w:rPr>
          <w:rFonts w:asciiTheme="minorEastAsia" w:hAnsiTheme="minorEastAsia"/>
          <w:color w:val="000000" w:themeColor="text1"/>
        </w:rPr>
      </w:pPr>
    </w:p>
    <w:p w14:paraId="4B692972" w14:textId="303B661C" w:rsidR="00A538FB" w:rsidRPr="004004ED" w:rsidRDefault="006E1041">
      <w:pPr>
        <w:rPr>
          <w:rFonts w:asciiTheme="minorEastAsia" w:hAnsiTheme="minorEastAsia"/>
          <w:b/>
          <w:color w:val="000000" w:themeColor="text1"/>
        </w:rPr>
      </w:pPr>
      <w:r w:rsidRPr="004004ED">
        <w:rPr>
          <w:rFonts w:hint="eastAsia"/>
          <w:color w:val="000000" w:themeColor="text1"/>
        </w:rPr>
        <w:t xml:space="preserve">　</w:t>
      </w:r>
      <w:r w:rsidRPr="004004ED">
        <w:rPr>
          <w:rFonts w:asciiTheme="minorEastAsia" w:hAnsiTheme="minorEastAsia" w:hint="eastAsia"/>
          <w:b/>
          <w:color w:val="000000" w:themeColor="text1"/>
        </w:rPr>
        <w:t xml:space="preserve">2.2　</w:t>
      </w:r>
      <w:r w:rsidR="000D2F63" w:rsidRPr="004004ED">
        <w:rPr>
          <w:rFonts w:asciiTheme="minorEastAsia" w:hAnsiTheme="minorEastAsia" w:hint="eastAsia"/>
          <w:b/>
          <w:color w:val="000000" w:themeColor="text1"/>
        </w:rPr>
        <w:t>ガイドライン</w:t>
      </w:r>
      <w:r w:rsidR="000D2F63" w:rsidRPr="004004ED">
        <w:rPr>
          <w:rFonts w:asciiTheme="minorEastAsia" w:hAnsiTheme="minorEastAsia"/>
          <w:b/>
          <w:color w:val="000000" w:themeColor="text1"/>
        </w:rPr>
        <w:t>の</w:t>
      </w:r>
      <w:r w:rsidR="000D2F63" w:rsidRPr="004004ED">
        <w:rPr>
          <w:rFonts w:asciiTheme="minorEastAsia" w:hAnsiTheme="minorEastAsia" w:hint="eastAsia"/>
          <w:b/>
          <w:color w:val="000000" w:themeColor="text1"/>
        </w:rPr>
        <w:t>運用</w:t>
      </w:r>
    </w:p>
    <w:p w14:paraId="0414516F" w14:textId="55BB6012" w:rsidR="000D2F63" w:rsidRPr="004004ED" w:rsidRDefault="009A3101" w:rsidP="000D2F63">
      <w:pPr>
        <w:ind w:leftChars="100" w:left="210" w:firstLineChars="102" w:firstLine="214"/>
        <w:rPr>
          <w:color w:val="000000" w:themeColor="text1"/>
        </w:rPr>
      </w:pPr>
      <w:r w:rsidRPr="004004ED">
        <w:rPr>
          <w:rFonts w:hint="eastAsia"/>
          <w:color w:val="000000" w:themeColor="text1"/>
        </w:rPr>
        <w:t>農作物に関する情報の記録・管理等を行う農業</w:t>
      </w:r>
      <w:r w:rsidR="00AA7E18" w:rsidRPr="004004ED">
        <w:rPr>
          <w:rFonts w:hint="eastAsia"/>
          <w:color w:val="000000" w:themeColor="text1"/>
        </w:rPr>
        <w:t>IT</w:t>
      </w:r>
      <w:r w:rsidRPr="004004ED">
        <w:rPr>
          <w:rFonts w:hint="eastAsia"/>
          <w:color w:val="000000" w:themeColor="text1"/>
        </w:rPr>
        <w:t>システム</w:t>
      </w:r>
      <w:r w:rsidR="000D2F63" w:rsidRPr="004004ED">
        <w:rPr>
          <w:rFonts w:hint="eastAsia"/>
          <w:color w:val="000000" w:themeColor="text1"/>
        </w:rPr>
        <w:t>を提供する企業、研究機関等は、システムの構築・バージョンアップを行う際に、本ガイドラインに準じた用語をあらかじめシステムに登録しておくことや、利用者に対し本ガイドラインに準じた用語の使用を推奨することが望ましい。</w:t>
      </w:r>
    </w:p>
    <w:p w14:paraId="47BADF1D" w14:textId="1E9C4240" w:rsidR="006E1041" w:rsidRPr="004004ED" w:rsidRDefault="002A69C8" w:rsidP="00B86507">
      <w:pPr>
        <w:ind w:leftChars="100" w:left="210" w:firstLineChars="102" w:firstLine="214"/>
        <w:rPr>
          <w:color w:val="000000" w:themeColor="text1"/>
        </w:rPr>
      </w:pPr>
      <w:r w:rsidRPr="004004ED">
        <w:rPr>
          <w:rFonts w:hint="eastAsia"/>
          <w:color w:val="000000" w:themeColor="text1"/>
        </w:rPr>
        <w:t>また、農作物に関する</w:t>
      </w:r>
      <w:r w:rsidR="000D2F63" w:rsidRPr="004004ED">
        <w:rPr>
          <w:rFonts w:hint="eastAsia"/>
          <w:color w:val="000000" w:themeColor="text1"/>
        </w:rPr>
        <w:t>情報の記録・管理等を行う農業</w:t>
      </w:r>
      <w:r w:rsidR="000D2F63" w:rsidRPr="004004ED">
        <w:rPr>
          <w:rFonts w:hint="eastAsia"/>
          <w:color w:val="000000" w:themeColor="text1"/>
        </w:rPr>
        <w:t>IT</w:t>
      </w:r>
      <w:r w:rsidR="000D2F63" w:rsidRPr="004004ED">
        <w:rPr>
          <w:rFonts w:hint="eastAsia"/>
          <w:color w:val="000000" w:themeColor="text1"/>
        </w:rPr>
        <w:t>システムを利用する農業経営体は、本ガイドラインに準じた用語を使用することが望ましい。</w:t>
      </w:r>
    </w:p>
    <w:p w14:paraId="6BA655E2" w14:textId="77777777" w:rsidR="002B77AC" w:rsidRPr="004004ED" w:rsidRDefault="002B77AC" w:rsidP="00B86507">
      <w:pPr>
        <w:ind w:leftChars="100" w:left="210" w:firstLineChars="102" w:firstLine="214"/>
        <w:rPr>
          <w:color w:val="000000" w:themeColor="text1"/>
        </w:rPr>
      </w:pPr>
    </w:p>
    <w:p w14:paraId="297E1A64" w14:textId="0978EB39" w:rsidR="006E1041" w:rsidRPr="004004ED" w:rsidRDefault="006E1041">
      <w:pPr>
        <w:rPr>
          <w:b/>
          <w:color w:val="000000" w:themeColor="text1"/>
        </w:rPr>
      </w:pPr>
      <w:r w:rsidRPr="004004ED">
        <w:rPr>
          <w:rFonts w:hint="eastAsia"/>
          <w:color w:val="000000" w:themeColor="text1"/>
        </w:rPr>
        <w:t xml:space="preserve">　</w:t>
      </w:r>
      <w:r w:rsidRPr="004004ED">
        <w:rPr>
          <w:rFonts w:asciiTheme="minorEastAsia" w:hAnsiTheme="minorEastAsia" w:hint="eastAsia"/>
          <w:b/>
          <w:color w:val="000000" w:themeColor="text1"/>
        </w:rPr>
        <w:t>2.</w:t>
      </w:r>
      <w:r w:rsidR="000D2F63" w:rsidRPr="004004ED">
        <w:rPr>
          <w:rFonts w:asciiTheme="minorEastAsia" w:hAnsiTheme="minorEastAsia" w:hint="eastAsia"/>
          <w:b/>
          <w:color w:val="000000" w:themeColor="text1"/>
        </w:rPr>
        <w:t>3</w:t>
      </w:r>
      <w:r w:rsidRPr="004004ED">
        <w:rPr>
          <w:rFonts w:hint="eastAsia"/>
          <w:b/>
          <w:color w:val="000000" w:themeColor="text1"/>
        </w:rPr>
        <w:t xml:space="preserve">　留意事項</w:t>
      </w:r>
    </w:p>
    <w:p w14:paraId="39FE36B0" w14:textId="635255D7" w:rsidR="00A42C9F" w:rsidRPr="004004ED" w:rsidRDefault="00E21F5F" w:rsidP="002B77AC">
      <w:pPr>
        <w:ind w:firstLineChars="202" w:firstLine="424"/>
        <w:rPr>
          <w:color w:val="000000" w:themeColor="text1"/>
        </w:rPr>
      </w:pPr>
      <w:r w:rsidRPr="004004ED">
        <w:rPr>
          <w:rFonts w:hint="eastAsia"/>
          <w:color w:val="000000" w:themeColor="text1"/>
        </w:rPr>
        <w:t>本ガイドラインは、今後、有識者の意見も</w:t>
      </w:r>
      <w:r w:rsidR="00B86507" w:rsidRPr="004004ED">
        <w:rPr>
          <w:rFonts w:hint="eastAsia"/>
          <w:color w:val="000000" w:themeColor="text1"/>
        </w:rPr>
        <w:t>踏まえ</w:t>
      </w:r>
      <w:r w:rsidR="006E1041" w:rsidRPr="004004ED">
        <w:rPr>
          <w:rFonts w:hint="eastAsia"/>
          <w:color w:val="000000" w:themeColor="text1"/>
        </w:rPr>
        <w:t>、適宜更新を行う。</w:t>
      </w:r>
    </w:p>
    <w:sectPr w:rsidR="00A42C9F" w:rsidRPr="004004ED" w:rsidSect="00E21F5F">
      <w:footerReference w:type="default" r:id="rId6"/>
      <w:headerReference w:type="first" r:id="rId7"/>
      <w:footerReference w:type="first" r:id="rId8"/>
      <w:pgSz w:w="11906" w:h="16838"/>
      <w:pgMar w:top="1985" w:right="1701" w:bottom="1701" w:left="1701"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B4419" w14:textId="77777777" w:rsidR="003F5B98" w:rsidRDefault="003F5B98" w:rsidP="00CE64D7">
      <w:r>
        <w:separator/>
      </w:r>
    </w:p>
  </w:endnote>
  <w:endnote w:type="continuationSeparator" w:id="0">
    <w:p w14:paraId="4FA89264" w14:textId="77777777" w:rsidR="003F5B98" w:rsidRDefault="003F5B98" w:rsidP="00CE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047B" w14:textId="1ABC30F8" w:rsidR="0016476D" w:rsidRPr="00957598" w:rsidRDefault="0016476D" w:rsidP="0016476D">
    <w:pPr>
      <w:pStyle w:val="ad"/>
      <w:jc w:val="center"/>
      <w:rPr>
        <w:rFonts w:eastAsiaTheme="majorEastAsia"/>
        <w:szCs w:val="21"/>
      </w:rPr>
    </w:pPr>
    <w:r w:rsidRPr="00957598">
      <w:rPr>
        <w:rFonts w:eastAsiaTheme="majorEastAsia"/>
        <w:szCs w:val="21"/>
      </w:rPr>
      <w:fldChar w:fldCharType="begin"/>
    </w:r>
    <w:r w:rsidRPr="00957598">
      <w:rPr>
        <w:rFonts w:eastAsiaTheme="majorEastAsia"/>
        <w:szCs w:val="21"/>
      </w:rPr>
      <w:instrText>PAGE    \* MERGEFORMAT</w:instrText>
    </w:r>
    <w:r w:rsidRPr="00957598">
      <w:rPr>
        <w:rFonts w:eastAsiaTheme="majorEastAsia"/>
        <w:szCs w:val="21"/>
      </w:rPr>
      <w:fldChar w:fldCharType="separate"/>
    </w:r>
    <w:r w:rsidR="00120A95" w:rsidRPr="00120A95">
      <w:rPr>
        <w:rFonts w:eastAsiaTheme="majorEastAsia" w:cstheme="majorBidi"/>
        <w:noProof/>
        <w:szCs w:val="21"/>
        <w:lang w:val="ja-JP"/>
      </w:rPr>
      <w:t>4</w:t>
    </w:r>
    <w:r w:rsidRPr="00957598">
      <w:rPr>
        <w:rFonts w:eastAsiaTheme="majorEastAsia" w:cstheme="majorBidi"/>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597338"/>
      <w:docPartObj>
        <w:docPartGallery w:val="Page Numbers (Bottom of Page)"/>
        <w:docPartUnique/>
      </w:docPartObj>
    </w:sdtPr>
    <w:sdtEndPr/>
    <w:sdtContent>
      <w:p w14:paraId="433B7159" w14:textId="65025C9D" w:rsidR="00B92F5E" w:rsidRDefault="00B92F5E" w:rsidP="00B92F5E">
        <w:pPr>
          <w:pStyle w:val="ad"/>
          <w:jc w:val="center"/>
        </w:pPr>
        <w:r>
          <w:fldChar w:fldCharType="begin"/>
        </w:r>
        <w:r>
          <w:instrText>PAGE   \* MERGEFORMAT</w:instrText>
        </w:r>
        <w:r>
          <w:fldChar w:fldCharType="separate"/>
        </w:r>
        <w:r w:rsidR="003F5B98" w:rsidRPr="003F5B98">
          <w:rPr>
            <w:noProof/>
            <w:lang w:val="ja-JP"/>
          </w:rPr>
          <w:t>1</w:t>
        </w:r>
        <w:r>
          <w:fldChar w:fldCharType="end"/>
        </w:r>
      </w:p>
    </w:sdtContent>
  </w:sdt>
  <w:p w14:paraId="57D937B8" w14:textId="77777777" w:rsidR="00B92F5E" w:rsidRDefault="00B92F5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E97CC" w14:textId="77777777" w:rsidR="003F5B98" w:rsidRDefault="003F5B98" w:rsidP="00CE64D7">
      <w:r>
        <w:separator/>
      </w:r>
    </w:p>
  </w:footnote>
  <w:footnote w:type="continuationSeparator" w:id="0">
    <w:p w14:paraId="5745F596" w14:textId="77777777" w:rsidR="003F5B98" w:rsidRDefault="003F5B98" w:rsidP="00CE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2860" w14:textId="4E92437B" w:rsidR="008A6DA9" w:rsidRDefault="008A6DA9">
    <w:pPr>
      <w:pStyle w:val="ab"/>
    </w:pPr>
    <w:r>
      <w:rPr>
        <w:noProof/>
      </w:rPr>
      <mc:AlternateContent>
        <mc:Choice Requires="wps">
          <w:drawing>
            <wp:anchor distT="0" distB="0" distL="114300" distR="114300" simplePos="0" relativeHeight="251659264" behindDoc="0" locked="0" layoutInCell="1" allowOverlap="1" wp14:anchorId="5C33AF2E" wp14:editId="26B949FE">
              <wp:simplePos x="0" y="0"/>
              <wp:positionH relativeFrom="column">
                <wp:posOffset>-214961</wp:posOffset>
              </wp:positionH>
              <wp:positionV relativeFrom="paragraph">
                <wp:posOffset>122555</wp:posOffset>
              </wp:positionV>
              <wp:extent cx="1031358" cy="329609"/>
              <wp:effectExtent l="0" t="0" r="16510" b="13335"/>
              <wp:wrapNone/>
              <wp:docPr id="4" name="テキスト ボックス 4"/>
              <wp:cNvGraphicFramePr/>
              <a:graphic xmlns:a="http://schemas.openxmlformats.org/drawingml/2006/main">
                <a:graphicData uri="http://schemas.microsoft.com/office/word/2010/wordprocessingShape">
                  <wps:wsp>
                    <wps:cNvSpPr txBox="1"/>
                    <wps:spPr>
                      <a:xfrm>
                        <a:off x="0" y="0"/>
                        <a:ext cx="1031358" cy="329609"/>
                      </a:xfrm>
                      <a:prstGeom prst="rect">
                        <a:avLst/>
                      </a:prstGeom>
                      <a:solidFill>
                        <a:sysClr val="window" lastClr="FFFFFF"/>
                      </a:solidFill>
                      <a:ln w="25400">
                        <a:solidFill>
                          <a:srgbClr val="0070C0"/>
                        </a:solidFill>
                      </a:ln>
                      <a:effectLst/>
                    </wps:spPr>
                    <wps:txbx>
                      <w:txbxContent>
                        <w:p w14:paraId="2C4D5761" w14:textId="14B4A2F2" w:rsidR="008A6DA9" w:rsidRDefault="008A6DA9" w:rsidP="008A6DA9">
                          <w:pPr>
                            <w:jc w:val="center"/>
                          </w:pPr>
                          <w:r>
                            <w:rPr>
                              <w:rFonts w:hint="eastAsia"/>
                            </w:rPr>
                            <w:t>GL3</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33AF2E" id="_x0000_t202" coordsize="21600,21600" o:spt="202" path="m,l,21600r21600,l21600,xe">
              <v:stroke joinstyle="miter"/>
              <v:path gradientshapeok="t" o:connecttype="rect"/>
            </v:shapetype>
            <v:shape id="テキスト ボックス 4" o:spid="_x0000_s1026" type="#_x0000_t202" style="position:absolute;left:0;text-align:left;margin-left:-16.95pt;margin-top:9.65pt;width:81.2pt;height:2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" fillcolor="window" strokecolor="#0070c0" strokeweight="2pt">
              <v:textbox inset=",2mm">
                <w:txbxContent>
                  <w:p w14:paraId="2C4D5761" w14:textId="14B4A2F2" w:rsidR="008A6DA9" w:rsidRDefault="008A6DA9" w:rsidP="008A6DA9">
                    <w:pPr>
                      <w:jc w:val="center"/>
                    </w:pPr>
                    <w:r>
                      <w:rPr>
                        <w:rFonts w:hint="eastAsia"/>
                      </w:rPr>
                      <w:t>GL3</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8F"/>
    <w:rsid w:val="0000211D"/>
    <w:rsid w:val="0000367C"/>
    <w:rsid w:val="0000490C"/>
    <w:rsid w:val="0000558D"/>
    <w:rsid w:val="000322AE"/>
    <w:rsid w:val="00040B39"/>
    <w:rsid w:val="00043987"/>
    <w:rsid w:val="00064876"/>
    <w:rsid w:val="00075556"/>
    <w:rsid w:val="00084919"/>
    <w:rsid w:val="00090083"/>
    <w:rsid w:val="000A1641"/>
    <w:rsid w:val="000B14BE"/>
    <w:rsid w:val="000B46C8"/>
    <w:rsid w:val="000C3E86"/>
    <w:rsid w:val="000D2F63"/>
    <w:rsid w:val="000D3BF6"/>
    <w:rsid w:val="000D42CC"/>
    <w:rsid w:val="000D5950"/>
    <w:rsid w:val="000F0313"/>
    <w:rsid w:val="000F203A"/>
    <w:rsid w:val="00106FE8"/>
    <w:rsid w:val="001106DD"/>
    <w:rsid w:val="00117100"/>
    <w:rsid w:val="00120A95"/>
    <w:rsid w:val="00123A55"/>
    <w:rsid w:val="00124751"/>
    <w:rsid w:val="001316FC"/>
    <w:rsid w:val="00135FCF"/>
    <w:rsid w:val="0016476D"/>
    <w:rsid w:val="0019740A"/>
    <w:rsid w:val="001A0413"/>
    <w:rsid w:val="001C5B8A"/>
    <w:rsid w:val="001E229E"/>
    <w:rsid w:val="001E5A02"/>
    <w:rsid w:val="001F66B4"/>
    <w:rsid w:val="002014D3"/>
    <w:rsid w:val="00236707"/>
    <w:rsid w:val="00255DB1"/>
    <w:rsid w:val="00266010"/>
    <w:rsid w:val="0026661F"/>
    <w:rsid w:val="002A528D"/>
    <w:rsid w:val="002A69C8"/>
    <w:rsid w:val="002B77AC"/>
    <w:rsid w:val="002C6DD9"/>
    <w:rsid w:val="002E275A"/>
    <w:rsid w:val="002E4DE0"/>
    <w:rsid w:val="002F56EB"/>
    <w:rsid w:val="00305485"/>
    <w:rsid w:val="003066EB"/>
    <w:rsid w:val="00314B96"/>
    <w:rsid w:val="00334EAC"/>
    <w:rsid w:val="003408B7"/>
    <w:rsid w:val="00341E8F"/>
    <w:rsid w:val="0035044C"/>
    <w:rsid w:val="003521DC"/>
    <w:rsid w:val="00374646"/>
    <w:rsid w:val="00375AA9"/>
    <w:rsid w:val="0038036D"/>
    <w:rsid w:val="00394022"/>
    <w:rsid w:val="003966EF"/>
    <w:rsid w:val="003A3AB8"/>
    <w:rsid w:val="003A3CA9"/>
    <w:rsid w:val="003A768B"/>
    <w:rsid w:val="003B5E10"/>
    <w:rsid w:val="003C03F0"/>
    <w:rsid w:val="003D1CBA"/>
    <w:rsid w:val="003E0C7B"/>
    <w:rsid w:val="003E4A08"/>
    <w:rsid w:val="003F5B98"/>
    <w:rsid w:val="004004ED"/>
    <w:rsid w:val="004459FF"/>
    <w:rsid w:val="00446ECA"/>
    <w:rsid w:val="00456EC0"/>
    <w:rsid w:val="00467507"/>
    <w:rsid w:val="00470DCF"/>
    <w:rsid w:val="0047795C"/>
    <w:rsid w:val="0048258F"/>
    <w:rsid w:val="004B1F17"/>
    <w:rsid w:val="004B29C3"/>
    <w:rsid w:val="004B6299"/>
    <w:rsid w:val="004C1A0A"/>
    <w:rsid w:val="004E246A"/>
    <w:rsid w:val="004E39FA"/>
    <w:rsid w:val="004E4994"/>
    <w:rsid w:val="004F34E5"/>
    <w:rsid w:val="005166AB"/>
    <w:rsid w:val="00542967"/>
    <w:rsid w:val="00553502"/>
    <w:rsid w:val="00584132"/>
    <w:rsid w:val="005927B6"/>
    <w:rsid w:val="005B7521"/>
    <w:rsid w:val="005C7678"/>
    <w:rsid w:val="005D40F7"/>
    <w:rsid w:val="00605A79"/>
    <w:rsid w:val="00614168"/>
    <w:rsid w:val="0061777F"/>
    <w:rsid w:val="0063089F"/>
    <w:rsid w:val="0063519B"/>
    <w:rsid w:val="00637B0F"/>
    <w:rsid w:val="00645119"/>
    <w:rsid w:val="00652FB7"/>
    <w:rsid w:val="0065771D"/>
    <w:rsid w:val="00662491"/>
    <w:rsid w:val="006636FA"/>
    <w:rsid w:val="00666348"/>
    <w:rsid w:val="00667A3D"/>
    <w:rsid w:val="00685C45"/>
    <w:rsid w:val="006A2074"/>
    <w:rsid w:val="006A7699"/>
    <w:rsid w:val="006B232A"/>
    <w:rsid w:val="006B4F89"/>
    <w:rsid w:val="006C71E4"/>
    <w:rsid w:val="006E1041"/>
    <w:rsid w:val="006E46CD"/>
    <w:rsid w:val="006F37DB"/>
    <w:rsid w:val="00703A35"/>
    <w:rsid w:val="00704708"/>
    <w:rsid w:val="007409E5"/>
    <w:rsid w:val="007744FB"/>
    <w:rsid w:val="00787FB1"/>
    <w:rsid w:val="007A1E8E"/>
    <w:rsid w:val="007A73D3"/>
    <w:rsid w:val="007C5B9E"/>
    <w:rsid w:val="007D39FA"/>
    <w:rsid w:val="007F3724"/>
    <w:rsid w:val="00813ABA"/>
    <w:rsid w:val="008158E8"/>
    <w:rsid w:val="00832707"/>
    <w:rsid w:val="00860DE1"/>
    <w:rsid w:val="0086244F"/>
    <w:rsid w:val="008627D0"/>
    <w:rsid w:val="008968C0"/>
    <w:rsid w:val="008A63BC"/>
    <w:rsid w:val="008A6DA9"/>
    <w:rsid w:val="008B1C12"/>
    <w:rsid w:val="008D28EC"/>
    <w:rsid w:val="008E4E20"/>
    <w:rsid w:val="009010AB"/>
    <w:rsid w:val="0090248A"/>
    <w:rsid w:val="00916294"/>
    <w:rsid w:val="00925FFD"/>
    <w:rsid w:val="00941874"/>
    <w:rsid w:val="00947BB0"/>
    <w:rsid w:val="00957598"/>
    <w:rsid w:val="00965B8F"/>
    <w:rsid w:val="00992A1E"/>
    <w:rsid w:val="009A3101"/>
    <w:rsid w:val="009B1ADD"/>
    <w:rsid w:val="009E66CE"/>
    <w:rsid w:val="00A0149A"/>
    <w:rsid w:val="00A14DA4"/>
    <w:rsid w:val="00A2580A"/>
    <w:rsid w:val="00A312EC"/>
    <w:rsid w:val="00A33A16"/>
    <w:rsid w:val="00A42C9F"/>
    <w:rsid w:val="00A431DD"/>
    <w:rsid w:val="00A5099C"/>
    <w:rsid w:val="00A538FB"/>
    <w:rsid w:val="00A77AC6"/>
    <w:rsid w:val="00AA0706"/>
    <w:rsid w:val="00AA4F5F"/>
    <w:rsid w:val="00AA7E18"/>
    <w:rsid w:val="00AB49E9"/>
    <w:rsid w:val="00AB7FA7"/>
    <w:rsid w:val="00AC6795"/>
    <w:rsid w:val="00AE10E2"/>
    <w:rsid w:val="00AF0546"/>
    <w:rsid w:val="00AF3AE5"/>
    <w:rsid w:val="00AF4A38"/>
    <w:rsid w:val="00AF77A4"/>
    <w:rsid w:val="00B32403"/>
    <w:rsid w:val="00B3568B"/>
    <w:rsid w:val="00B35B2C"/>
    <w:rsid w:val="00B4265F"/>
    <w:rsid w:val="00B43A3A"/>
    <w:rsid w:val="00B51545"/>
    <w:rsid w:val="00B6174F"/>
    <w:rsid w:val="00B675D6"/>
    <w:rsid w:val="00B75825"/>
    <w:rsid w:val="00B7589B"/>
    <w:rsid w:val="00B7741B"/>
    <w:rsid w:val="00B86507"/>
    <w:rsid w:val="00B90BB0"/>
    <w:rsid w:val="00B92F5E"/>
    <w:rsid w:val="00B93B36"/>
    <w:rsid w:val="00BA5E2C"/>
    <w:rsid w:val="00BB2792"/>
    <w:rsid w:val="00BB38B7"/>
    <w:rsid w:val="00BB728D"/>
    <w:rsid w:val="00BF0319"/>
    <w:rsid w:val="00BF7001"/>
    <w:rsid w:val="00C03BAF"/>
    <w:rsid w:val="00C14AAF"/>
    <w:rsid w:val="00C2458D"/>
    <w:rsid w:val="00C31474"/>
    <w:rsid w:val="00C462EF"/>
    <w:rsid w:val="00C66721"/>
    <w:rsid w:val="00C86A4E"/>
    <w:rsid w:val="00CA289B"/>
    <w:rsid w:val="00CE4306"/>
    <w:rsid w:val="00CE64D7"/>
    <w:rsid w:val="00CE6A89"/>
    <w:rsid w:val="00D102E5"/>
    <w:rsid w:val="00D13865"/>
    <w:rsid w:val="00D13DBA"/>
    <w:rsid w:val="00D15D9B"/>
    <w:rsid w:val="00D247D4"/>
    <w:rsid w:val="00D41F17"/>
    <w:rsid w:val="00D4519E"/>
    <w:rsid w:val="00D5671C"/>
    <w:rsid w:val="00D61CF2"/>
    <w:rsid w:val="00D67079"/>
    <w:rsid w:val="00D825C5"/>
    <w:rsid w:val="00D845E9"/>
    <w:rsid w:val="00D94989"/>
    <w:rsid w:val="00DA3A19"/>
    <w:rsid w:val="00DA6CA5"/>
    <w:rsid w:val="00DB6112"/>
    <w:rsid w:val="00DD1E85"/>
    <w:rsid w:val="00E157FE"/>
    <w:rsid w:val="00E21F5F"/>
    <w:rsid w:val="00E270B9"/>
    <w:rsid w:val="00E62E2A"/>
    <w:rsid w:val="00E66514"/>
    <w:rsid w:val="00E7393B"/>
    <w:rsid w:val="00E95ED2"/>
    <w:rsid w:val="00EA0D3B"/>
    <w:rsid w:val="00EB2E38"/>
    <w:rsid w:val="00EB77C8"/>
    <w:rsid w:val="00EC31F3"/>
    <w:rsid w:val="00ED37AD"/>
    <w:rsid w:val="00EE6D2D"/>
    <w:rsid w:val="00EF7256"/>
    <w:rsid w:val="00F0278A"/>
    <w:rsid w:val="00F341DD"/>
    <w:rsid w:val="00F35BF2"/>
    <w:rsid w:val="00F37E07"/>
    <w:rsid w:val="00F4006A"/>
    <w:rsid w:val="00F5701E"/>
    <w:rsid w:val="00F7254D"/>
    <w:rsid w:val="00F823A4"/>
    <w:rsid w:val="00F878AA"/>
    <w:rsid w:val="00FB05EF"/>
    <w:rsid w:val="00FC0D2D"/>
    <w:rsid w:val="00FC3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C6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0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10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104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614168"/>
    <w:rPr>
      <w:sz w:val="18"/>
      <w:szCs w:val="18"/>
    </w:rPr>
  </w:style>
  <w:style w:type="paragraph" w:styleId="a7">
    <w:name w:val="annotation text"/>
    <w:basedOn w:val="a"/>
    <w:link w:val="a8"/>
    <w:uiPriority w:val="99"/>
    <w:semiHidden/>
    <w:unhideWhenUsed/>
    <w:rsid w:val="00614168"/>
    <w:pPr>
      <w:jc w:val="left"/>
    </w:pPr>
  </w:style>
  <w:style w:type="character" w:customStyle="1" w:styleId="a8">
    <w:name w:val="コメント文字列 (文字)"/>
    <w:basedOn w:val="a0"/>
    <w:link w:val="a7"/>
    <w:uiPriority w:val="99"/>
    <w:semiHidden/>
    <w:rsid w:val="00614168"/>
  </w:style>
  <w:style w:type="paragraph" w:styleId="a9">
    <w:name w:val="annotation subject"/>
    <w:basedOn w:val="a7"/>
    <w:next w:val="a7"/>
    <w:link w:val="aa"/>
    <w:uiPriority w:val="99"/>
    <w:semiHidden/>
    <w:unhideWhenUsed/>
    <w:rsid w:val="00614168"/>
    <w:rPr>
      <w:b/>
      <w:bCs/>
    </w:rPr>
  </w:style>
  <w:style w:type="character" w:customStyle="1" w:styleId="aa">
    <w:name w:val="コメント内容 (文字)"/>
    <w:basedOn w:val="a8"/>
    <w:link w:val="a9"/>
    <w:uiPriority w:val="99"/>
    <w:semiHidden/>
    <w:rsid w:val="00614168"/>
    <w:rPr>
      <w:b/>
      <w:bCs/>
    </w:rPr>
  </w:style>
  <w:style w:type="paragraph" w:styleId="Web">
    <w:name w:val="Normal (Web)"/>
    <w:basedOn w:val="a"/>
    <w:uiPriority w:val="99"/>
    <w:semiHidden/>
    <w:unhideWhenUsed/>
    <w:rsid w:val="000B46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header"/>
    <w:basedOn w:val="a"/>
    <w:link w:val="ac"/>
    <w:uiPriority w:val="99"/>
    <w:unhideWhenUsed/>
    <w:rsid w:val="00CE64D7"/>
    <w:pPr>
      <w:tabs>
        <w:tab w:val="center" w:pos="4252"/>
        <w:tab w:val="right" w:pos="8504"/>
      </w:tabs>
      <w:snapToGrid w:val="0"/>
    </w:pPr>
  </w:style>
  <w:style w:type="character" w:customStyle="1" w:styleId="ac">
    <w:name w:val="ヘッダー (文字)"/>
    <w:basedOn w:val="a0"/>
    <w:link w:val="ab"/>
    <w:uiPriority w:val="99"/>
    <w:rsid w:val="00CE64D7"/>
  </w:style>
  <w:style w:type="paragraph" w:styleId="ad">
    <w:name w:val="footer"/>
    <w:basedOn w:val="a"/>
    <w:link w:val="ae"/>
    <w:uiPriority w:val="99"/>
    <w:unhideWhenUsed/>
    <w:rsid w:val="00CE64D7"/>
    <w:pPr>
      <w:tabs>
        <w:tab w:val="center" w:pos="4252"/>
        <w:tab w:val="right" w:pos="8504"/>
      </w:tabs>
      <w:snapToGrid w:val="0"/>
    </w:pPr>
  </w:style>
  <w:style w:type="character" w:customStyle="1" w:styleId="ae">
    <w:name w:val="フッター (文字)"/>
    <w:basedOn w:val="a0"/>
    <w:link w:val="ad"/>
    <w:uiPriority w:val="99"/>
    <w:rsid w:val="00CE64D7"/>
  </w:style>
  <w:style w:type="paragraph" w:styleId="af">
    <w:name w:val="Plain Text"/>
    <w:basedOn w:val="a"/>
    <w:link w:val="af0"/>
    <w:uiPriority w:val="99"/>
    <w:semiHidden/>
    <w:unhideWhenUsed/>
    <w:rsid w:val="00C462EF"/>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C462EF"/>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FC369D"/>
  </w:style>
  <w:style w:type="character" w:customStyle="1" w:styleId="af2">
    <w:name w:val="日付 (文字)"/>
    <w:basedOn w:val="a0"/>
    <w:link w:val="af1"/>
    <w:uiPriority w:val="99"/>
    <w:semiHidden/>
    <w:rsid w:val="00FC3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1790">
      <w:bodyDiv w:val="1"/>
      <w:marLeft w:val="0"/>
      <w:marRight w:val="0"/>
      <w:marTop w:val="0"/>
      <w:marBottom w:val="0"/>
      <w:divBdr>
        <w:top w:val="none" w:sz="0" w:space="0" w:color="auto"/>
        <w:left w:val="none" w:sz="0" w:space="0" w:color="auto"/>
        <w:bottom w:val="none" w:sz="0" w:space="0" w:color="auto"/>
        <w:right w:val="none" w:sz="0" w:space="0" w:color="auto"/>
      </w:divBdr>
    </w:div>
    <w:div w:id="429815651">
      <w:bodyDiv w:val="1"/>
      <w:marLeft w:val="0"/>
      <w:marRight w:val="0"/>
      <w:marTop w:val="0"/>
      <w:marBottom w:val="0"/>
      <w:divBdr>
        <w:top w:val="none" w:sz="0" w:space="0" w:color="auto"/>
        <w:left w:val="none" w:sz="0" w:space="0" w:color="auto"/>
        <w:bottom w:val="none" w:sz="0" w:space="0" w:color="auto"/>
        <w:right w:val="none" w:sz="0" w:space="0" w:color="auto"/>
      </w:divBdr>
    </w:div>
    <w:div w:id="1246450258">
      <w:bodyDiv w:val="1"/>
      <w:marLeft w:val="0"/>
      <w:marRight w:val="0"/>
      <w:marTop w:val="0"/>
      <w:marBottom w:val="0"/>
      <w:divBdr>
        <w:top w:val="none" w:sz="0" w:space="0" w:color="auto"/>
        <w:left w:val="none" w:sz="0" w:space="0" w:color="auto"/>
        <w:bottom w:val="none" w:sz="0" w:space="0" w:color="auto"/>
        <w:right w:val="none" w:sz="0" w:space="0" w:color="auto"/>
      </w:divBdr>
    </w:div>
    <w:div w:id="14178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1998</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2019-04-02T05:11:00Z</dcterms:created>
  <dcterms:modified xsi:type="dcterms:W3CDTF">2020-05-22T07:02:00Z</dcterms:modified>
</cp:coreProperties>
</file>