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EBDEDB" w14:textId="075EA24B" w:rsidR="00617983" w:rsidRDefault="00617983">
      <w:pPr>
        <w:pStyle w:val="FirstParagraph"/>
      </w:pPr>
    </w:p>
    <w:p w14:paraId="78D1410F" w14:textId="77777777" w:rsidR="00617983" w:rsidRDefault="00617983">
      <w:pPr>
        <w:pStyle w:val="a6"/>
      </w:pPr>
    </w:p>
    <w:p w14:paraId="0EB9E3EC" w14:textId="77777777" w:rsidR="00617983" w:rsidRDefault="00617983">
      <w:pPr>
        <w:pStyle w:val="a6"/>
      </w:pPr>
    </w:p>
    <w:p w14:paraId="0C6997CC" w14:textId="77777777" w:rsidR="00617983" w:rsidRDefault="00617983">
      <w:pPr>
        <w:pStyle w:val="a6"/>
      </w:pPr>
    </w:p>
    <w:p w14:paraId="49F13664" w14:textId="77777777" w:rsidR="00617983" w:rsidRDefault="00617983">
      <w:pPr>
        <w:pStyle w:val="a6"/>
      </w:pPr>
    </w:p>
    <w:p w14:paraId="45C06688" w14:textId="77777777" w:rsidR="00617983" w:rsidRDefault="00617983">
      <w:pPr>
        <w:pStyle w:val="a6"/>
      </w:pPr>
    </w:p>
    <w:p w14:paraId="45B51BD6" w14:textId="77777777" w:rsidR="00280BF0" w:rsidRDefault="00280BF0">
      <w:pPr>
        <w:pStyle w:val="a6"/>
      </w:pPr>
    </w:p>
    <w:p w14:paraId="11D9C900" w14:textId="77777777" w:rsidR="00B12A49" w:rsidRDefault="008F566B">
      <w:pPr>
        <w:pStyle w:val="Chapter"/>
      </w:pPr>
      <w:r w:rsidRPr="008F566B">
        <w:rPr>
          <w:rFonts w:hint="eastAsia"/>
        </w:rPr>
        <w:t>デジタル・ガバメント推進</w:t>
      </w:r>
      <w:r w:rsidR="007C3B44">
        <w:t>標準ガイドライン</w:t>
      </w:r>
    </w:p>
    <w:p w14:paraId="012A3ED6" w14:textId="252D6B3E" w:rsidR="00617983" w:rsidRDefault="007C3B44">
      <w:pPr>
        <w:pStyle w:val="Chapter"/>
      </w:pPr>
      <w:r>
        <w:t>実践ガイドブック</w:t>
      </w:r>
    </w:p>
    <w:p w14:paraId="4CB93989" w14:textId="77777777" w:rsidR="00617983" w:rsidRDefault="007C3B44">
      <w:pPr>
        <w:pStyle w:val="Chapter"/>
      </w:pPr>
      <w:r>
        <w:t>（第３編第５章　要件定義）</w:t>
      </w:r>
    </w:p>
    <w:p w14:paraId="342A882E" w14:textId="77777777" w:rsidR="001A16EF" w:rsidRDefault="007C3B44">
      <w:pPr>
        <w:widowControl/>
        <w:rPr>
          <w:color w:val="FFFFFF"/>
          <w:sz w:val="22"/>
        </w:rPr>
        <w:sectPr w:rsidR="001A16EF" w:rsidSect="000E5FF2">
          <w:headerReference w:type="even" r:id="rId11"/>
          <w:headerReference w:type="default" r:id="rId12"/>
          <w:footerReference w:type="even" r:id="rId13"/>
          <w:footerReference w:type="default" r:id="rId14"/>
          <w:headerReference w:type="first" r:id="rId15"/>
          <w:footerReference w:type="first" r:id="rId16"/>
          <w:pgSz w:w="11906" w:h="16838" w:code="9"/>
          <w:pgMar w:top="851" w:right="2835" w:bottom="851" w:left="1418" w:header="567" w:footer="567" w:gutter="0"/>
          <w:cols w:space="425"/>
          <w:docGrid w:type="lines" w:linePitch="300"/>
        </w:sectPr>
      </w:pPr>
      <w:bookmarkStart w:id="0" w:name="要件定義の活動全体の流れ"/>
      <w:r>
        <w:rPr>
          <w:color w:val="FFFFFF"/>
          <w:sz w:val="22"/>
        </w:rPr>
        <w:br w:type="page"/>
      </w:r>
    </w:p>
    <w:p w14:paraId="6DB7611C" w14:textId="13452543" w:rsidR="007C3B44" w:rsidRDefault="007C3B44" w:rsidP="007C3B44"/>
    <w:p w14:paraId="2F155035" w14:textId="5EB33256" w:rsidR="007C3B44" w:rsidRPr="002E0083" w:rsidRDefault="007C3B44" w:rsidP="007C3B44">
      <w:pPr>
        <w:jc w:val="center"/>
      </w:pPr>
      <w:r w:rsidRPr="00B66B73">
        <w:rPr>
          <w:rFonts w:ascii="メイリオ" w:eastAsia="メイリオ" w:hAnsi="メイリオ" w:cs="メイリオ" w:hint="eastAsia"/>
          <w:color w:val="76923C" w:themeColor="accent3" w:themeShade="BF"/>
          <w:sz w:val="28"/>
          <w:szCs w:val="28"/>
        </w:rPr>
        <w:t>目次</w:t>
      </w:r>
    </w:p>
    <w:p w14:paraId="2B5CF1A1" w14:textId="0E8633D1" w:rsidR="00601944" w:rsidRDefault="007C3B44">
      <w:pPr>
        <w:pStyle w:val="21"/>
        <w:spacing w:before="300"/>
        <w:rPr>
          <w:rFonts w:asciiTheme="minorHAnsi" w:eastAsiaTheme="minorEastAsia" w:hAnsiTheme="minorHAnsi"/>
          <w:color w:val="auto"/>
          <w:sz w:val="21"/>
          <w:szCs w:val="22"/>
        </w:rPr>
      </w:pPr>
      <w:r w:rsidRPr="00E733F1">
        <w:fldChar w:fldCharType="begin"/>
      </w:r>
      <w:r w:rsidRPr="00E733F1">
        <w:instrText xml:space="preserve"> TOC \o "1-4" \h \z \u </w:instrText>
      </w:r>
      <w:r w:rsidRPr="00E733F1">
        <w:fldChar w:fldCharType="separate"/>
      </w:r>
      <w:hyperlink w:anchor="_Toc64024355" w:history="1">
        <w:r w:rsidR="00601944" w:rsidRPr="005C6FFB">
          <w:rPr>
            <w:rStyle w:val="af0"/>
          </w:rPr>
          <w:t>Step.1  要件定義の活動全体の流れ</w:t>
        </w:r>
        <w:r w:rsidR="00601944">
          <w:rPr>
            <w:webHidden/>
          </w:rPr>
          <w:tab/>
        </w:r>
        <w:r w:rsidR="00601944">
          <w:rPr>
            <w:webHidden/>
          </w:rPr>
          <w:fldChar w:fldCharType="begin"/>
        </w:r>
        <w:r w:rsidR="00601944">
          <w:rPr>
            <w:webHidden/>
          </w:rPr>
          <w:instrText xml:space="preserve"> PAGEREF _Toc64024355 \h </w:instrText>
        </w:r>
        <w:r w:rsidR="00601944">
          <w:rPr>
            <w:webHidden/>
          </w:rPr>
        </w:r>
        <w:r w:rsidR="00601944">
          <w:rPr>
            <w:webHidden/>
          </w:rPr>
          <w:fldChar w:fldCharType="separate"/>
        </w:r>
        <w:r w:rsidR="00601944">
          <w:rPr>
            <w:webHidden/>
          </w:rPr>
          <w:t>5</w:t>
        </w:r>
        <w:r w:rsidR="00601944">
          <w:rPr>
            <w:webHidden/>
          </w:rPr>
          <w:fldChar w:fldCharType="end"/>
        </w:r>
      </w:hyperlink>
    </w:p>
    <w:p w14:paraId="27AE79D8" w14:textId="4057302A" w:rsidR="00601944" w:rsidRDefault="00A51998">
      <w:pPr>
        <w:pStyle w:val="21"/>
        <w:spacing w:before="300"/>
        <w:rPr>
          <w:rFonts w:asciiTheme="minorHAnsi" w:eastAsiaTheme="minorEastAsia" w:hAnsiTheme="minorHAnsi"/>
          <w:color w:val="auto"/>
          <w:sz w:val="21"/>
          <w:szCs w:val="22"/>
        </w:rPr>
      </w:pPr>
      <w:hyperlink w:anchor="_Toc64024356" w:history="1">
        <w:r w:rsidR="00601944" w:rsidRPr="005C6FFB">
          <w:rPr>
            <w:rStyle w:val="af0"/>
          </w:rPr>
          <w:t>Step.2  要件定義の事前準備</w:t>
        </w:r>
        <w:r w:rsidR="00601944">
          <w:rPr>
            <w:webHidden/>
          </w:rPr>
          <w:tab/>
        </w:r>
        <w:r w:rsidR="00601944">
          <w:rPr>
            <w:webHidden/>
          </w:rPr>
          <w:fldChar w:fldCharType="begin"/>
        </w:r>
        <w:r w:rsidR="00601944">
          <w:rPr>
            <w:webHidden/>
          </w:rPr>
          <w:instrText xml:space="preserve"> PAGEREF _Toc64024356 \h </w:instrText>
        </w:r>
        <w:r w:rsidR="00601944">
          <w:rPr>
            <w:webHidden/>
          </w:rPr>
        </w:r>
        <w:r w:rsidR="00601944">
          <w:rPr>
            <w:webHidden/>
          </w:rPr>
          <w:fldChar w:fldCharType="separate"/>
        </w:r>
        <w:r w:rsidR="00601944">
          <w:rPr>
            <w:webHidden/>
          </w:rPr>
          <w:t>7</w:t>
        </w:r>
        <w:r w:rsidR="00601944">
          <w:rPr>
            <w:webHidden/>
          </w:rPr>
          <w:fldChar w:fldCharType="end"/>
        </w:r>
      </w:hyperlink>
    </w:p>
    <w:p w14:paraId="6B850A77" w14:textId="2FCF592F" w:rsidR="00601944" w:rsidRDefault="00A51998">
      <w:pPr>
        <w:pStyle w:val="32"/>
        <w:ind w:left="420"/>
        <w:rPr>
          <w:rFonts w:asciiTheme="minorHAnsi" w:eastAsiaTheme="minorEastAsia"/>
        </w:rPr>
      </w:pPr>
      <w:hyperlink w:anchor="_Toc64024357" w:history="1">
        <w:r w:rsidR="00601944" w:rsidRPr="005C6FFB">
          <w:rPr>
            <w:rStyle w:val="af0"/>
          </w:rPr>
          <w:t>１</w:t>
        </w:r>
        <w:r w:rsidR="00601944">
          <w:rPr>
            <w:rFonts w:asciiTheme="minorHAnsi" w:eastAsiaTheme="minorEastAsia"/>
          </w:rPr>
          <w:tab/>
        </w:r>
        <w:r w:rsidR="00601944" w:rsidRPr="005C6FFB">
          <w:rPr>
            <w:rStyle w:val="af0"/>
          </w:rPr>
          <w:t>要件定義で職員が得た知識は貴重な財産</w:t>
        </w:r>
        <w:r w:rsidR="00601944">
          <w:rPr>
            <w:webHidden/>
          </w:rPr>
          <w:tab/>
        </w:r>
        <w:r w:rsidR="00601944">
          <w:rPr>
            <w:webHidden/>
          </w:rPr>
          <w:fldChar w:fldCharType="begin"/>
        </w:r>
        <w:r w:rsidR="00601944">
          <w:rPr>
            <w:webHidden/>
          </w:rPr>
          <w:instrText xml:space="preserve"> PAGEREF _Toc64024357 \h </w:instrText>
        </w:r>
        <w:r w:rsidR="00601944">
          <w:rPr>
            <w:webHidden/>
          </w:rPr>
        </w:r>
        <w:r w:rsidR="00601944">
          <w:rPr>
            <w:webHidden/>
          </w:rPr>
          <w:fldChar w:fldCharType="separate"/>
        </w:r>
        <w:r w:rsidR="00601944">
          <w:rPr>
            <w:webHidden/>
          </w:rPr>
          <w:t>7</w:t>
        </w:r>
        <w:r w:rsidR="00601944">
          <w:rPr>
            <w:webHidden/>
          </w:rPr>
          <w:fldChar w:fldCharType="end"/>
        </w:r>
      </w:hyperlink>
    </w:p>
    <w:p w14:paraId="69EF5D81" w14:textId="4E62435E" w:rsidR="00601944" w:rsidRDefault="00A51998">
      <w:pPr>
        <w:pStyle w:val="32"/>
        <w:ind w:left="420"/>
        <w:rPr>
          <w:rFonts w:asciiTheme="minorHAnsi" w:eastAsiaTheme="minorEastAsia"/>
        </w:rPr>
      </w:pPr>
      <w:hyperlink w:anchor="_Toc64024358" w:history="1">
        <w:r w:rsidR="00601944" w:rsidRPr="005C6FFB">
          <w:rPr>
            <w:rStyle w:val="af0"/>
          </w:rPr>
          <w:t>２</w:t>
        </w:r>
        <w:r w:rsidR="00601944">
          <w:rPr>
            <w:rFonts w:asciiTheme="minorHAnsi" w:eastAsiaTheme="minorEastAsia"/>
          </w:rPr>
          <w:tab/>
        </w:r>
        <w:r w:rsidR="00601944" w:rsidRPr="005C6FFB">
          <w:rPr>
            <w:rStyle w:val="af0"/>
          </w:rPr>
          <w:t>プロジェクト計画や業務要件を把握する</w:t>
        </w:r>
        <w:r w:rsidR="00601944">
          <w:rPr>
            <w:webHidden/>
          </w:rPr>
          <w:tab/>
        </w:r>
        <w:r w:rsidR="00601944">
          <w:rPr>
            <w:webHidden/>
          </w:rPr>
          <w:fldChar w:fldCharType="begin"/>
        </w:r>
        <w:r w:rsidR="00601944">
          <w:rPr>
            <w:webHidden/>
          </w:rPr>
          <w:instrText xml:space="preserve"> PAGEREF _Toc64024358 \h </w:instrText>
        </w:r>
        <w:r w:rsidR="00601944">
          <w:rPr>
            <w:webHidden/>
          </w:rPr>
        </w:r>
        <w:r w:rsidR="00601944">
          <w:rPr>
            <w:webHidden/>
          </w:rPr>
          <w:fldChar w:fldCharType="separate"/>
        </w:r>
        <w:r w:rsidR="00601944">
          <w:rPr>
            <w:webHidden/>
          </w:rPr>
          <w:t>8</w:t>
        </w:r>
        <w:r w:rsidR="00601944">
          <w:rPr>
            <w:webHidden/>
          </w:rPr>
          <w:fldChar w:fldCharType="end"/>
        </w:r>
      </w:hyperlink>
    </w:p>
    <w:p w14:paraId="1EE31BD2" w14:textId="31413F1B" w:rsidR="00601944" w:rsidRDefault="00A51998">
      <w:pPr>
        <w:pStyle w:val="21"/>
        <w:spacing w:before="300"/>
        <w:rPr>
          <w:rFonts w:asciiTheme="minorHAnsi" w:eastAsiaTheme="minorEastAsia" w:hAnsiTheme="minorHAnsi"/>
          <w:color w:val="auto"/>
          <w:sz w:val="21"/>
          <w:szCs w:val="22"/>
        </w:rPr>
      </w:pPr>
      <w:hyperlink w:anchor="_Toc64024359" w:history="1">
        <w:r w:rsidR="00601944" w:rsidRPr="005C6FFB">
          <w:rPr>
            <w:rStyle w:val="af0"/>
          </w:rPr>
          <w:t>Step.3  ＲＦＩの実施</w:t>
        </w:r>
        <w:r w:rsidR="00601944">
          <w:rPr>
            <w:webHidden/>
          </w:rPr>
          <w:tab/>
        </w:r>
        <w:r w:rsidR="00601944">
          <w:rPr>
            <w:webHidden/>
          </w:rPr>
          <w:fldChar w:fldCharType="begin"/>
        </w:r>
        <w:r w:rsidR="00601944">
          <w:rPr>
            <w:webHidden/>
          </w:rPr>
          <w:instrText xml:space="preserve"> PAGEREF _Toc64024359 \h </w:instrText>
        </w:r>
        <w:r w:rsidR="00601944">
          <w:rPr>
            <w:webHidden/>
          </w:rPr>
        </w:r>
        <w:r w:rsidR="00601944">
          <w:rPr>
            <w:webHidden/>
          </w:rPr>
          <w:fldChar w:fldCharType="separate"/>
        </w:r>
        <w:r w:rsidR="00601944">
          <w:rPr>
            <w:webHidden/>
          </w:rPr>
          <w:t>9</w:t>
        </w:r>
        <w:r w:rsidR="00601944">
          <w:rPr>
            <w:webHidden/>
          </w:rPr>
          <w:fldChar w:fldCharType="end"/>
        </w:r>
      </w:hyperlink>
    </w:p>
    <w:p w14:paraId="09AF07BB" w14:textId="1BE461B3" w:rsidR="00601944" w:rsidRDefault="00A51998">
      <w:pPr>
        <w:pStyle w:val="32"/>
        <w:ind w:left="420"/>
        <w:rPr>
          <w:rFonts w:asciiTheme="minorHAnsi" w:eastAsiaTheme="minorEastAsia"/>
        </w:rPr>
      </w:pPr>
      <w:hyperlink w:anchor="_Toc64024360" w:history="1">
        <w:r w:rsidR="00601944" w:rsidRPr="005C6FFB">
          <w:rPr>
            <w:rStyle w:val="af0"/>
          </w:rPr>
          <w:t>１</w:t>
        </w:r>
        <w:r w:rsidR="00601944">
          <w:rPr>
            <w:rFonts w:asciiTheme="minorHAnsi" w:eastAsiaTheme="minorEastAsia"/>
          </w:rPr>
          <w:tab/>
        </w:r>
        <w:r w:rsidR="00601944" w:rsidRPr="005C6FFB">
          <w:rPr>
            <w:rStyle w:val="af0"/>
          </w:rPr>
          <w:t>ＲＦＩを理解し、必要な資料を準備する</w:t>
        </w:r>
        <w:r w:rsidR="00601944">
          <w:rPr>
            <w:webHidden/>
          </w:rPr>
          <w:tab/>
        </w:r>
        <w:r w:rsidR="00601944">
          <w:rPr>
            <w:webHidden/>
          </w:rPr>
          <w:fldChar w:fldCharType="begin"/>
        </w:r>
        <w:r w:rsidR="00601944">
          <w:rPr>
            <w:webHidden/>
          </w:rPr>
          <w:instrText xml:space="preserve"> PAGEREF _Toc64024360 \h </w:instrText>
        </w:r>
        <w:r w:rsidR="00601944">
          <w:rPr>
            <w:webHidden/>
          </w:rPr>
        </w:r>
        <w:r w:rsidR="00601944">
          <w:rPr>
            <w:webHidden/>
          </w:rPr>
          <w:fldChar w:fldCharType="separate"/>
        </w:r>
        <w:r w:rsidR="00601944">
          <w:rPr>
            <w:webHidden/>
          </w:rPr>
          <w:t>9</w:t>
        </w:r>
        <w:r w:rsidR="00601944">
          <w:rPr>
            <w:webHidden/>
          </w:rPr>
          <w:fldChar w:fldCharType="end"/>
        </w:r>
      </w:hyperlink>
    </w:p>
    <w:p w14:paraId="1AC84C81" w14:textId="3F8F174F" w:rsidR="00601944" w:rsidRDefault="00A51998">
      <w:pPr>
        <w:pStyle w:val="41"/>
        <w:rPr>
          <w:rFonts w:asciiTheme="minorHAnsi" w:eastAsiaTheme="minorEastAsia"/>
          <w:szCs w:val="22"/>
        </w:rPr>
      </w:pPr>
      <w:hyperlink w:anchor="_Toc64024361" w:history="1">
        <w:r w:rsidR="00601944" w:rsidRPr="005C6FFB">
          <w:rPr>
            <w:rStyle w:val="af0"/>
          </w:rPr>
          <w:t>A. ＲＦＩの意義と用途を理解する</w:t>
        </w:r>
        <w:r w:rsidR="00601944">
          <w:rPr>
            <w:webHidden/>
          </w:rPr>
          <w:tab/>
        </w:r>
        <w:r w:rsidR="00601944">
          <w:rPr>
            <w:webHidden/>
          </w:rPr>
          <w:fldChar w:fldCharType="begin"/>
        </w:r>
        <w:r w:rsidR="00601944">
          <w:rPr>
            <w:webHidden/>
          </w:rPr>
          <w:instrText xml:space="preserve"> PAGEREF _Toc64024361 \h </w:instrText>
        </w:r>
        <w:r w:rsidR="00601944">
          <w:rPr>
            <w:webHidden/>
          </w:rPr>
        </w:r>
        <w:r w:rsidR="00601944">
          <w:rPr>
            <w:webHidden/>
          </w:rPr>
          <w:fldChar w:fldCharType="separate"/>
        </w:r>
        <w:r w:rsidR="00601944">
          <w:rPr>
            <w:webHidden/>
          </w:rPr>
          <w:t>9</w:t>
        </w:r>
        <w:r w:rsidR="00601944">
          <w:rPr>
            <w:webHidden/>
          </w:rPr>
          <w:fldChar w:fldCharType="end"/>
        </w:r>
      </w:hyperlink>
    </w:p>
    <w:p w14:paraId="112BB3DA" w14:textId="4E8A50D0" w:rsidR="00601944" w:rsidRDefault="00A51998">
      <w:pPr>
        <w:pStyle w:val="41"/>
        <w:rPr>
          <w:rFonts w:asciiTheme="minorHAnsi" w:eastAsiaTheme="minorEastAsia"/>
          <w:szCs w:val="22"/>
        </w:rPr>
      </w:pPr>
      <w:hyperlink w:anchor="_Toc64024362" w:history="1">
        <w:r w:rsidR="00601944" w:rsidRPr="005C6FFB">
          <w:rPr>
            <w:rStyle w:val="af0"/>
          </w:rPr>
          <w:t>B. ＲＦＩに必要な資料を準備する</w:t>
        </w:r>
        <w:r w:rsidR="00601944">
          <w:rPr>
            <w:webHidden/>
          </w:rPr>
          <w:tab/>
        </w:r>
        <w:r w:rsidR="00601944">
          <w:rPr>
            <w:webHidden/>
          </w:rPr>
          <w:fldChar w:fldCharType="begin"/>
        </w:r>
        <w:r w:rsidR="00601944">
          <w:rPr>
            <w:webHidden/>
          </w:rPr>
          <w:instrText xml:space="preserve"> PAGEREF _Toc64024362 \h </w:instrText>
        </w:r>
        <w:r w:rsidR="00601944">
          <w:rPr>
            <w:webHidden/>
          </w:rPr>
        </w:r>
        <w:r w:rsidR="00601944">
          <w:rPr>
            <w:webHidden/>
          </w:rPr>
          <w:fldChar w:fldCharType="separate"/>
        </w:r>
        <w:r w:rsidR="00601944">
          <w:rPr>
            <w:webHidden/>
          </w:rPr>
          <w:t>10</w:t>
        </w:r>
        <w:r w:rsidR="00601944">
          <w:rPr>
            <w:webHidden/>
          </w:rPr>
          <w:fldChar w:fldCharType="end"/>
        </w:r>
      </w:hyperlink>
    </w:p>
    <w:p w14:paraId="549F7482" w14:textId="56E596A5" w:rsidR="00601944" w:rsidRDefault="00A51998">
      <w:pPr>
        <w:pStyle w:val="32"/>
        <w:ind w:left="420"/>
        <w:rPr>
          <w:rFonts w:asciiTheme="minorHAnsi" w:eastAsiaTheme="minorEastAsia"/>
        </w:rPr>
      </w:pPr>
      <w:hyperlink w:anchor="_Toc64024363" w:history="1">
        <w:r w:rsidR="00601944" w:rsidRPr="005C6FFB">
          <w:rPr>
            <w:rStyle w:val="af0"/>
          </w:rPr>
          <w:t>２</w:t>
        </w:r>
        <w:r w:rsidR="00601944">
          <w:rPr>
            <w:rFonts w:asciiTheme="minorHAnsi" w:eastAsiaTheme="minorEastAsia"/>
          </w:rPr>
          <w:tab/>
        </w:r>
        <w:r w:rsidR="00601944" w:rsidRPr="005C6FFB">
          <w:rPr>
            <w:rStyle w:val="af0"/>
          </w:rPr>
          <w:t>公平性等を確保したヒアリングを行う</w:t>
        </w:r>
        <w:r w:rsidR="00601944">
          <w:rPr>
            <w:webHidden/>
          </w:rPr>
          <w:tab/>
        </w:r>
        <w:r w:rsidR="00601944">
          <w:rPr>
            <w:webHidden/>
          </w:rPr>
          <w:fldChar w:fldCharType="begin"/>
        </w:r>
        <w:r w:rsidR="00601944">
          <w:rPr>
            <w:webHidden/>
          </w:rPr>
          <w:instrText xml:space="preserve"> PAGEREF _Toc64024363 \h </w:instrText>
        </w:r>
        <w:r w:rsidR="00601944">
          <w:rPr>
            <w:webHidden/>
          </w:rPr>
        </w:r>
        <w:r w:rsidR="00601944">
          <w:rPr>
            <w:webHidden/>
          </w:rPr>
          <w:fldChar w:fldCharType="separate"/>
        </w:r>
        <w:r w:rsidR="00601944">
          <w:rPr>
            <w:webHidden/>
          </w:rPr>
          <w:t>11</w:t>
        </w:r>
        <w:r w:rsidR="00601944">
          <w:rPr>
            <w:webHidden/>
          </w:rPr>
          <w:fldChar w:fldCharType="end"/>
        </w:r>
      </w:hyperlink>
    </w:p>
    <w:p w14:paraId="04456F8E" w14:textId="006C0A6B" w:rsidR="00601944" w:rsidRDefault="00A51998">
      <w:pPr>
        <w:pStyle w:val="32"/>
        <w:ind w:left="420"/>
        <w:rPr>
          <w:rFonts w:asciiTheme="minorHAnsi" w:eastAsiaTheme="minorEastAsia"/>
        </w:rPr>
      </w:pPr>
      <w:hyperlink w:anchor="_Toc64024364" w:history="1">
        <w:r w:rsidR="00601944" w:rsidRPr="005C6FFB">
          <w:rPr>
            <w:rStyle w:val="af0"/>
          </w:rPr>
          <w:t>３</w:t>
        </w:r>
        <w:r w:rsidR="00601944">
          <w:rPr>
            <w:rFonts w:asciiTheme="minorHAnsi" w:eastAsiaTheme="minorEastAsia"/>
          </w:rPr>
          <w:tab/>
        </w:r>
        <w:r w:rsidR="00601944" w:rsidRPr="005C6FFB">
          <w:rPr>
            <w:rStyle w:val="af0"/>
          </w:rPr>
          <w:t>収集した情報を基に資料を更新する</w:t>
        </w:r>
        <w:r w:rsidR="00601944">
          <w:rPr>
            <w:webHidden/>
          </w:rPr>
          <w:tab/>
        </w:r>
        <w:r w:rsidR="00601944">
          <w:rPr>
            <w:webHidden/>
          </w:rPr>
          <w:fldChar w:fldCharType="begin"/>
        </w:r>
        <w:r w:rsidR="00601944">
          <w:rPr>
            <w:webHidden/>
          </w:rPr>
          <w:instrText xml:space="preserve"> PAGEREF _Toc64024364 \h </w:instrText>
        </w:r>
        <w:r w:rsidR="00601944">
          <w:rPr>
            <w:webHidden/>
          </w:rPr>
        </w:r>
        <w:r w:rsidR="00601944">
          <w:rPr>
            <w:webHidden/>
          </w:rPr>
          <w:fldChar w:fldCharType="separate"/>
        </w:r>
        <w:r w:rsidR="00601944">
          <w:rPr>
            <w:webHidden/>
          </w:rPr>
          <w:t>11</w:t>
        </w:r>
        <w:r w:rsidR="00601944">
          <w:rPr>
            <w:webHidden/>
          </w:rPr>
          <w:fldChar w:fldCharType="end"/>
        </w:r>
      </w:hyperlink>
    </w:p>
    <w:p w14:paraId="76D54345" w14:textId="296E9604" w:rsidR="00601944" w:rsidRDefault="00A51998">
      <w:pPr>
        <w:pStyle w:val="41"/>
        <w:rPr>
          <w:rFonts w:asciiTheme="minorHAnsi" w:eastAsiaTheme="minorEastAsia"/>
          <w:szCs w:val="22"/>
        </w:rPr>
      </w:pPr>
      <w:hyperlink w:anchor="_Toc64024365" w:history="1">
        <w:r w:rsidR="00601944" w:rsidRPr="005C6FFB">
          <w:rPr>
            <w:rStyle w:val="af0"/>
          </w:rPr>
          <w:t>A. ＲＦＩや発注前ヒアリングの結果を整理する</w:t>
        </w:r>
        <w:r w:rsidR="00601944">
          <w:rPr>
            <w:webHidden/>
          </w:rPr>
          <w:tab/>
        </w:r>
        <w:r w:rsidR="00601944">
          <w:rPr>
            <w:webHidden/>
          </w:rPr>
          <w:fldChar w:fldCharType="begin"/>
        </w:r>
        <w:r w:rsidR="00601944">
          <w:rPr>
            <w:webHidden/>
          </w:rPr>
          <w:instrText xml:space="preserve"> PAGEREF _Toc64024365 \h </w:instrText>
        </w:r>
        <w:r w:rsidR="00601944">
          <w:rPr>
            <w:webHidden/>
          </w:rPr>
        </w:r>
        <w:r w:rsidR="00601944">
          <w:rPr>
            <w:webHidden/>
          </w:rPr>
          <w:fldChar w:fldCharType="separate"/>
        </w:r>
        <w:r w:rsidR="00601944">
          <w:rPr>
            <w:webHidden/>
          </w:rPr>
          <w:t>11</w:t>
        </w:r>
        <w:r w:rsidR="00601944">
          <w:rPr>
            <w:webHidden/>
          </w:rPr>
          <w:fldChar w:fldCharType="end"/>
        </w:r>
      </w:hyperlink>
    </w:p>
    <w:p w14:paraId="6E82A01B" w14:textId="35C78FF2" w:rsidR="00601944" w:rsidRDefault="00A51998">
      <w:pPr>
        <w:pStyle w:val="41"/>
        <w:rPr>
          <w:rFonts w:asciiTheme="minorHAnsi" w:eastAsiaTheme="minorEastAsia"/>
          <w:szCs w:val="22"/>
        </w:rPr>
      </w:pPr>
      <w:hyperlink w:anchor="_Toc64024366" w:history="1">
        <w:r w:rsidR="00601944" w:rsidRPr="005C6FFB">
          <w:rPr>
            <w:rStyle w:val="af0"/>
          </w:rPr>
          <w:t>B. 既存の資料を最新化する</w:t>
        </w:r>
        <w:r w:rsidR="00601944">
          <w:rPr>
            <w:webHidden/>
          </w:rPr>
          <w:tab/>
        </w:r>
        <w:r w:rsidR="00601944">
          <w:rPr>
            <w:webHidden/>
          </w:rPr>
          <w:fldChar w:fldCharType="begin"/>
        </w:r>
        <w:r w:rsidR="00601944">
          <w:rPr>
            <w:webHidden/>
          </w:rPr>
          <w:instrText xml:space="preserve"> PAGEREF _Toc64024366 \h </w:instrText>
        </w:r>
        <w:r w:rsidR="00601944">
          <w:rPr>
            <w:webHidden/>
          </w:rPr>
        </w:r>
        <w:r w:rsidR="00601944">
          <w:rPr>
            <w:webHidden/>
          </w:rPr>
          <w:fldChar w:fldCharType="separate"/>
        </w:r>
        <w:r w:rsidR="00601944">
          <w:rPr>
            <w:webHidden/>
          </w:rPr>
          <w:t>12</w:t>
        </w:r>
        <w:r w:rsidR="00601944">
          <w:rPr>
            <w:webHidden/>
          </w:rPr>
          <w:fldChar w:fldCharType="end"/>
        </w:r>
      </w:hyperlink>
    </w:p>
    <w:p w14:paraId="24451755" w14:textId="0C9FA2ED" w:rsidR="00601944" w:rsidRDefault="00A51998">
      <w:pPr>
        <w:pStyle w:val="21"/>
        <w:spacing w:before="300"/>
        <w:rPr>
          <w:rFonts w:asciiTheme="minorHAnsi" w:eastAsiaTheme="minorEastAsia" w:hAnsiTheme="minorHAnsi"/>
          <w:color w:val="auto"/>
          <w:sz w:val="21"/>
          <w:szCs w:val="22"/>
        </w:rPr>
      </w:pPr>
      <w:hyperlink w:anchor="_Toc64024367" w:history="1">
        <w:r w:rsidR="00601944" w:rsidRPr="005C6FFB">
          <w:rPr>
            <w:rStyle w:val="af0"/>
          </w:rPr>
          <w:t>Step.4  要件定義の全体像</w:t>
        </w:r>
        <w:r w:rsidR="00601944">
          <w:rPr>
            <w:webHidden/>
          </w:rPr>
          <w:tab/>
        </w:r>
        <w:r w:rsidR="00601944">
          <w:rPr>
            <w:webHidden/>
          </w:rPr>
          <w:fldChar w:fldCharType="begin"/>
        </w:r>
        <w:r w:rsidR="00601944">
          <w:rPr>
            <w:webHidden/>
          </w:rPr>
          <w:instrText xml:space="preserve"> PAGEREF _Toc64024367 \h </w:instrText>
        </w:r>
        <w:r w:rsidR="00601944">
          <w:rPr>
            <w:webHidden/>
          </w:rPr>
        </w:r>
        <w:r w:rsidR="00601944">
          <w:rPr>
            <w:webHidden/>
          </w:rPr>
          <w:fldChar w:fldCharType="separate"/>
        </w:r>
        <w:r w:rsidR="00601944">
          <w:rPr>
            <w:webHidden/>
          </w:rPr>
          <w:t>13</w:t>
        </w:r>
        <w:r w:rsidR="00601944">
          <w:rPr>
            <w:webHidden/>
          </w:rPr>
          <w:fldChar w:fldCharType="end"/>
        </w:r>
      </w:hyperlink>
    </w:p>
    <w:p w14:paraId="099CE489" w14:textId="7E03FCD2" w:rsidR="00601944" w:rsidRDefault="00A51998">
      <w:pPr>
        <w:pStyle w:val="32"/>
        <w:ind w:left="420"/>
        <w:rPr>
          <w:rFonts w:asciiTheme="minorHAnsi" w:eastAsiaTheme="minorEastAsia"/>
        </w:rPr>
      </w:pPr>
      <w:hyperlink w:anchor="_Toc64024368" w:history="1">
        <w:r w:rsidR="00601944" w:rsidRPr="005C6FFB">
          <w:rPr>
            <w:rStyle w:val="af0"/>
          </w:rPr>
          <w:t>１</w:t>
        </w:r>
        <w:r w:rsidR="00601944">
          <w:rPr>
            <w:rFonts w:asciiTheme="minorHAnsi" w:eastAsiaTheme="minorEastAsia"/>
          </w:rPr>
          <w:tab/>
        </w:r>
        <w:r w:rsidR="00601944" w:rsidRPr="005C6FFB">
          <w:rPr>
            <w:rStyle w:val="af0"/>
          </w:rPr>
          <w:t>構成要素を把握し要件を定義する</w:t>
        </w:r>
        <w:r w:rsidR="00601944">
          <w:rPr>
            <w:webHidden/>
          </w:rPr>
          <w:tab/>
        </w:r>
        <w:r w:rsidR="00601944">
          <w:rPr>
            <w:webHidden/>
          </w:rPr>
          <w:fldChar w:fldCharType="begin"/>
        </w:r>
        <w:r w:rsidR="00601944">
          <w:rPr>
            <w:webHidden/>
          </w:rPr>
          <w:instrText xml:space="preserve"> PAGEREF _Toc64024368 \h </w:instrText>
        </w:r>
        <w:r w:rsidR="00601944">
          <w:rPr>
            <w:webHidden/>
          </w:rPr>
        </w:r>
        <w:r w:rsidR="00601944">
          <w:rPr>
            <w:webHidden/>
          </w:rPr>
          <w:fldChar w:fldCharType="separate"/>
        </w:r>
        <w:r w:rsidR="00601944">
          <w:rPr>
            <w:webHidden/>
          </w:rPr>
          <w:t>13</w:t>
        </w:r>
        <w:r w:rsidR="00601944">
          <w:rPr>
            <w:webHidden/>
          </w:rPr>
          <w:fldChar w:fldCharType="end"/>
        </w:r>
      </w:hyperlink>
    </w:p>
    <w:p w14:paraId="62F80846" w14:textId="1B6400FA" w:rsidR="00601944" w:rsidRDefault="00A51998">
      <w:pPr>
        <w:pStyle w:val="32"/>
        <w:ind w:left="420"/>
        <w:rPr>
          <w:rFonts w:asciiTheme="minorHAnsi" w:eastAsiaTheme="minorEastAsia"/>
        </w:rPr>
      </w:pPr>
      <w:hyperlink w:anchor="_Toc64024369" w:history="1">
        <w:r w:rsidR="00601944" w:rsidRPr="005C6FFB">
          <w:rPr>
            <w:rStyle w:val="af0"/>
          </w:rPr>
          <w:t>２</w:t>
        </w:r>
        <w:r w:rsidR="00601944">
          <w:rPr>
            <w:rFonts w:asciiTheme="minorHAnsi" w:eastAsiaTheme="minorEastAsia"/>
          </w:rPr>
          <w:tab/>
        </w:r>
        <w:r w:rsidR="00601944" w:rsidRPr="005C6FFB">
          <w:rPr>
            <w:rStyle w:val="af0"/>
          </w:rPr>
          <w:t>機能の優先順位は改善後の業務で判断する</w:t>
        </w:r>
        <w:r w:rsidR="00601944">
          <w:rPr>
            <w:webHidden/>
          </w:rPr>
          <w:tab/>
        </w:r>
        <w:r w:rsidR="00601944">
          <w:rPr>
            <w:webHidden/>
          </w:rPr>
          <w:fldChar w:fldCharType="begin"/>
        </w:r>
        <w:r w:rsidR="00601944">
          <w:rPr>
            <w:webHidden/>
          </w:rPr>
          <w:instrText xml:space="preserve"> PAGEREF _Toc64024369 \h </w:instrText>
        </w:r>
        <w:r w:rsidR="00601944">
          <w:rPr>
            <w:webHidden/>
          </w:rPr>
        </w:r>
        <w:r w:rsidR="00601944">
          <w:rPr>
            <w:webHidden/>
          </w:rPr>
          <w:fldChar w:fldCharType="separate"/>
        </w:r>
        <w:r w:rsidR="00601944">
          <w:rPr>
            <w:webHidden/>
          </w:rPr>
          <w:t>15</w:t>
        </w:r>
        <w:r w:rsidR="00601944">
          <w:rPr>
            <w:webHidden/>
          </w:rPr>
          <w:fldChar w:fldCharType="end"/>
        </w:r>
      </w:hyperlink>
    </w:p>
    <w:p w14:paraId="60626196" w14:textId="2FAEB0C8" w:rsidR="00601944" w:rsidRDefault="00A51998">
      <w:pPr>
        <w:pStyle w:val="32"/>
        <w:ind w:left="420"/>
        <w:rPr>
          <w:rFonts w:asciiTheme="minorHAnsi" w:eastAsiaTheme="minorEastAsia"/>
        </w:rPr>
      </w:pPr>
      <w:hyperlink w:anchor="_Toc64024370" w:history="1">
        <w:r w:rsidR="00601944" w:rsidRPr="005C6FFB">
          <w:rPr>
            <w:rStyle w:val="af0"/>
          </w:rPr>
          <w:t>３</w:t>
        </w:r>
        <w:r w:rsidR="00601944">
          <w:rPr>
            <w:rFonts w:asciiTheme="minorHAnsi" w:eastAsiaTheme="minorEastAsia"/>
          </w:rPr>
          <w:tab/>
        </w:r>
        <w:r w:rsidR="00601944" w:rsidRPr="005C6FFB">
          <w:rPr>
            <w:rStyle w:val="af0"/>
          </w:rPr>
          <w:t>一貫性をもった論理的な記載とする</w:t>
        </w:r>
        <w:r w:rsidR="00601944">
          <w:rPr>
            <w:webHidden/>
          </w:rPr>
          <w:tab/>
        </w:r>
        <w:r w:rsidR="00601944">
          <w:rPr>
            <w:webHidden/>
          </w:rPr>
          <w:fldChar w:fldCharType="begin"/>
        </w:r>
        <w:r w:rsidR="00601944">
          <w:rPr>
            <w:webHidden/>
          </w:rPr>
          <w:instrText xml:space="preserve"> PAGEREF _Toc64024370 \h </w:instrText>
        </w:r>
        <w:r w:rsidR="00601944">
          <w:rPr>
            <w:webHidden/>
          </w:rPr>
        </w:r>
        <w:r w:rsidR="00601944">
          <w:rPr>
            <w:webHidden/>
          </w:rPr>
          <w:fldChar w:fldCharType="separate"/>
        </w:r>
        <w:r w:rsidR="00601944">
          <w:rPr>
            <w:webHidden/>
          </w:rPr>
          <w:t>15</w:t>
        </w:r>
        <w:r w:rsidR="00601944">
          <w:rPr>
            <w:webHidden/>
          </w:rPr>
          <w:fldChar w:fldCharType="end"/>
        </w:r>
      </w:hyperlink>
    </w:p>
    <w:p w14:paraId="39469082" w14:textId="0A80FFCA" w:rsidR="00601944" w:rsidRDefault="00A51998">
      <w:pPr>
        <w:pStyle w:val="32"/>
        <w:ind w:left="420"/>
        <w:rPr>
          <w:rFonts w:asciiTheme="minorHAnsi" w:eastAsiaTheme="minorEastAsia"/>
        </w:rPr>
      </w:pPr>
      <w:hyperlink w:anchor="_Toc64024371" w:history="1">
        <w:r w:rsidR="00601944" w:rsidRPr="005C6FFB">
          <w:rPr>
            <w:rStyle w:val="af0"/>
          </w:rPr>
          <w:t>４</w:t>
        </w:r>
        <w:r w:rsidR="00601944">
          <w:rPr>
            <w:rFonts w:asciiTheme="minorHAnsi" w:eastAsiaTheme="minorEastAsia"/>
          </w:rPr>
          <w:tab/>
        </w:r>
        <w:r w:rsidR="00601944" w:rsidRPr="005C6FFB">
          <w:rPr>
            <w:rStyle w:val="af0"/>
          </w:rPr>
          <w:t>要件定義書は継続的にメンテナンスする</w:t>
        </w:r>
        <w:r w:rsidR="00601944">
          <w:rPr>
            <w:webHidden/>
          </w:rPr>
          <w:tab/>
        </w:r>
        <w:r w:rsidR="00601944">
          <w:rPr>
            <w:webHidden/>
          </w:rPr>
          <w:fldChar w:fldCharType="begin"/>
        </w:r>
        <w:r w:rsidR="00601944">
          <w:rPr>
            <w:webHidden/>
          </w:rPr>
          <w:instrText xml:space="preserve"> PAGEREF _Toc64024371 \h </w:instrText>
        </w:r>
        <w:r w:rsidR="00601944">
          <w:rPr>
            <w:webHidden/>
          </w:rPr>
        </w:r>
        <w:r w:rsidR="00601944">
          <w:rPr>
            <w:webHidden/>
          </w:rPr>
          <w:fldChar w:fldCharType="separate"/>
        </w:r>
        <w:r w:rsidR="00601944">
          <w:rPr>
            <w:webHidden/>
          </w:rPr>
          <w:t>16</w:t>
        </w:r>
        <w:r w:rsidR="00601944">
          <w:rPr>
            <w:webHidden/>
          </w:rPr>
          <w:fldChar w:fldCharType="end"/>
        </w:r>
      </w:hyperlink>
    </w:p>
    <w:p w14:paraId="63229CF9" w14:textId="1A8C9394" w:rsidR="00601944" w:rsidRDefault="00A51998">
      <w:pPr>
        <w:pStyle w:val="21"/>
        <w:spacing w:before="300"/>
        <w:rPr>
          <w:rFonts w:asciiTheme="minorHAnsi" w:eastAsiaTheme="minorEastAsia" w:hAnsiTheme="minorHAnsi"/>
          <w:color w:val="auto"/>
          <w:sz w:val="21"/>
          <w:szCs w:val="22"/>
        </w:rPr>
      </w:pPr>
      <w:hyperlink w:anchor="_Toc64024372" w:history="1">
        <w:r w:rsidR="00601944" w:rsidRPr="005C6FFB">
          <w:rPr>
            <w:rStyle w:val="af0"/>
          </w:rPr>
          <w:t>Step.5  機能要件の定義</w:t>
        </w:r>
        <w:r w:rsidR="00601944">
          <w:rPr>
            <w:webHidden/>
          </w:rPr>
          <w:tab/>
        </w:r>
        <w:r w:rsidR="00601944">
          <w:rPr>
            <w:webHidden/>
          </w:rPr>
          <w:fldChar w:fldCharType="begin"/>
        </w:r>
        <w:r w:rsidR="00601944">
          <w:rPr>
            <w:webHidden/>
          </w:rPr>
          <w:instrText xml:space="preserve"> PAGEREF _Toc64024372 \h </w:instrText>
        </w:r>
        <w:r w:rsidR="00601944">
          <w:rPr>
            <w:webHidden/>
          </w:rPr>
        </w:r>
        <w:r w:rsidR="00601944">
          <w:rPr>
            <w:webHidden/>
          </w:rPr>
          <w:fldChar w:fldCharType="separate"/>
        </w:r>
        <w:r w:rsidR="00601944">
          <w:rPr>
            <w:webHidden/>
          </w:rPr>
          <w:t>17</w:t>
        </w:r>
        <w:r w:rsidR="00601944">
          <w:rPr>
            <w:webHidden/>
          </w:rPr>
          <w:fldChar w:fldCharType="end"/>
        </w:r>
      </w:hyperlink>
    </w:p>
    <w:p w14:paraId="41ECDCD1" w14:textId="0AF3B499" w:rsidR="00601944" w:rsidRDefault="00A51998">
      <w:pPr>
        <w:pStyle w:val="32"/>
        <w:ind w:left="420"/>
        <w:rPr>
          <w:rFonts w:asciiTheme="minorHAnsi" w:eastAsiaTheme="minorEastAsia"/>
        </w:rPr>
      </w:pPr>
      <w:hyperlink w:anchor="_Toc64024373" w:history="1">
        <w:r w:rsidR="00601944" w:rsidRPr="005C6FFB">
          <w:rPr>
            <w:rStyle w:val="af0"/>
          </w:rPr>
          <w:t>１</w:t>
        </w:r>
        <w:r w:rsidR="00601944">
          <w:rPr>
            <w:rFonts w:asciiTheme="minorHAnsi" w:eastAsiaTheme="minorEastAsia"/>
          </w:rPr>
          <w:tab/>
        </w:r>
        <w:r w:rsidR="00601944" w:rsidRPr="005C6FFB">
          <w:rPr>
            <w:rStyle w:val="af0"/>
          </w:rPr>
          <w:t>個々の領域について要件を定める</w:t>
        </w:r>
        <w:r w:rsidR="00601944">
          <w:rPr>
            <w:webHidden/>
          </w:rPr>
          <w:tab/>
        </w:r>
        <w:r w:rsidR="00601944">
          <w:rPr>
            <w:webHidden/>
          </w:rPr>
          <w:fldChar w:fldCharType="begin"/>
        </w:r>
        <w:r w:rsidR="00601944">
          <w:rPr>
            <w:webHidden/>
          </w:rPr>
          <w:instrText xml:space="preserve"> PAGEREF _Toc64024373 \h </w:instrText>
        </w:r>
        <w:r w:rsidR="00601944">
          <w:rPr>
            <w:webHidden/>
          </w:rPr>
        </w:r>
        <w:r w:rsidR="00601944">
          <w:rPr>
            <w:webHidden/>
          </w:rPr>
          <w:fldChar w:fldCharType="separate"/>
        </w:r>
        <w:r w:rsidR="00601944">
          <w:rPr>
            <w:webHidden/>
          </w:rPr>
          <w:t>17</w:t>
        </w:r>
        <w:r w:rsidR="00601944">
          <w:rPr>
            <w:webHidden/>
          </w:rPr>
          <w:fldChar w:fldCharType="end"/>
        </w:r>
      </w:hyperlink>
    </w:p>
    <w:p w14:paraId="36E00808" w14:textId="653D173B" w:rsidR="00601944" w:rsidRDefault="00A51998">
      <w:pPr>
        <w:pStyle w:val="41"/>
        <w:rPr>
          <w:rFonts w:asciiTheme="minorHAnsi" w:eastAsiaTheme="minorEastAsia"/>
          <w:szCs w:val="22"/>
        </w:rPr>
      </w:pPr>
      <w:hyperlink w:anchor="_Toc64024374" w:history="1">
        <w:r w:rsidR="00601944" w:rsidRPr="005C6FFB">
          <w:rPr>
            <w:rStyle w:val="af0"/>
          </w:rPr>
          <w:t>A. 機能に関する事項</w:t>
        </w:r>
        <w:r w:rsidR="00601944">
          <w:rPr>
            <w:webHidden/>
          </w:rPr>
          <w:tab/>
        </w:r>
        <w:r w:rsidR="00601944">
          <w:rPr>
            <w:webHidden/>
          </w:rPr>
          <w:fldChar w:fldCharType="begin"/>
        </w:r>
        <w:r w:rsidR="00601944">
          <w:rPr>
            <w:webHidden/>
          </w:rPr>
          <w:instrText xml:space="preserve"> PAGEREF _Toc64024374 \h </w:instrText>
        </w:r>
        <w:r w:rsidR="00601944">
          <w:rPr>
            <w:webHidden/>
          </w:rPr>
        </w:r>
        <w:r w:rsidR="00601944">
          <w:rPr>
            <w:webHidden/>
          </w:rPr>
          <w:fldChar w:fldCharType="separate"/>
        </w:r>
        <w:r w:rsidR="00601944">
          <w:rPr>
            <w:webHidden/>
          </w:rPr>
          <w:t>18</w:t>
        </w:r>
        <w:r w:rsidR="00601944">
          <w:rPr>
            <w:webHidden/>
          </w:rPr>
          <w:fldChar w:fldCharType="end"/>
        </w:r>
      </w:hyperlink>
    </w:p>
    <w:p w14:paraId="4BA0E708" w14:textId="0AEDA7F2" w:rsidR="00601944" w:rsidRDefault="00A51998">
      <w:pPr>
        <w:pStyle w:val="41"/>
        <w:rPr>
          <w:rFonts w:asciiTheme="minorHAnsi" w:eastAsiaTheme="minorEastAsia"/>
          <w:szCs w:val="22"/>
        </w:rPr>
      </w:pPr>
      <w:hyperlink w:anchor="_Toc64024375" w:history="1">
        <w:r w:rsidR="00601944" w:rsidRPr="005C6FFB">
          <w:rPr>
            <w:rStyle w:val="af0"/>
          </w:rPr>
          <w:t>B. 画面に関する事項</w:t>
        </w:r>
        <w:r w:rsidR="00601944">
          <w:rPr>
            <w:webHidden/>
          </w:rPr>
          <w:tab/>
        </w:r>
        <w:r w:rsidR="00601944">
          <w:rPr>
            <w:webHidden/>
          </w:rPr>
          <w:fldChar w:fldCharType="begin"/>
        </w:r>
        <w:r w:rsidR="00601944">
          <w:rPr>
            <w:webHidden/>
          </w:rPr>
          <w:instrText xml:space="preserve"> PAGEREF _Toc64024375 \h </w:instrText>
        </w:r>
        <w:r w:rsidR="00601944">
          <w:rPr>
            <w:webHidden/>
          </w:rPr>
        </w:r>
        <w:r w:rsidR="00601944">
          <w:rPr>
            <w:webHidden/>
          </w:rPr>
          <w:fldChar w:fldCharType="separate"/>
        </w:r>
        <w:r w:rsidR="00601944">
          <w:rPr>
            <w:webHidden/>
          </w:rPr>
          <w:t>19</w:t>
        </w:r>
        <w:r w:rsidR="00601944">
          <w:rPr>
            <w:webHidden/>
          </w:rPr>
          <w:fldChar w:fldCharType="end"/>
        </w:r>
      </w:hyperlink>
    </w:p>
    <w:p w14:paraId="76CC0CB9" w14:textId="001A0A27" w:rsidR="00601944" w:rsidRDefault="00A51998">
      <w:pPr>
        <w:pStyle w:val="41"/>
        <w:rPr>
          <w:rFonts w:asciiTheme="minorHAnsi" w:eastAsiaTheme="minorEastAsia"/>
          <w:szCs w:val="22"/>
        </w:rPr>
      </w:pPr>
      <w:hyperlink w:anchor="_Toc64024376" w:history="1">
        <w:r w:rsidR="00601944" w:rsidRPr="005C6FFB">
          <w:rPr>
            <w:rStyle w:val="af0"/>
          </w:rPr>
          <w:t>C. 帳票に関する事項</w:t>
        </w:r>
        <w:r w:rsidR="00601944">
          <w:rPr>
            <w:webHidden/>
          </w:rPr>
          <w:tab/>
        </w:r>
        <w:r w:rsidR="00601944">
          <w:rPr>
            <w:webHidden/>
          </w:rPr>
          <w:fldChar w:fldCharType="begin"/>
        </w:r>
        <w:r w:rsidR="00601944">
          <w:rPr>
            <w:webHidden/>
          </w:rPr>
          <w:instrText xml:space="preserve"> PAGEREF _Toc64024376 \h </w:instrText>
        </w:r>
        <w:r w:rsidR="00601944">
          <w:rPr>
            <w:webHidden/>
          </w:rPr>
        </w:r>
        <w:r w:rsidR="00601944">
          <w:rPr>
            <w:webHidden/>
          </w:rPr>
          <w:fldChar w:fldCharType="separate"/>
        </w:r>
        <w:r w:rsidR="00601944">
          <w:rPr>
            <w:webHidden/>
          </w:rPr>
          <w:t>22</w:t>
        </w:r>
        <w:r w:rsidR="00601944">
          <w:rPr>
            <w:webHidden/>
          </w:rPr>
          <w:fldChar w:fldCharType="end"/>
        </w:r>
      </w:hyperlink>
    </w:p>
    <w:p w14:paraId="0D1107DA" w14:textId="5044801C" w:rsidR="00601944" w:rsidRDefault="00A51998">
      <w:pPr>
        <w:pStyle w:val="41"/>
        <w:rPr>
          <w:rFonts w:asciiTheme="minorHAnsi" w:eastAsiaTheme="minorEastAsia"/>
          <w:szCs w:val="22"/>
        </w:rPr>
      </w:pPr>
      <w:hyperlink w:anchor="_Toc64024377" w:history="1">
        <w:r w:rsidR="00601944" w:rsidRPr="005C6FFB">
          <w:rPr>
            <w:rStyle w:val="af0"/>
          </w:rPr>
          <w:t>D. データに関する事項</w:t>
        </w:r>
        <w:r w:rsidR="00601944">
          <w:rPr>
            <w:webHidden/>
          </w:rPr>
          <w:tab/>
        </w:r>
        <w:r w:rsidR="00601944">
          <w:rPr>
            <w:webHidden/>
          </w:rPr>
          <w:fldChar w:fldCharType="begin"/>
        </w:r>
        <w:r w:rsidR="00601944">
          <w:rPr>
            <w:webHidden/>
          </w:rPr>
          <w:instrText xml:space="preserve"> PAGEREF _Toc64024377 \h </w:instrText>
        </w:r>
        <w:r w:rsidR="00601944">
          <w:rPr>
            <w:webHidden/>
          </w:rPr>
        </w:r>
        <w:r w:rsidR="00601944">
          <w:rPr>
            <w:webHidden/>
          </w:rPr>
          <w:fldChar w:fldCharType="separate"/>
        </w:r>
        <w:r w:rsidR="00601944">
          <w:rPr>
            <w:webHidden/>
          </w:rPr>
          <w:t>24</w:t>
        </w:r>
        <w:r w:rsidR="00601944">
          <w:rPr>
            <w:webHidden/>
          </w:rPr>
          <w:fldChar w:fldCharType="end"/>
        </w:r>
      </w:hyperlink>
    </w:p>
    <w:p w14:paraId="6166E65F" w14:textId="59CD3CBB" w:rsidR="00601944" w:rsidRDefault="00A51998">
      <w:pPr>
        <w:pStyle w:val="41"/>
        <w:rPr>
          <w:rFonts w:asciiTheme="minorHAnsi" w:eastAsiaTheme="minorEastAsia"/>
          <w:szCs w:val="22"/>
        </w:rPr>
      </w:pPr>
      <w:hyperlink w:anchor="_Toc64024378" w:history="1">
        <w:r w:rsidR="00601944" w:rsidRPr="005C6FFB">
          <w:rPr>
            <w:rStyle w:val="af0"/>
          </w:rPr>
          <w:t>E. 外部インタフェースに関する事項</w:t>
        </w:r>
        <w:r w:rsidR="00601944">
          <w:rPr>
            <w:webHidden/>
          </w:rPr>
          <w:tab/>
        </w:r>
        <w:r w:rsidR="00601944">
          <w:rPr>
            <w:webHidden/>
          </w:rPr>
          <w:fldChar w:fldCharType="begin"/>
        </w:r>
        <w:r w:rsidR="00601944">
          <w:rPr>
            <w:webHidden/>
          </w:rPr>
          <w:instrText xml:space="preserve"> PAGEREF _Toc64024378 \h </w:instrText>
        </w:r>
        <w:r w:rsidR="00601944">
          <w:rPr>
            <w:webHidden/>
          </w:rPr>
        </w:r>
        <w:r w:rsidR="00601944">
          <w:rPr>
            <w:webHidden/>
          </w:rPr>
          <w:fldChar w:fldCharType="separate"/>
        </w:r>
        <w:r w:rsidR="00601944">
          <w:rPr>
            <w:webHidden/>
          </w:rPr>
          <w:t>35</w:t>
        </w:r>
        <w:r w:rsidR="00601944">
          <w:rPr>
            <w:webHidden/>
          </w:rPr>
          <w:fldChar w:fldCharType="end"/>
        </w:r>
      </w:hyperlink>
    </w:p>
    <w:p w14:paraId="43A0C2D9" w14:textId="7D447B22" w:rsidR="00601944" w:rsidRDefault="00A51998">
      <w:pPr>
        <w:pStyle w:val="32"/>
        <w:ind w:left="420"/>
        <w:rPr>
          <w:rFonts w:asciiTheme="minorHAnsi" w:eastAsiaTheme="minorEastAsia"/>
        </w:rPr>
      </w:pPr>
      <w:hyperlink w:anchor="_Toc64024379" w:history="1">
        <w:r w:rsidR="00601944" w:rsidRPr="005C6FFB">
          <w:rPr>
            <w:rStyle w:val="af0"/>
          </w:rPr>
          <w:t>２</w:t>
        </w:r>
        <w:r w:rsidR="00601944">
          <w:rPr>
            <w:rFonts w:asciiTheme="minorHAnsi" w:eastAsiaTheme="minorEastAsia"/>
          </w:rPr>
          <w:tab/>
        </w:r>
        <w:r w:rsidR="00601944" w:rsidRPr="005C6FFB">
          <w:rPr>
            <w:rStyle w:val="af0"/>
          </w:rPr>
          <w:t>必要な機能を漏れなく抽出し検討する</w:t>
        </w:r>
        <w:r w:rsidR="00601944">
          <w:rPr>
            <w:webHidden/>
          </w:rPr>
          <w:tab/>
        </w:r>
        <w:r w:rsidR="00601944">
          <w:rPr>
            <w:webHidden/>
          </w:rPr>
          <w:fldChar w:fldCharType="begin"/>
        </w:r>
        <w:r w:rsidR="00601944">
          <w:rPr>
            <w:webHidden/>
          </w:rPr>
          <w:instrText xml:space="preserve"> PAGEREF _Toc64024379 \h </w:instrText>
        </w:r>
        <w:r w:rsidR="00601944">
          <w:rPr>
            <w:webHidden/>
          </w:rPr>
        </w:r>
        <w:r w:rsidR="00601944">
          <w:rPr>
            <w:webHidden/>
          </w:rPr>
          <w:fldChar w:fldCharType="separate"/>
        </w:r>
        <w:r w:rsidR="00601944">
          <w:rPr>
            <w:webHidden/>
          </w:rPr>
          <w:t>37</w:t>
        </w:r>
        <w:r w:rsidR="00601944">
          <w:rPr>
            <w:webHidden/>
          </w:rPr>
          <w:fldChar w:fldCharType="end"/>
        </w:r>
      </w:hyperlink>
    </w:p>
    <w:p w14:paraId="095FCDBC" w14:textId="60C8A69B" w:rsidR="00601944" w:rsidRDefault="00A51998">
      <w:pPr>
        <w:pStyle w:val="32"/>
        <w:ind w:left="420"/>
        <w:rPr>
          <w:rFonts w:asciiTheme="minorHAnsi" w:eastAsiaTheme="minorEastAsia"/>
        </w:rPr>
      </w:pPr>
      <w:hyperlink w:anchor="_Toc64024380" w:history="1">
        <w:r w:rsidR="00601944" w:rsidRPr="005C6FFB">
          <w:rPr>
            <w:rStyle w:val="af0"/>
          </w:rPr>
          <w:t>３</w:t>
        </w:r>
        <w:r w:rsidR="00601944">
          <w:rPr>
            <w:rFonts w:asciiTheme="minorHAnsi" w:eastAsiaTheme="minorEastAsia"/>
          </w:rPr>
          <w:tab/>
        </w:r>
        <w:r w:rsidR="00601944" w:rsidRPr="005C6FFB">
          <w:rPr>
            <w:rStyle w:val="af0"/>
          </w:rPr>
          <w:t>実現手段ではなく、求める結果を記載する</w:t>
        </w:r>
        <w:r w:rsidR="00601944">
          <w:rPr>
            <w:webHidden/>
          </w:rPr>
          <w:tab/>
        </w:r>
        <w:r w:rsidR="00601944">
          <w:rPr>
            <w:webHidden/>
          </w:rPr>
          <w:fldChar w:fldCharType="begin"/>
        </w:r>
        <w:r w:rsidR="00601944">
          <w:rPr>
            <w:webHidden/>
          </w:rPr>
          <w:instrText xml:space="preserve"> PAGEREF _Toc64024380 \h </w:instrText>
        </w:r>
        <w:r w:rsidR="00601944">
          <w:rPr>
            <w:webHidden/>
          </w:rPr>
        </w:r>
        <w:r w:rsidR="00601944">
          <w:rPr>
            <w:webHidden/>
          </w:rPr>
          <w:fldChar w:fldCharType="separate"/>
        </w:r>
        <w:r w:rsidR="00601944">
          <w:rPr>
            <w:webHidden/>
          </w:rPr>
          <w:t>38</w:t>
        </w:r>
        <w:r w:rsidR="00601944">
          <w:rPr>
            <w:webHidden/>
          </w:rPr>
          <w:fldChar w:fldCharType="end"/>
        </w:r>
      </w:hyperlink>
    </w:p>
    <w:p w14:paraId="3B64630A" w14:textId="47328E17" w:rsidR="00601944" w:rsidRDefault="00A51998">
      <w:pPr>
        <w:pStyle w:val="21"/>
        <w:spacing w:before="300"/>
        <w:rPr>
          <w:rFonts w:asciiTheme="minorHAnsi" w:eastAsiaTheme="minorEastAsia" w:hAnsiTheme="minorHAnsi"/>
          <w:color w:val="auto"/>
          <w:sz w:val="21"/>
          <w:szCs w:val="22"/>
        </w:rPr>
      </w:pPr>
      <w:hyperlink w:anchor="_Toc64024381" w:history="1">
        <w:r w:rsidR="00601944" w:rsidRPr="005C6FFB">
          <w:rPr>
            <w:rStyle w:val="af0"/>
          </w:rPr>
          <w:t>Step.6  非機能要件の定義</w:t>
        </w:r>
        <w:r w:rsidR="00601944">
          <w:rPr>
            <w:webHidden/>
          </w:rPr>
          <w:tab/>
        </w:r>
        <w:r w:rsidR="00601944">
          <w:rPr>
            <w:webHidden/>
          </w:rPr>
          <w:fldChar w:fldCharType="begin"/>
        </w:r>
        <w:r w:rsidR="00601944">
          <w:rPr>
            <w:webHidden/>
          </w:rPr>
          <w:instrText xml:space="preserve"> PAGEREF _Toc64024381 \h </w:instrText>
        </w:r>
        <w:r w:rsidR="00601944">
          <w:rPr>
            <w:webHidden/>
          </w:rPr>
        </w:r>
        <w:r w:rsidR="00601944">
          <w:rPr>
            <w:webHidden/>
          </w:rPr>
          <w:fldChar w:fldCharType="separate"/>
        </w:r>
        <w:r w:rsidR="00601944">
          <w:rPr>
            <w:webHidden/>
          </w:rPr>
          <w:t>39</w:t>
        </w:r>
        <w:r w:rsidR="00601944">
          <w:rPr>
            <w:webHidden/>
          </w:rPr>
          <w:fldChar w:fldCharType="end"/>
        </w:r>
      </w:hyperlink>
    </w:p>
    <w:p w14:paraId="153843E3" w14:textId="7F69BDD7" w:rsidR="00601944" w:rsidRDefault="00A51998">
      <w:pPr>
        <w:pStyle w:val="32"/>
        <w:ind w:left="420"/>
        <w:rPr>
          <w:rFonts w:asciiTheme="minorHAnsi" w:eastAsiaTheme="minorEastAsia"/>
        </w:rPr>
      </w:pPr>
      <w:hyperlink w:anchor="_Toc64024382" w:history="1">
        <w:r w:rsidR="00601944" w:rsidRPr="005C6FFB">
          <w:rPr>
            <w:rStyle w:val="af0"/>
          </w:rPr>
          <w:t>１</w:t>
        </w:r>
        <w:r w:rsidR="00601944">
          <w:rPr>
            <w:rFonts w:asciiTheme="minorHAnsi" w:eastAsiaTheme="minorEastAsia"/>
          </w:rPr>
          <w:tab/>
        </w:r>
        <w:r w:rsidR="00601944" w:rsidRPr="005C6FFB">
          <w:rPr>
            <w:rStyle w:val="af0"/>
          </w:rPr>
          <w:t>個々の領域について要件を定める</w:t>
        </w:r>
        <w:r w:rsidR="00601944">
          <w:rPr>
            <w:webHidden/>
          </w:rPr>
          <w:tab/>
        </w:r>
        <w:r w:rsidR="00601944">
          <w:rPr>
            <w:webHidden/>
          </w:rPr>
          <w:fldChar w:fldCharType="begin"/>
        </w:r>
        <w:r w:rsidR="00601944">
          <w:rPr>
            <w:webHidden/>
          </w:rPr>
          <w:instrText xml:space="preserve"> PAGEREF _Toc64024382 \h </w:instrText>
        </w:r>
        <w:r w:rsidR="00601944">
          <w:rPr>
            <w:webHidden/>
          </w:rPr>
        </w:r>
        <w:r w:rsidR="00601944">
          <w:rPr>
            <w:webHidden/>
          </w:rPr>
          <w:fldChar w:fldCharType="separate"/>
        </w:r>
        <w:r w:rsidR="00601944">
          <w:rPr>
            <w:webHidden/>
          </w:rPr>
          <w:t>39</w:t>
        </w:r>
        <w:r w:rsidR="00601944">
          <w:rPr>
            <w:webHidden/>
          </w:rPr>
          <w:fldChar w:fldCharType="end"/>
        </w:r>
      </w:hyperlink>
    </w:p>
    <w:p w14:paraId="2A91195B" w14:textId="52253007" w:rsidR="00601944" w:rsidRDefault="00A51998">
      <w:pPr>
        <w:pStyle w:val="41"/>
        <w:rPr>
          <w:rFonts w:asciiTheme="minorHAnsi" w:eastAsiaTheme="minorEastAsia"/>
          <w:szCs w:val="22"/>
        </w:rPr>
      </w:pPr>
      <w:hyperlink w:anchor="_Toc64024383" w:history="1">
        <w:r w:rsidR="00601944" w:rsidRPr="005C6FFB">
          <w:rPr>
            <w:rStyle w:val="af0"/>
          </w:rPr>
          <w:t>A. ユーザビリティ及びアクセシビリティに関する事項</w:t>
        </w:r>
        <w:r w:rsidR="00601944">
          <w:rPr>
            <w:webHidden/>
          </w:rPr>
          <w:tab/>
        </w:r>
        <w:r w:rsidR="00601944">
          <w:rPr>
            <w:webHidden/>
          </w:rPr>
          <w:fldChar w:fldCharType="begin"/>
        </w:r>
        <w:r w:rsidR="00601944">
          <w:rPr>
            <w:webHidden/>
          </w:rPr>
          <w:instrText xml:space="preserve"> PAGEREF _Toc64024383 \h </w:instrText>
        </w:r>
        <w:r w:rsidR="00601944">
          <w:rPr>
            <w:webHidden/>
          </w:rPr>
        </w:r>
        <w:r w:rsidR="00601944">
          <w:rPr>
            <w:webHidden/>
          </w:rPr>
          <w:fldChar w:fldCharType="separate"/>
        </w:r>
        <w:r w:rsidR="00601944">
          <w:rPr>
            <w:webHidden/>
          </w:rPr>
          <w:t>39</w:t>
        </w:r>
        <w:r w:rsidR="00601944">
          <w:rPr>
            <w:webHidden/>
          </w:rPr>
          <w:fldChar w:fldCharType="end"/>
        </w:r>
      </w:hyperlink>
    </w:p>
    <w:p w14:paraId="1B869340" w14:textId="5AD8838E" w:rsidR="00601944" w:rsidRDefault="00A51998">
      <w:pPr>
        <w:pStyle w:val="41"/>
        <w:rPr>
          <w:rFonts w:asciiTheme="minorHAnsi" w:eastAsiaTheme="minorEastAsia"/>
          <w:szCs w:val="22"/>
        </w:rPr>
      </w:pPr>
      <w:hyperlink w:anchor="_Toc64024384" w:history="1">
        <w:r w:rsidR="00601944" w:rsidRPr="005C6FFB">
          <w:rPr>
            <w:rStyle w:val="af0"/>
          </w:rPr>
          <w:t>B. システム方式に関する事項</w:t>
        </w:r>
        <w:r w:rsidR="00601944">
          <w:rPr>
            <w:webHidden/>
          </w:rPr>
          <w:tab/>
        </w:r>
        <w:r w:rsidR="00601944">
          <w:rPr>
            <w:webHidden/>
          </w:rPr>
          <w:fldChar w:fldCharType="begin"/>
        </w:r>
        <w:r w:rsidR="00601944">
          <w:rPr>
            <w:webHidden/>
          </w:rPr>
          <w:instrText xml:space="preserve"> PAGEREF _Toc64024384 \h </w:instrText>
        </w:r>
        <w:r w:rsidR="00601944">
          <w:rPr>
            <w:webHidden/>
          </w:rPr>
        </w:r>
        <w:r w:rsidR="00601944">
          <w:rPr>
            <w:webHidden/>
          </w:rPr>
          <w:fldChar w:fldCharType="separate"/>
        </w:r>
        <w:r w:rsidR="00601944">
          <w:rPr>
            <w:webHidden/>
          </w:rPr>
          <w:t>41</w:t>
        </w:r>
        <w:r w:rsidR="00601944">
          <w:rPr>
            <w:webHidden/>
          </w:rPr>
          <w:fldChar w:fldCharType="end"/>
        </w:r>
      </w:hyperlink>
    </w:p>
    <w:p w14:paraId="14CBB3E7" w14:textId="56E13522" w:rsidR="00601944" w:rsidRDefault="00A51998">
      <w:pPr>
        <w:pStyle w:val="41"/>
        <w:rPr>
          <w:rFonts w:asciiTheme="minorHAnsi" w:eastAsiaTheme="minorEastAsia"/>
          <w:szCs w:val="22"/>
        </w:rPr>
      </w:pPr>
      <w:hyperlink w:anchor="_Toc64024385" w:history="1">
        <w:r w:rsidR="00601944" w:rsidRPr="005C6FFB">
          <w:rPr>
            <w:rStyle w:val="af0"/>
          </w:rPr>
          <w:t>C. 規模に関する事項</w:t>
        </w:r>
        <w:r w:rsidR="00601944">
          <w:rPr>
            <w:webHidden/>
          </w:rPr>
          <w:tab/>
        </w:r>
        <w:r w:rsidR="00601944">
          <w:rPr>
            <w:webHidden/>
          </w:rPr>
          <w:fldChar w:fldCharType="begin"/>
        </w:r>
        <w:r w:rsidR="00601944">
          <w:rPr>
            <w:webHidden/>
          </w:rPr>
          <w:instrText xml:space="preserve"> PAGEREF _Toc64024385 \h </w:instrText>
        </w:r>
        <w:r w:rsidR="00601944">
          <w:rPr>
            <w:webHidden/>
          </w:rPr>
        </w:r>
        <w:r w:rsidR="00601944">
          <w:rPr>
            <w:webHidden/>
          </w:rPr>
          <w:fldChar w:fldCharType="separate"/>
        </w:r>
        <w:r w:rsidR="00601944">
          <w:rPr>
            <w:webHidden/>
          </w:rPr>
          <w:t>41</w:t>
        </w:r>
        <w:r w:rsidR="00601944">
          <w:rPr>
            <w:webHidden/>
          </w:rPr>
          <w:fldChar w:fldCharType="end"/>
        </w:r>
      </w:hyperlink>
    </w:p>
    <w:p w14:paraId="65C15A7D" w14:textId="4927AC0F" w:rsidR="00601944" w:rsidRDefault="00A51998">
      <w:pPr>
        <w:pStyle w:val="41"/>
        <w:rPr>
          <w:rFonts w:asciiTheme="minorHAnsi" w:eastAsiaTheme="minorEastAsia"/>
          <w:szCs w:val="22"/>
        </w:rPr>
      </w:pPr>
      <w:hyperlink w:anchor="_Toc64024386" w:history="1">
        <w:r w:rsidR="00601944" w:rsidRPr="005C6FFB">
          <w:rPr>
            <w:rStyle w:val="af0"/>
          </w:rPr>
          <w:t>D. 性能に関する事項</w:t>
        </w:r>
        <w:r w:rsidR="00601944">
          <w:rPr>
            <w:webHidden/>
          </w:rPr>
          <w:tab/>
        </w:r>
        <w:r w:rsidR="00601944">
          <w:rPr>
            <w:webHidden/>
          </w:rPr>
          <w:fldChar w:fldCharType="begin"/>
        </w:r>
        <w:r w:rsidR="00601944">
          <w:rPr>
            <w:webHidden/>
          </w:rPr>
          <w:instrText xml:space="preserve"> PAGEREF _Toc64024386 \h </w:instrText>
        </w:r>
        <w:r w:rsidR="00601944">
          <w:rPr>
            <w:webHidden/>
          </w:rPr>
        </w:r>
        <w:r w:rsidR="00601944">
          <w:rPr>
            <w:webHidden/>
          </w:rPr>
          <w:fldChar w:fldCharType="separate"/>
        </w:r>
        <w:r w:rsidR="00601944">
          <w:rPr>
            <w:webHidden/>
          </w:rPr>
          <w:t>43</w:t>
        </w:r>
        <w:r w:rsidR="00601944">
          <w:rPr>
            <w:webHidden/>
          </w:rPr>
          <w:fldChar w:fldCharType="end"/>
        </w:r>
      </w:hyperlink>
    </w:p>
    <w:p w14:paraId="45B968BE" w14:textId="5DC30B0B" w:rsidR="00601944" w:rsidRDefault="00A51998">
      <w:pPr>
        <w:pStyle w:val="41"/>
        <w:rPr>
          <w:rFonts w:asciiTheme="minorHAnsi" w:eastAsiaTheme="minorEastAsia"/>
          <w:szCs w:val="22"/>
        </w:rPr>
      </w:pPr>
      <w:hyperlink w:anchor="_Toc64024387" w:history="1">
        <w:r w:rsidR="00601944" w:rsidRPr="005C6FFB">
          <w:rPr>
            <w:rStyle w:val="af0"/>
          </w:rPr>
          <w:t>E. 信頼性に関する事項</w:t>
        </w:r>
        <w:r w:rsidR="00601944">
          <w:rPr>
            <w:webHidden/>
          </w:rPr>
          <w:tab/>
        </w:r>
        <w:r w:rsidR="00601944">
          <w:rPr>
            <w:webHidden/>
          </w:rPr>
          <w:fldChar w:fldCharType="begin"/>
        </w:r>
        <w:r w:rsidR="00601944">
          <w:rPr>
            <w:webHidden/>
          </w:rPr>
          <w:instrText xml:space="preserve"> PAGEREF _Toc64024387 \h </w:instrText>
        </w:r>
        <w:r w:rsidR="00601944">
          <w:rPr>
            <w:webHidden/>
          </w:rPr>
        </w:r>
        <w:r w:rsidR="00601944">
          <w:rPr>
            <w:webHidden/>
          </w:rPr>
          <w:fldChar w:fldCharType="separate"/>
        </w:r>
        <w:r w:rsidR="00601944">
          <w:rPr>
            <w:webHidden/>
          </w:rPr>
          <w:t>45</w:t>
        </w:r>
        <w:r w:rsidR="00601944">
          <w:rPr>
            <w:webHidden/>
          </w:rPr>
          <w:fldChar w:fldCharType="end"/>
        </w:r>
      </w:hyperlink>
    </w:p>
    <w:p w14:paraId="74F41A1C" w14:textId="2A859073" w:rsidR="00601944" w:rsidRDefault="00A51998">
      <w:pPr>
        <w:pStyle w:val="41"/>
        <w:rPr>
          <w:rFonts w:asciiTheme="minorHAnsi" w:eastAsiaTheme="minorEastAsia"/>
          <w:szCs w:val="22"/>
        </w:rPr>
      </w:pPr>
      <w:hyperlink w:anchor="_Toc64024388" w:history="1">
        <w:r w:rsidR="00601944" w:rsidRPr="005C6FFB">
          <w:rPr>
            <w:rStyle w:val="af0"/>
          </w:rPr>
          <w:t>F. 拡張性に関する事項</w:t>
        </w:r>
        <w:r w:rsidR="00601944">
          <w:rPr>
            <w:webHidden/>
          </w:rPr>
          <w:tab/>
        </w:r>
        <w:r w:rsidR="00601944">
          <w:rPr>
            <w:webHidden/>
          </w:rPr>
          <w:fldChar w:fldCharType="begin"/>
        </w:r>
        <w:r w:rsidR="00601944">
          <w:rPr>
            <w:webHidden/>
          </w:rPr>
          <w:instrText xml:space="preserve"> PAGEREF _Toc64024388 \h </w:instrText>
        </w:r>
        <w:r w:rsidR="00601944">
          <w:rPr>
            <w:webHidden/>
          </w:rPr>
        </w:r>
        <w:r w:rsidR="00601944">
          <w:rPr>
            <w:webHidden/>
          </w:rPr>
          <w:fldChar w:fldCharType="separate"/>
        </w:r>
        <w:r w:rsidR="00601944">
          <w:rPr>
            <w:webHidden/>
          </w:rPr>
          <w:t>47</w:t>
        </w:r>
        <w:r w:rsidR="00601944">
          <w:rPr>
            <w:webHidden/>
          </w:rPr>
          <w:fldChar w:fldCharType="end"/>
        </w:r>
      </w:hyperlink>
    </w:p>
    <w:p w14:paraId="539AA340" w14:textId="0E9C1F3D" w:rsidR="00601944" w:rsidRDefault="00A51998">
      <w:pPr>
        <w:pStyle w:val="41"/>
        <w:rPr>
          <w:rFonts w:asciiTheme="minorHAnsi" w:eastAsiaTheme="minorEastAsia"/>
          <w:szCs w:val="22"/>
        </w:rPr>
      </w:pPr>
      <w:hyperlink w:anchor="_Toc64024389" w:history="1">
        <w:r w:rsidR="00601944" w:rsidRPr="005C6FFB">
          <w:rPr>
            <w:rStyle w:val="af0"/>
          </w:rPr>
          <w:t>G. 上位互換性に関する事項</w:t>
        </w:r>
        <w:r w:rsidR="00601944">
          <w:rPr>
            <w:webHidden/>
          </w:rPr>
          <w:tab/>
        </w:r>
        <w:r w:rsidR="00601944">
          <w:rPr>
            <w:webHidden/>
          </w:rPr>
          <w:fldChar w:fldCharType="begin"/>
        </w:r>
        <w:r w:rsidR="00601944">
          <w:rPr>
            <w:webHidden/>
          </w:rPr>
          <w:instrText xml:space="preserve"> PAGEREF _Toc64024389 \h </w:instrText>
        </w:r>
        <w:r w:rsidR="00601944">
          <w:rPr>
            <w:webHidden/>
          </w:rPr>
        </w:r>
        <w:r w:rsidR="00601944">
          <w:rPr>
            <w:webHidden/>
          </w:rPr>
          <w:fldChar w:fldCharType="separate"/>
        </w:r>
        <w:r w:rsidR="00601944">
          <w:rPr>
            <w:webHidden/>
          </w:rPr>
          <w:t>48</w:t>
        </w:r>
        <w:r w:rsidR="00601944">
          <w:rPr>
            <w:webHidden/>
          </w:rPr>
          <w:fldChar w:fldCharType="end"/>
        </w:r>
      </w:hyperlink>
    </w:p>
    <w:p w14:paraId="6E75AA7C" w14:textId="57EBD45E" w:rsidR="00601944" w:rsidRDefault="00A51998">
      <w:pPr>
        <w:pStyle w:val="41"/>
        <w:rPr>
          <w:rFonts w:asciiTheme="minorHAnsi" w:eastAsiaTheme="minorEastAsia"/>
          <w:szCs w:val="22"/>
        </w:rPr>
      </w:pPr>
      <w:hyperlink w:anchor="_Toc64024390" w:history="1">
        <w:r w:rsidR="00601944" w:rsidRPr="005C6FFB">
          <w:rPr>
            <w:rStyle w:val="af0"/>
          </w:rPr>
          <w:t>H. 中立性に関する事項</w:t>
        </w:r>
        <w:r w:rsidR="00601944">
          <w:rPr>
            <w:webHidden/>
          </w:rPr>
          <w:tab/>
        </w:r>
        <w:r w:rsidR="00601944">
          <w:rPr>
            <w:webHidden/>
          </w:rPr>
          <w:fldChar w:fldCharType="begin"/>
        </w:r>
        <w:r w:rsidR="00601944">
          <w:rPr>
            <w:webHidden/>
          </w:rPr>
          <w:instrText xml:space="preserve"> PAGEREF _Toc64024390 \h </w:instrText>
        </w:r>
        <w:r w:rsidR="00601944">
          <w:rPr>
            <w:webHidden/>
          </w:rPr>
        </w:r>
        <w:r w:rsidR="00601944">
          <w:rPr>
            <w:webHidden/>
          </w:rPr>
          <w:fldChar w:fldCharType="separate"/>
        </w:r>
        <w:r w:rsidR="00601944">
          <w:rPr>
            <w:webHidden/>
          </w:rPr>
          <w:t>49</w:t>
        </w:r>
        <w:r w:rsidR="00601944">
          <w:rPr>
            <w:webHidden/>
          </w:rPr>
          <w:fldChar w:fldCharType="end"/>
        </w:r>
      </w:hyperlink>
    </w:p>
    <w:p w14:paraId="331A47E4" w14:textId="16693F88" w:rsidR="00601944" w:rsidRDefault="00A51998">
      <w:pPr>
        <w:pStyle w:val="41"/>
        <w:rPr>
          <w:rFonts w:asciiTheme="minorHAnsi" w:eastAsiaTheme="minorEastAsia"/>
          <w:szCs w:val="22"/>
        </w:rPr>
      </w:pPr>
      <w:hyperlink w:anchor="_Toc64024391" w:history="1">
        <w:r w:rsidR="00601944" w:rsidRPr="005C6FFB">
          <w:rPr>
            <w:rStyle w:val="af0"/>
          </w:rPr>
          <w:t>I. 継続性に関する事項</w:t>
        </w:r>
        <w:r w:rsidR="00601944">
          <w:rPr>
            <w:webHidden/>
          </w:rPr>
          <w:tab/>
        </w:r>
        <w:r w:rsidR="00601944">
          <w:rPr>
            <w:webHidden/>
          </w:rPr>
          <w:fldChar w:fldCharType="begin"/>
        </w:r>
        <w:r w:rsidR="00601944">
          <w:rPr>
            <w:webHidden/>
          </w:rPr>
          <w:instrText xml:space="preserve"> PAGEREF _Toc64024391 \h </w:instrText>
        </w:r>
        <w:r w:rsidR="00601944">
          <w:rPr>
            <w:webHidden/>
          </w:rPr>
        </w:r>
        <w:r w:rsidR="00601944">
          <w:rPr>
            <w:webHidden/>
          </w:rPr>
          <w:fldChar w:fldCharType="separate"/>
        </w:r>
        <w:r w:rsidR="00601944">
          <w:rPr>
            <w:webHidden/>
          </w:rPr>
          <w:t>50</w:t>
        </w:r>
        <w:r w:rsidR="00601944">
          <w:rPr>
            <w:webHidden/>
          </w:rPr>
          <w:fldChar w:fldCharType="end"/>
        </w:r>
      </w:hyperlink>
    </w:p>
    <w:p w14:paraId="1244BE96" w14:textId="24608843" w:rsidR="00601944" w:rsidRDefault="00A51998">
      <w:pPr>
        <w:pStyle w:val="41"/>
        <w:rPr>
          <w:rFonts w:asciiTheme="minorHAnsi" w:eastAsiaTheme="minorEastAsia"/>
          <w:szCs w:val="22"/>
        </w:rPr>
      </w:pPr>
      <w:hyperlink w:anchor="_Toc64024392" w:history="1">
        <w:r w:rsidR="00601944" w:rsidRPr="005C6FFB">
          <w:rPr>
            <w:rStyle w:val="af0"/>
          </w:rPr>
          <w:t>J. 情報セキュリティに関する事項</w:t>
        </w:r>
        <w:r w:rsidR="00601944">
          <w:rPr>
            <w:webHidden/>
          </w:rPr>
          <w:tab/>
        </w:r>
        <w:r w:rsidR="00601944">
          <w:rPr>
            <w:webHidden/>
          </w:rPr>
          <w:fldChar w:fldCharType="begin"/>
        </w:r>
        <w:r w:rsidR="00601944">
          <w:rPr>
            <w:webHidden/>
          </w:rPr>
          <w:instrText xml:space="preserve"> PAGEREF _Toc64024392 \h </w:instrText>
        </w:r>
        <w:r w:rsidR="00601944">
          <w:rPr>
            <w:webHidden/>
          </w:rPr>
        </w:r>
        <w:r w:rsidR="00601944">
          <w:rPr>
            <w:webHidden/>
          </w:rPr>
          <w:fldChar w:fldCharType="separate"/>
        </w:r>
        <w:r w:rsidR="00601944">
          <w:rPr>
            <w:webHidden/>
          </w:rPr>
          <w:t>52</w:t>
        </w:r>
        <w:r w:rsidR="00601944">
          <w:rPr>
            <w:webHidden/>
          </w:rPr>
          <w:fldChar w:fldCharType="end"/>
        </w:r>
      </w:hyperlink>
    </w:p>
    <w:p w14:paraId="72504247" w14:textId="416A6F31" w:rsidR="00601944" w:rsidRDefault="00A51998">
      <w:pPr>
        <w:pStyle w:val="41"/>
        <w:rPr>
          <w:rFonts w:asciiTheme="minorHAnsi" w:eastAsiaTheme="minorEastAsia"/>
          <w:szCs w:val="22"/>
        </w:rPr>
      </w:pPr>
      <w:hyperlink w:anchor="_Toc64024393" w:history="1">
        <w:r w:rsidR="00601944" w:rsidRPr="005C6FFB">
          <w:rPr>
            <w:rStyle w:val="af0"/>
          </w:rPr>
          <w:t>K. 情報システム稼働環境に関する事項</w:t>
        </w:r>
        <w:r w:rsidR="00601944">
          <w:rPr>
            <w:webHidden/>
          </w:rPr>
          <w:tab/>
        </w:r>
        <w:r w:rsidR="00601944">
          <w:rPr>
            <w:webHidden/>
          </w:rPr>
          <w:fldChar w:fldCharType="begin"/>
        </w:r>
        <w:r w:rsidR="00601944">
          <w:rPr>
            <w:webHidden/>
          </w:rPr>
          <w:instrText xml:space="preserve"> PAGEREF _Toc64024393 \h </w:instrText>
        </w:r>
        <w:r w:rsidR="00601944">
          <w:rPr>
            <w:webHidden/>
          </w:rPr>
        </w:r>
        <w:r w:rsidR="00601944">
          <w:rPr>
            <w:webHidden/>
          </w:rPr>
          <w:fldChar w:fldCharType="separate"/>
        </w:r>
        <w:r w:rsidR="00601944">
          <w:rPr>
            <w:webHidden/>
          </w:rPr>
          <w:t>55</w:t>
        </w:r>
        <w:r w:rsidR="00601944">
          <w:rPr>
            <w:webHidden/>
          </w:rPr>
          <w:fldChar w:fldCharType="end"/>
        </w:r>
      </w:hyperlink>
    </w:p>
    <w:p w14:paraId="0C0B8A11" w14:textId="45918860" w:rsidR="00601944" w:rsidRDefault="00A51998">
      <w:pPr>
        <w:pStyle w:val="41"/>
        <w:rPr>
          <w:rFonts w:asciiTheme="minorHAnsi" w:eastAsiaTheme="minorEastAsia"/>
          <w:szCs w:val="22"/>
        </w:rPr>
      </w:pPr>
      <w:hyperlink w:anchor="_Toc64024394" w:history="1">
        <w:r w:rsidR="00601944" w:rsidRPr="005C6FFB">
          <w:rPr>
            <w:rStyle w:val="af0"/>
          </w:rPr>
          <w:t>L. テストに関する事項</w:t>
        </w:r>
        <w:r w:rsidR="00601944">
          <w:rPr>
            <w:webHidden/>
          </w:rPr>
          <w:tab/>
        </w:r>
        <w:r w:rsidR="00601944">
          <w:rPr>
            <w:webHidden/>
          </w:rPr>
          <w:fldChar w:fldCharType="begin"/>
        </w:r>
        <w:r w:rsidR="00601944">
          <w:rPr>
            <w:webHidden/>
          </w:rPr>
          <w:instrText xml:space="preserve"> PAGEREF _Toc64024394 \h </w:instrText>
        </w:r>
        <w:r w:rsidR="00601944">
          <w:rPr>
            <w:webHidden/>
          </w:rPr>
        </w:r>
        <w:r w:rsidR="00601944">
          <w:rPr>
            <w:webHidden/>
          </w:rPr>
          <w:fldChar w:fldCharType="separate"/>
        </w:r>
        <w:r w:rsidR="00601944">
          <w:rPr>
            <w:webHidden/>
          </w:rPr>
          <w:t>58</w:t>
        </w:r>
        <w:r w:rsidR="00601944">
          <w:rPr>
            <w:webHidden/>
          </w:rPr>
          <w:fldChar w:fldCharType="end"/>
        </w:r>
      </w:hyperlink>
    </w:p>
    <w:p w14:paraId="31BC73C9" w14:textId="20A417CB" w:rsidR="00601944" w:rsidRDefault="00A51998">
      <w:pPr>
        <w:pStyle w:val="41"/>
        <w:rPr>
          <w:rFonts w:asciiTheme="minorHAnsi" w:eastAsiaTheme="minorEastAsia"/>
          <w:szCs w:val="22"/>
        </w:rPr>
      </w:pPr>
      <w:hyperlink w:anchor="_Toc64024395" w:history="1">
        <w:r w:rsidR="00601944" w:rsidRPr="005C6FFB">
          <w:rPr>
            <w:rStyle w:val="af0"/>
          </w:rPr>
          <w:t>M. 移行に関する事項</w:t>
        </w:r>
        <w:r w:rsidR="00601944">
          <w:rPr>
            <w:webHidden/>
          </w:rPr>
          <w:tab/>
        </w:r>
        <w:r w:rsidR="00601944">
          <w:rPr>
            <w:webHidden/>
          </w:rPr>
          <w:fldChar w:fldCharType="begin"/>
        </w:r>
        <w:r w:rsidR="00601944">
          <w:rPr>
            <w:webHidden/>
          </w:rPr>
          <w:instrText xml:space="preserve"> PAGEREF _Toc64024395 \h </w:instrText>
        </w:r>
        <w:r w:rsidR="00601944">
          <w:rPr>
            <w:webHidden/>
          </w:rPr>
        </w:r>
        <w:r w:rsidR="00601944">
          <w:rPr>
            <w:webHidden/>
          </w:rPr>
          <w:fldChar w:fldCharType="separate"/>
        </w:r>
        <w:r w:rsidR="00601944">
          <w:rPr>
            <w:webHidden/>
          </w:rPr>
          <w:t>59</w:t>
        </w:r>
        <w:r w:rsidR="00601944">
          <w:rPr>
            <w:webHidden/>
          </w:rPr>
          <w:fldChar w:fldCharType="end"/>
        </w:r>
      </w:hyperlink>
    </w:p>
    <w:p w14:paraId="25B2B60B" w14:textId="40776147" w:rsidR="00601944" w:rsidRDefault="00A51998">
      <w:pPr>
        <w:pStyle w:val="41"/>
        <w:rPr>
          <w:rFonts w:asciiTheme="minorHAnsi" w:eastAsiaTheme="minorEastAsia"/>
          <w:szCs w:val="22"/>
        </w:rPr>
      </w:pPr>
      <w:hyperlink w:anchor="_Toc64024396" w:history="1">
        <w:r w:rsidR="00601944" w:rsidRPr="005C6FFB">
          <w:rPr>
            <w:rStyle w:val="af0"/>
          </w:rPr>
          <w:t>N. 引継ぎに関する事項</w:t>
        </w:r>
        <w:r w:rsidR="00601944">
          <w:rPr>
            <w:webHidden/>
          </w:rPr>
          <w:tab/>
        </w:r>
        <w:r w:rsidR="00601944">
          <w:rPr>
            <w:webHidden/>
          </w:rPr>
          <w:fldChar w:fldCharType="begin"/>
        </w:r>
        <w:r w:rsidR="00601944">
          <w:rPr>
            <w:webHidden/>
          </w:rPr>
          <w:instrText xml:space="preserve"> PAGEREF _Toc64024396 \h </w:instrText>
        </w:r>
        <w:r w:rsidR="00601944">
          <w:rPr>
            <w:webHidden/>
          </w:rPr>
        </w:r>
        <w:r w:rsidR="00601944">
          <w:rPr>
            <w:webHidden/>
          </w:rPr>
          <w:fldChar w:fldCharType="separate"/>
        </w:r>
        <w:r w:rsidR="00601944">
          <w:rPr>
            <w:webHidden/>
          </w:rPr>
          <w:t>60</w:t>
        </w:r>
        <w:r w:rsidR="00601944">
          <w:rPr>
            <w:webHidden/>
          </w:rPr>
          <w:fldChar w:fldCharType="end"/>
        </w:r>
      </w:hyperlink>
    </w:p>
    <w:p w14:paraId="53FE9D89" w14:textId="40BD680E" w:rsidR="00601944" w:rsidRDefault="00A51998">
      <w:pPr>
        <w:pStyle w:val="41"/>
        <w:rPr>
          <w:rFonts w:asciiTheme="minorHAnsi" w:eastAsiaTheme="minorEastAsia"/>
          <w:szCs w:val="22"/>
        </w:rPr>
      </w:pPr>
      <w:hyperlink w:anchor="_Toc64024397" w:history="1">
        <w:r w:rsidR="00601944" w:rsidRPr="005C6FFB">
          <w:rPr>
            <w:rStyle w:val="af0"/>
          </w:rPr>
          <w:t>O. 教育に関する事項</w:t>
        </w:r>
        <w:r w:rsidR="00601944">
          <w:rPr>
            <w:webHidden/>
          </w:rPr>
          <w:tab/>
        </w:r>
        <w:r w:rsidR="00601944">
          <w:rPr>
            <w:webHidden/>
          </w:rPr>
          <w:fldChar w:fldCharType="begin"/>
        </w:r>
        <w:r w:rsidR="00601944">
          <w:rPr>
            <w:webHidden/>
          </w:rPr>
          <w:instrText xml:space="preserve"> PAGEREF _Toc64024397 \h </w:instrText>
        </w:r>
        <w:r w:rsidR="00601944">
          <w:rPr>
            <w:webHidden/>
          </w:rPr>
        </w:r>
        <w:r w:rsidR="00601944">
          <w:rPr>
            <w:webHidden/>
          </w:rPr>
          <w:fldChar w:fldCharType="separate"/>
        </w:r>
        <w:r w:rsidR="00601944">
          <w:rPr>
            <w:webHidden/>
          </w:rPr>
          <w:t>60</w:t>
        </w:r>
        <w:r w:rsidR="00601944">
          <w:rPr>
            <w:webHidden/>
          </w:rPr>
          <w:fldChar w:fldCharType="end"/>
        </w:r>
      </w:hyperlink>
    </w:p>
    <w:p w14:paraId="69EE6CEE" w14:textId="33446956" w:rsidR="00601944" w:rsidRDefault="00A51998">
      <w:pPr>
        <w:pStyle w:val="41"/>
        <w:rPr>
          <w:rFonts w:asciiTheme="minorHAnsi" w:eastAsiaTheme="minorEastAsia"/>
          <w:szCs w:val="22"/>
        </w:rPr>
      </w:pPr>
      <w:hyperlink w:anchor="_Toc64024398" w:history="1">
        <w:r w:rsidR="00601944" w:rsidRPr="005C6FFB">
          <w:rPr>
            <w:rStyle w:val="af0"/>
          </w:rPr>
          <w:t>P. 運用に関する事項</w:t>
        </w:r>
        <w:r w:rsidR="00601944">
          <w:rPr>
            <w:webHidden/>
          </w:rPr>
          <w:tab/>
        </w:r>
        <w:r w:rsidR="00601944">
          <w:rPr>
            <w:webHidden/>
          </w:rPr>
          <w:fldChar w:fldCharType="begin"/>
        </w:r>
        <w:r w:rsidR="00601944">
          <w:rPr>
            <w:webHidden/>
          </w:rPr>
          <w:instrText xml:space="preserve"> PAGEREF _Toc64024398 \h </w:instrText>
        </w:r>
        <w:r w:rsidR="00601944">
          <w:rPr>
            <w:webHidden/>
          </w:rPr>
        </w:r>
        <w:r w:rsidR="00601944">
          <w:rPr>
            <w:webHidden/>
          </w:rPr>
          <w:fldChar w:fldCharType="separate"/>
        </w:r>
        <w:r w:rsidR="00601944">
          <w:rPr>
            <w:webHidden/>
          </w:rPr>
          <w:t>61</w:t>
        </w:r>
        <w:r w:rsidR="00601944">
          <w:rPr>
            <w:webHidden/>
          </w:rPr>
          <w:fldChar w:fldCharType="end"/>
        </w:r>
      </w:hyperlink>
    </w:p>
    <w:p w14:paraId="7AD5D055" w14:textId="22440F0E" w:rsidR="00601944" w:rsidRDefault="00A51998">
      <w:pPr>
        <w:pStyle w:val="41"/>
        <w:rPr>
          <w:rFonts w:asciiTheme="minorHAnsi" w:eastAsiaTheme="minorEastAsia"/>
          <w:szCs w:val="22"/>
        </w:rPr>
      </w:pPr>
      <w:hyperlink w:anchor="_Toc64024399" w:history="1">
        <w:r w:rsidR="00601944" w:rsidRPr="005C6FFB">
          <w:rPr>
            <w:rStyle w:val="af0"/>
          </w:rPr>
          <w:t>Q. 保守に関する事項</w:t>
        </w:r>
        <w:r w:rsidR="00601944">
          <w:rPr>
            <w:webHidden/>
          </w:rPr>
          <w:tab/>
        </w:r>
        <w:r w:rsidR="00601944">
          <w:rPr>
            <w:webHidden/>
          </w:rPr>
          <w:fldChar w:fldCharType="begin"/>
        </w:r>
        <w:r w:rsidR="00601944">
          <w:rPr>
            <w:webHidden/>
          </w:rPr>
          <w:instrText xml:space="preserve"> PAGEREF _Toc64024399 \h </w:instrText>
        </w:r>
        <w:r w:rsidR="00601944">
          <w:rPr>
            <w:webHidden/>
          </w:rPr>
        </w:r>
        <w:r w:rsidR="00601944">
          <w:rPr>
            <w:webHidden/>
          </w:rPr>
          <w:fldChar w:fldCharType="separate"/>
        </w:r>
        <w:r w:rsidR="00601944">
          <w:rPr>
            <w:webHidden/>
          </w:rPr>
          <w:t>62</w:t>
        </w:r>
        <w:r w:rsidR="00601944">
          <w:rPr>
            <w:webHidden/>
          </w:rPr>
          <w:fldChar w:fldCharType="end"/>
        </w:r>
      </w:hyperlink>
    </w:p>
    <w:p w14:paraId="77A63FF7" w14:textId="50322D7D" w:rsidR="00601944" w:rsidRDefault="00A51998">
      <w:pPr>
        <w:pStyle w:val="32"/>
        <w:ind w:left="420"/>
        <w:rPr>
          <w:rFonts w:asciiTheme="minorHAnsi" w:eastAsiaTheme="minorEastAsia"/>
        </w:rPr>
      </w:pPr>
      <w:hyperlink w:anchor="_Toc64024400" w:history="1">
        <w:r w:rsidR="00601944" w:rsidRPr="005C6FFB">
          <w:rPr>
            <w:rStyle w:val="af0"/>
          </w:rPr>
          <w:t>２</w:t>
        </w:r>
        <w:r w:rsidR="00601944">
          <w:rPr>
            <w:rFonts w:asciiTheme="minorHAnsi" w:eastAsiaTheme="minorEastAsia"/>
          </w:rPr>
          <w:tab/>
        </w:r>
        <w:r w:rsidR="00601944" w:rsidRPr="005C6FFB">
          <w:rPr>
            <w:rStyle w:val="af0"/>
          </w:rPr>
          <w:t>システム方式を決定する</w:t>
        </w:r>
        <w:r w:rsidR="00601944">
          <w:rPr>
            <w:webHidden/>
          </w:rPr>
          <w:tab/>
        </w:r>
        <w:r w:rsidR="00601944">
          <w:rPr>
            <w:webHidden/>
          </w:rPr>
          <w:fldChar w:fldCharType="begin"/>
        </w:r>
        <w:r w:rsidR="00601944">
          <w:rPr>
            <w:webHidden/>
          </w:rPr>
          <w:instrText xml:space="preserve"> PAGEREF _Toc64024400 \h </w:instrText>
        </w:r>
        <w:r w:rsidR="00601944">
          <w:rPr>
            <w:webHidden/>
          </w:rPr>
        </w:r>
        <w:r w:rsidR="00601944">
          <w:rPr>
            <w:webHidden/>
          </w:rPr>
          <w:fldChar w:fldCharType="separate"/>
        </w:r>
        <w:r w:rsidR="00601944">
          <w:rPr>
            <w:webHidden/>
          </w:rPr>
          <w:t>63</w:t>
        </w:r>
        <w:r w:rsidR="00601944">
          <w:rPr>
            <w:webHidden/>
          </w:rPr>
          <w:fldChar w:fldCharType="end"/>
        </w:r>
      </w:hyperlink>
    </w:p>
    <w:p w14:paraId="3FF0E6EF" w14:textId="21010F53" w:rsidR="00601944" w:rsidRDefault="00A51998">
      <w:pPr>
        <w:pStyle w:val="21"/>
        <w:spacing w:before="300"/>
        <w:rPr>
          <w:rFonts w:asciiTheme="minorHAnsi" w:eastAsiaTheme="minorEastAsia" w:hAnsiTheme="minorHAnsi"/>
          <w:color w:val="auto"/>
          <w:sz w:val="21"/>
          <w:szCs w:val="22"/>
        </w:rPr>
      </w:pPr>
      <w:hyperlink w:anchor="_Toc64024401" w:history="1">
        <w:r w:rsidR="00601944" w:rsidRPr="005C6FFB">
          <w:rPr>
            <w:rStyle w:val="af0"/>
          </w:rPr>
          <w:t>Step.7  要件定義終了後の対応</w:t>
        </w:r>
        <w:r w:rsidR="00601944">
          <w:rPr>
            <w:webHidden/>
          </w:rPr>
          <w:tab/>
        </w:r>
        <w:r w:rsidR="00601944">
          <w:rPr>
            <w:webHidden/>
          </w:rPr>
          <w:fldChar w:fldCharType="begin"/>
        </w:r>
        <w:r w:rsidR="00601944">
          <w:rPr>
            <w:webHidden/>
          </w:rPr>
          <w:instrText xml:space="preserve"> PAGEREF _Toc64024401 \h </w:instrText>
        </w:r>
        <w:r w:rsidR="00601944">
          <w:rPr>
            <w:webHidden/>
          </w:rPr>
        </w:r>
        <w:r w:rsidR="00601944">
          <w:rPr>
            <w:webHidden/>
          </w:rPr>
          <w:fldChar w:fldCharType="separate"/>
        </w:r>
        <w:r w:rsidR="00601944">
          <w:rPr>
            <w:webHidden/>
          </w:rPr>
          <w:t>64</w:t>
        </w:r>
        <w:r w:rsidR="00601944">
          <w:rPr>
            <w:webHidden/>
          </w:rPr>
          <w:fldChar w:fldCharType="end"/>
        </w:r>
      </w:hyperlink>
    </w:p>
    <w:p w14:paraId="17D83093" w14:textId="157EBB5F" w:rsidR="00601944" w:rsidRDefault="00A51998">
      <w:pPr>
        <w:pStyle w:val="32"/>
        <w:ind w:left="420"/>
        <w:rPr>
          <w:rFonts w:asciiTheme="minorHAnsi" w:eastAsiaTheme="minorEastAsia"/>
        </w:rPr>
      </w:pPr>
      <w:hyperlink w:anchor="_Toc64024402" w:history="1">
        <w:r w:rsidR="00601944" w:rsidRPr="005C6FFB">
          <w:rPr>
            <w:rStyle w:val="af0"/>
          </w:rPr>
          <w:t>１</w:t>
        </w:r>
        <w:r w:rsidR="00601944">
          <w:rPr>
            <w:rFonts w:asciiTheme="minorHAnsi" w:eastAsiaTheme="minorEastAsia"/>
          </w:rPr>
          <w:tab/>
        </w:r>
        <w:r w:rsidR="00601944" w:rsidRPr="005C6FFB">
          <w:rPr>
            <w:rStyle w:val="af0"/>
          </w:rPr>
          <w:t>定義内容を関係者に共有する</w:t>
        </w:r>
        <w:r w:rsidR="00601944">
          <w:rPr>
            <w:webHidden/>
          </w:rPr>
          <w:tab/>
        </w:r>
        <w:r w:rsidR="00601944">
          <w:rPr>
            <w:webHidden/>
          </w:rPr>
          <w:fldChar w:fldCharType="begin"/>
        </w:r>
        <w:r w:rsidR="00601944">
          <w:rPr>
            <w:webHidden/>
          </w:rPr>
          <w:instrText xml:space="preserve"> PAGEREF _Toc64024402 \h </w:instrText>
        </w:r>
        <w:r w:rsidR="00601944">
          <w:rPr>
            <w:webHidden/>
          </w:rPr>
        </w:r>
        <w:r w:rsidR="00601944">
          <w:rPr>
            <w:webHidden/>
          </w:rPr>
          <w:fldChar w:fldCharType="separate"/>
        </w:r>
        <w:r w:rsidR="00601944">
          <w:rPr>
            <w:webHidden/>
          </w:rPr>
          <w:t>64</w:t>
        </w:r>
        <w:r w:rsidR="00601944">
          <w:rPr>
            <w:webHidden/>
          </w:rPr>
          <w:fldChar w:fldCharType="end"/>
        </w:r>
      </w:hyperlink>
    </w:p>
    <w:p w14:paraId="5BCC3165" w14:textId="467A0AD9" w:rsidR="00601944" w:rsidRDefault="00A51998">
      <w:pPr>
        <w:pStyle w:val="32"/>
        <w:ind w:left="420"/>
        <w:rPr>
          <w:rFonts w:asciiTheme="minorHAnsi" w:eastAsiaTheme="minorEastAsia"/>
        </w:rPr>
      </w:pPr>
      <w:hyperlink w:anchor="_Toc64024403" w:history="1">
        <w:r w:rsidR="00601944" w:rsidRPr="005C6FFB">
          <w:rPr>
            <w:rStyle w:val="af0"/>
          </w:rPr>
          <w:t>２</w:t>
        </w:r>
        <w:r w:rsidR="00601944">
          <w:rPr>
            <w:rFonts w:asciiTheme="minorHAnsi" w:eastAsiaTheme="minorEastAsia"/>
          </w:rPr>
          <w:tab/>
        </w:r>
        <w:r w:rsidR="00601944" w:rsidRPr="005C6FFB">
          <w:rPr>
            <w:rStyle w:val="af0"/>
          </w:rPr>
          <w:t>プロジェクト計画書に反映して最新化する</w:t>
        </w:r>
        <w:r w:rsidR="00601944">
          <w:rPr>
            <w:webHidden/>
          </w:rPr>
          <w:tab/>
        </w:r>
        <w:r w:rsidR="00601944">
          <w:rPr>
            <w:webHidden/>
          </w:rPr>
          <w:fldChar w:fldCharType="begin"/>
        </w:r>
        <w:r w:rsidR="00601944">
          <w:rPr>
            <w:webHidden/>
          </w:rPr>
          <w:instrText xml:space="preserve"> PAGEREF _Toc64024403 \h </w:instrText>
        </w:r>
        <w:r w:rsidR="00601944">
          <w:rPr>
            <w:webHidden/>
          </w:rPr>
        </w:r>
        <w:r w:rsidR="00601944">
          <w:rPr>
            <w:webHidden/>
          </w:rPr>
          <w:fldChar w:fldCharType="separate"/>
        </w:r>
        <w:r w:rsidR="00601944">
          <w:rPr>
            <w:webHidden/>
          </w:rPr>
          <w:t>64</w:t>
        </w:r>
        <w:r w:rsidR="00601944">
          <w:rPr>
            <w:webHidden/>
          </w:rPr>
          <w:fldChar w:fldCharType="end"/>
        </w:r>
      </w:hyperlink>
    </w:p>
    <w:p w14:paraId="17F4F4C3" w14:textId="05BBA32D" w:rsidR="00E83706" w:rsidRDefault="007C3B44">
      <w:pPr>
        <w:widowControl/>
      </w:pPr>
      <w:r w:rsidRPr="00E733F1">
        <w:fldChar w:fldCharType="end"/>
      </w:r>
      <w:r w:rsidR="00E83706">
        <w:br w:type="page"/>
      </w:r>
    </w:p>
    <w:p w14:paraId="516C68BB" w14:textId="23C2CE97" w:rsidR="007C3B44" w:rsidRDefault="007C3B44" w:rsidP="007C3B44">
      <w:pPr>
        <w:widowControl/>
      </w:pPr>
    </w:p>
    <w:p w14:paraId="64F8AF01" w14:textId="555C5143" w:rsidR="004D2EEB" w:rsidRDefault="00E83706" w:rsidP="004D2EEB">
      <w:pPr>
        <w:pStyle w:val="21"/>
        <w:spacing w:before="300"/>
      </w:pPr>
      <w:r>
        <mc:AlternateContent>
          <mc:Choice Requires="wps">
            <w:drawing>
              <wp:anchor distT="0" distB="0" distL="114300" distR="114300" simplePos="0" relativeHeight="251658266" behindDoc="0" locked="0" layoutInCell="1" allowOverlap="1" wp14:anchorId="6651BF68" wp14:editId="3669618A">
                <wp:simplePos x="0" y="0"/>
                <wp:positionH relativeFrom="column">
                  <wp:posOffset>-102152</wp:posOffset>
                </wp:positionH>
                <wp:positionV relativeFrom="paragraph">
                  <wp:posOffset>81501</wp:posOffset>
                </wp:positionV>
                <wp:extent cx="5070960" cy="7932254"/>
                <wp:effectExtent l="19050" t="19050" r="34925" b="31115"/>
                <wp:wrapNone/>
                <wp:docPr id="34" name="正方形/長方形 34"/>
                <wp:cNvGraphicFramePr/>
                <a:graphic xmlns:a="http://schemas.openxmlformats.org/drawingml/2006/main">
                  <a:graphicData uri="http://schemas.microsoft.com/office/word/2010/wordprocessingShape">
                    <wps:wsp>
                      <wps:cNvSpPr/>
                      <wps:spPr>
                        <a:xfrm>
                          <a:off x="0" y="0"/>
                          <a:ext cx="5070960" cy="7932254"/>
                        </a:xfrm>
                        <a:prstGeom prst="rect">
                          <a:avLst/>
                        </a:prstGeom>
                        <a:noFill/>
                        <a:ln w="63500" cmpd="thinThick">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4BD40" id="正方形/長方形 34" o:spid="_x0000_s1026" style="position:absolute;left:0;text-align:left;margin-left:-8.05pt;margin-top:6.4pt;width:399.3pt;height:624.6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SsxAIAANQFAAAOAAAAZHJzL2Uyb0RvYy54bWysVM1u1DAQviPxDpbvNNm/lq6arVatipBK&#10;W9Ginl3HbiJsj7G9m13eAx4AzpwRBx6HSrwFYyebrkoFEuKS2J6Zb2a++Tk4XGlFlsL5GkxBBzs5&#10;JcJwKGtzW9A3VyfPnlPiAzMlU2BEQdfC08PZ0ycHjZ2KIVSgSuEIghg/bWxBqxDsNMs8r4Rmfges&#10;MCiU4DQLeHW3WelYg+haZcM8380acKV1wIX3+HrcCuks4UspeDiX0otAVEExtpC+Ln1v4jebHbDp&#10;rWO2qnkXBvuHKDSrDTrtoY5ZYGTh6t+gdM0deJBhh4POQMqai5QDZjPIH2RzWTErUi5Ijrc9Tf7/&#10;wfKz5YUjdVnQ0ZgSwzTW6O7L57uP3358/5T9/PC1PRGUIlWN9VO0uLQXrrt5PMa8V9Lp+MeMyCrR&#10;u+7pFatAOD5O8r18fxerwFG2tz8aDicJNbs3t86HFwI0iYeCOqxfopUtT31Al6i6UYneDJzUSqUa&#10;KkOagu6OJnl0oC1mFKraXGFd3yYID6ouo3o0TP0ljpQjS4adwTgXJoySnlroV1C27wiGcK3f3iRF&#10;sYWGMSmDj5Gclo50CmsloitlXguJDCMBwzaQ2NsPfQ9aUcVK8TfXCTAiS0ymx+4AHsduM+j0o6lI&#10;o9Eb538KrDXuLZJnMKE31rUB9xiACoOOO9nqb0hqqYks3UC5xv5z0A6mt/ykxsqfMh8umMNJxGLi&#10;dgnn+JEKsMLQnSipwL1/7D3q44CglJIGJ7ug/t2COUGJemlwdPYH43FcBekynuwN8eK2JTfbErPQ&#10;R4AtMsA9Znk6Rv2gNkfpQF/jEppHryhihqPvgvLgNpej0G4cXGNczOdJDcffsnBqLi2P4JHV2NlX&#10;q2vmbNf+ASfnDDZbgE0fTEGrGy0NzBcBZJ1G5J7Xjm9cHalnuzUXd9P2PWndL+PZLwAAAP//AwBQ&#10;SwMEFAAGAAgAAAAhAHo67rLiAAAACwEAAA8AAABkcnMvZG93bnJldi54bWxMj8FOwzAQRO9I/IO1&#10;SFyq1kkkQhTiVAjKoUgc2oYDNzfeJhHxOo3dNvw92xMcd+ZpdqZYTrYXZxx950hBvIhAINXOdNQo&#10;qHZv8wyED5qM7h2hgh/0sCxvbwqdG3ehDZ63oREcQj7XCtoQhlxKX7dotV+4AYm9gxutDnyOjTSj&#10;vnC47WUSRam0uiP+0OoBX1qsv7cnq+CzWx12H8Ee11+z9Wu2Olaz9L1S6v5uen4CEXAKfzBc63N1&#10;KLnT3p3IeNErmMdpzCgbCU9g4DFLHkDsr0KaRCDLQv7fUP4CAAD//wMAUEsBAi0AFAAGAAgAAAAh&#10;ALaDOJL+AAAA4QEAABMAAAAAAAAAAAAAAAAAAAAAAFtDb250ZW50X1R5cGVzXS54bWxQSwECLQAU&#10;AAYACAAAACEAOP0h/9YAAACUAQAACwAAAAAAAAAAAAAAAAAvAQAAX3JlbHMvLnJlbHNQSwECLQAU&#10;AAYACAAAACEAEGw0rMQCAADUBQAADgAAAAAAAAAAAAAAAAAuAgAAZHJzL2Uyb0RvYy54bWxQSwEC&#10;LQAUAAYACAAAACEAejrusuIAAAALAQAADwAAAAAAAAAAAAAAAAAeBQAAZHJzL2Rvd25yZXYueG1s&#10;UEsFBgAAAAAEAAQA8wAAAC0GAAAAAA==&#10;" filled="f" strokecolor="#4e6128 [1606]" strokeweight="5pt">
                <v:stroke linestyle="thinThick"/>
              </v:rect>
            </w:pict>
          </mc:Fallback>
        </mc:AlternateContent>
      </w:r>
      <w:r w:rsidR="004D2EEB">
        <w:rPr>
          <w:rFonts w:hint="eastAsia"/>
        </w:rPr>
        <w:t>事例</w:t>
      </w:r>
      <w:r w:rsidR="003B0A1E">
        <w:rPr>
          <w:rFonts w:hint="eastAsia"/>
          <w:kern w:val="0"/>
        </w:rPr>
        <w:t>・参考の</w:t>
      </w:r>
      <w:r w:rsidR="004D2EEB">
        <w:rPr>
          <w:rFonts w:hint="eastAsia"/>
        </w:rPr>
        <w:t>一覧</w:t>
      </w:r>
    </w:p>
    <w:p w14:paraId="05248028" w14:textId="2BEFA84A" w:rsidR="00601944" w:rsidRDefault="004D2EEB">
      <w:pPr>
        <w:pStyle w:val="53"/>
        <w:spacing w:after="150"/>
        <w:rPr>
          <w:rFonts w:asciiTheme="minorHAnsi" w:eastAsiaTheme="minorEastAsia"/>
          <w:szCs w:val="22"/>
        </w:rPr>
      </w:pPr>
      <w:r>
        <w:fldChar w:fldCharType="begin"/>
      </w:r>
      <w:r>
        <w:instrText xml:space="preserve"> </w:instrText>
      </w:r>
      <w:r>
        <w:rPr>
          <w:rFonts w:hint="eastAsia"/>
        </w:rPr>
        <w:instrText>TOC</w:instrText>
      </w:r>
      <w:r>
        <w:instrText xml:space="preserve"> \t "</w:instrText>
      </w:r>
      <w:r w:rsidRPr="004D2EEB">
        <w:instrText>ConsultationTitle</w:instrText>
      </w:r>
      <w:r w:rsidR="00C92F31">
        <w:instrText>Example</w:instrText>
      </w:r>
      <w:r>
        <w:instrText>,</w:instrText>
      </w:r>
      <w:r w:rsidR="00082FF8">
        <w:instrText>5</w:instrText>
      </w:r>
      <w:r>
        <w:instrText xml:space="preserve">" \h \z </w:instrText>
      </w:r>
      <w:r>
        <w:fldChar w:fldCharType="separate"/>
      </w:r>
      <w:hyperlink w:anchor="_Toc64024328" w:history="1">
        <w:r w:rsidR="00601944" w:rsidRPr="00AC4F6B">
          <w:rPr>
            <w:rStyle w:val="af0"/>
          </w:rPr>
          <w:t>事例：発注者側のキーマン交代で目的が異なる情報システムが出来上がる</w:t>
        </w:r>
        <w:r w:rsidR="00601944">
          <w:rPr>
            <w:webHidden/>
          </w:rPr>
          <w:tab/>
        </w:r>
        <w:r w:rsidR="00601944">
          <w:rPr>
            <w:webHidden/>
          </w:rPr>
          <w:fldChar w:fldCharType="begin"/>
        </w:r>
        <w:r w:rsidR="00601944">
          <w:rPr>
            <w:webHidden/>
          </w:rPr>
          <w:instrText xml:space="preserve"> PAGEREF _Toc64024328 \h </w:instrText>
        </w:r>
        <w:r w:rsidR="00601944">
          <w:rPr>
            <w:webHidden/>
          </w:rPr>
        </w:r>
        <w:r w:rsidR="00601944">
          <w:rPr>
            <w:webHidden/>
          </w:rPr>
          <w:fldChar w:fldCharType="separate"/>
        </w:r>
        <w:r w:rsidR="00601944">
          <w:rPr>
            <w:webHidden/>
          </w:rPr>
          <w:t>7</w:t>
        </w:r>
        <w:r w:rsidR="00601944">
          <w:rPr>
            <w:webHidden/>
          </w:rPr>
          <w:fldChar w:fldCharType="end"/>
        </w:r>
      </w:hyperlink>
    </w:p>
    <w:p w14:paraId="645534A1" w14:textId="2D484923" w:rsidR="00601944" w:rsidRDefault="00A51998">
      <w:pPr>
        <w:pStyle w:val="53"/>
        <w:spacing w:after="150"/>
        <w:rPr>
          <w:rFonts w:asciiTheme="minorHAnsi" w:eastAsiaTheme="minorEastAsia"/>
          <w:szCs w:val="22"/>
        </w:rPr>
      </w:pPr>
      <w:hyperlink w:anchor="_Toc64024329" w:history="1">
        <w:r w:rsidR="00601944" w:rsidRPr="00AC4F6B">
          <w:rPr>
            <w:rStyle w:val="af0"/>
          </w:rPr>
          <w:t>参考：ＲＦＩ（資料提供依頼）、資料提供招請、意見招請の関係</w:t>
        </w:r>
        <w:r w:rsidR="00601944">
          <w:rPr>
            <w:webHidden/>
          </w:rPr>
          <w:tab/>
        </w:r>
        <w:r w:rsidR="00601944">
          <w:rPr>
            <w:webHidden/>
          </w:rPr>
          <w:fldChar w:fldCharType="begin"/>
        </w:r>
        <w:r w:rsidR="00601944">
          <w:rPr>
            <w:webHidden/>
          </w:rPr>
          <w:instrText xml:space="preserve"> PAGEREF _Toc64024329 \h </w:instrText>
        </w:r>
        <w:r w:rsidR="00601944">
          <w:rPr>
            <w:webHidden/>
          </w:rPr>
        </w:r>
        <w:r w:rsidR="00601944">
          <w:rPr>
            <w:webHidden/>
          </w:rPr>
          <w:fldChar w:fldCharType="separate"/>
        </w:r>
        <w:r w:rsidR="00601944">
          <w:rPr>
            <w:webHidden/>
          </w:rPr>
          <w:t>10</w:t>
        </w:r>
        <w:r w:rsidR="00601944">
          <w:rPr>
            <w:webHidden/>
          </w:rPr>
          <w:fldChar w:fldCharType="end"/>
        </w:r>
      </w:hyperlink>
    </w:p>
    <w:p w14:paraId="33D0E3E0" w14:textId="6DC420D7" w:rsidR="00601944" w:rsidRDefault="00A51998">
      <w:pPr>
        <w:pStyle w:val="53"/>
        <w:spacing w:after="150"/>
        <w:rPr>
          <w:rFonts w:asciiTheme="minorHAnsi" w:eastAsiaTheme="minorEastAsia"/>
          <w:szCs w:val="22"/>
        </w:rPr>
      </w:pPr>
      <w:hyperlink w:anchor="_Toc64024330" w:history="1">
        <w:r w:rsidR="00601944" w:rsidRPr="00AC4F6B">
          <w:rPr>
            <w:rStyle w:val="af0"/>
          </w:rPr>
          <w:t>様式例：業務要件定義書、機能要件定義書、非機能要件定義書のひな形</w:t>
        </w:r>
        <w:r w:rsidR="00601944">
          <w:rPr>
            <w:webHidden/>
          </w:rPr>
          <w:tab/>
        </w:r>
        <w:r w:rsidR="00601944">
          <w:rPr>
            <w:webHidden/>
          </w:rPr>
          <w:fldChar w:fldCharType="begin"/>
        </w:r>
        <w:r w:rsidR="00601944">
          <w:rPr>
            <w:webHidden/>
          </w:rPr>
          <w:instrText xml:space="preserve"> PAGEREF _Toc64024330 \h </w:instrText>
        </w:r>
        <w:r w:rsidR="00601944">
          <w:rPr>
            <w:webHidden/>
          </w:rPr>
        </w:r>
        <w:r w:rsidR="00601944">
          <w:rPr>
            <w:webHidden/>
          </w:rPr>
          <w:fldChar w:fldCharType="separate"/>
        </w:r>
        <w:r w:rsidR="00601944">
          <w:rPr>
            <w:webHidden/>
          </w:rPr>
          <w:t>14</w:t>
        </w:r>
        <w:r w:rsidR="00601944">
          <w:rPr>
            <w:webHidden/>
          </w:rPr>
          <w:fldChar w:fldCharType="end"/>
        </w:r>
      </w:hyperlink>
    </w:p>
    <w:p w14:paraId="6FC2C49D" w14:textId="27D9393C" w:rsidR="00601944" w:rsidRDefault="00A51998">
      <w:pPr>
        <w:pStyle w:val="53"/>
        <w:spacing w:after="150"/>
        <w:rPr>
          <w:rFonts w:asciiTheme="minorHAnsi" w:eastAsiaTheme="minorEastAsia"/>
          <w:szCs w:val="22"/>
        </w:rPr>
      </w:pPr>
      <w:hyperlink w:anchor="_Toc64024331" w:history="1">
        <w:r w:rsidR="00601944" w:rsidRPr="00AC4F6B">
          <w:rPr>
            <w:rStyle w:val="af0"/>
          </w:rPr>
          <w:t>様式例：機能要件定義書のひな形</w:t>
        </w:r>
        <w:r w:rsidR="00601944">
          <w:rPr>
            <w:webHidden/>
          </w:rPr>
          <w:tab/>
        </w:r>
        <w:r w:rsidR="00601944">
          <w:rPr>
            <w:webHidden/>
          </w:rPr>
          <w:fldChar w:fldCharType="begin"/>
        </w:r>
        <w:r w:rsidR="00601944">
          <w:rPr>
            <w:webHidden/>
          </w:rPr>
          <w:instrText xml:space="preserve"> PAGEREF _Toc64024331 \h </w:instrText>
        </w:r>
        <w:r w:rsidR="00601944">
          <w:rPr>
            <w:webHidden/>
          </w:rPr>
        </w:r>
        <w:r w:rsidR="00601944">
          <w:rPr>
            <w:webHidden/>
          </w:rPr>
          <w:fldChar w:fldCharType="separate"/>
        </w:r>
        <w:r w:rsidR="00601944">
          <w:rPr>
            <w:webHidden/>
          </w:rPr>
          <w:t>17</w:t>
        </w:r>
        <w:r w:rsidR="00601944">
          <w:rPr>
            <w:webHidden/>
          </w:rPr>
          <w:fldChar w:fldCharType="end"/>
        </w:r>
      </w:hyperlink>
    </w:p>
    <w:p w14:paraId="1DFDBCBD" w14:textId="5C6F9264" w:rsidR="00601944" w:rsidRDefault="00A51998">
      <w:pPr>
        <w:pStyle w:val="53"/>
        <w:spacing w:after="150"/>
        <w:rPr>
          <w:rFonts w:asciiTheme="minorHAnsi" w:eastAsiaTheme="minorEastAsia"/>
          <w:szCs w:val="22"/>
        </w:rPr>
      </w:pPr>
      <w:hyperlink w:anchor="_Toc64024332" w:history="1">
        <w:r w:rsidR="00601944" w:rsidRPr="00AC4F6B">
          <w:rPr>
            <w:rStyle w:val="af0"/>
          </w:rPr>
          <w:t>参考：砂上の楼閣を防ぐデータ・マネジメント</w:t>
        </w:r>
        <w:r w:rsidR="00601944">
          <w:rPr>
            <w:webHidden/>
          </w:rPr>
          <w:tab/>
        </w:r>
        <w:r w:rsidR="00601944">
          <w:rPr>
            <w:webHidden/>
          </w:rPr>
          <w:fldChar w:fldCharType="begin"/>
        </w:r>
        <w:r w:rsidR="00601944">
          <w:rPr>
            <w:webHidden/>
          </w:rPr>
          <w:instrText xml:space="preserve"> PAGEREF _Toc64024332 \h </w:instrText>
        </w:r>
        <w:r w:rsidR="00601944">
          <w:rPr>
            <w:webHidden/>
          </w:rPr>
        </w:r>
        <w:r w:rsidR="00601944">
          <w:rPr>
            <w:webHidden/>
          </w:rPr>
          <w:fldChar w:fldCharType="separate"/>
        </w:r>
        <w:r w:rsidR="00601944">
          <w:rPr>
            <w:webHidden/>
          </w:rPr>
          <w:t>32</w:t>
        </w:r>
        <w:r w:rsidR="00601944">
          <w:rPr>
            <w:webHidden/>
          </w:rPr>
          <w:fldChar w:fldCharType="end"/>
        </w:r>
      </w:hyperlink>
    </w:p>
    <w:p w14:paraId="2A3E6252" w14:textId="15E3BCC4" w:rsidR="00601944" w:rsidRDefault="00A51998">
      <w:pPr>
        <w:pStyle w:val="53"/>
        <w:spacing w:after="150"/>
        <w:rPr>
          <w:rFonts w:asciiTheme="minorHAnsi" w:eastAsiaTheme="minorEastAsia"/>
          <w:szCs w:val="22"/>
        </w:rPr>
      </w:pPr>
      <w:hyperlink w:anchor="_Toc64024333" w:history="1">
        <w:r w:rsidR="00601944" w:rsidRPr="00AC4F6B">
          <w:rPr>
            <w:rStyle w:val="af0"/>
          </w:rPr>
          <w:t>参考：コンピュータの内部処理とデータ項目定義</w:t>
        </w:r>
        <w:r w:rsidR="00601944">
          <w:rPr>
            <w:webHidden/>
          </w:rPr>
          <w:tab/>
        </w:r>
        <w:r w:rsidR="00601944">
          <w:rPr>
            <w:webHidden/>
          </w:rPr>
          <w:fldChar w:fldCharType="begin"/>
        </w:r>
        <w:r w:rsidR="00601944">
          <w:rPr>
            <w:webHidden/>
          </w:rPr>
          <w:instrText xml:space="preserve"> PAGEREF _Toc64024333 \h </w:instrText>
        </w:r>
        <w:r w:rsidR="00601944">
          <w:rPr>
            <w:webHidden/>
          </w:rPr>
        </w:r>
        <w:r w:rsidR="00601944">
          <w:rPr>
            <w:webHidden/>
          </w:rPr>
          <w:fldChar w:fldCharType="separate"/>
        </w:r>
        <w:r w:rsidR="00601944">
          <w:rPr>
            <w:webHidden/>
          </w:rPr>
          <w:t>34</w:t>
        </w:r>
        <w:r w:rsidR="00601944">
          <w:rPr>
            <w:webHidden/>
          </w:rPr>
          <w:fldChar w:fldCharType="end"/>
        </w:r>
      </w:hyperlink>
    </w:p>
    <w:p w14:paraId="364EBE74" w14:textId="592FF9BC" w:rsidR="00601944" w:rsidRDefault="00A51998">
      <w:pPr>
        <w:pStyle w:val="53"/>
        <w:spacing w:after="150"/>
        <w:rPr>
          <w:rFonts w:asciiTheme="minorHAnsi" w:eastAsiaTheme="minorEastAsia"/>
          <w:szCs w:val="22"/>
        </w:rPr>
      </w:pPr>
      <w:hyperlink w:anchor="_Toc64024334" w:history="1">
        <w:r w:rsidR="00601944" w:rsidRPr="00AC4F6B">
          <w:rPr>
            <w:rStyle w:val="af0"/>
          </w:rPr>
          <w:t>事例：要件の考慮不足が設計開発工程の遅延に繋がる</w:t>
        </w:r>
        <w:r w:rsidR="00601944">
          <w:rPr>
            <w:webHidden/>
          </w:rPr>
          <w:tab/>
        </w:r>
        <w:r w:rsidR="00601944">
          <w:rPr>
            <w:webHidden/>
          </w:rPr>
          <w:fldChar w:fldCharType="begin"/>
        </w:r>
        <w:r w:rsidR="00601944">
          <w:rPr>
            <w:webHidden/>
          </w:rPr>
          <w:instrText xml:space="preserve"> PAGEREF _Toc64024334 \h </w:instrText>
        </w:r>
        <w:r w:rsidR="00601944">
          <w:rPr>
            <w:webHidden/>
          </w:rPr>
        </w:r>
        <w:r w:rsidR="00601944">
          <w:rPr>
            <w:webHidden/>
          </w:rPr>
          <w:fldChar w:fldCharType="separate"/>
        </w:r>
        <w:r w:rsidR="00601944">
          <w:rPr>
            <w:webHidden/>
          </w:rPr>
          <w:t>37</w:t>
        </w:r>
        <w:r w:rsidR="00601944">
          <w:rPr>
            <w:webHidden/>
          </w:rPr>
          <w:fldChar w:fldCharType="end"/>
        </w:r>
      </w:hyperlink>
    </w:p>
    <w:p w14:paraId="05ED39BE" w14:textId="29D76DA3" w:rsidR="00601944" w:rsidRDefault="00A51998">
      <w:pPr>
        <w:pStyle w:val="53"/>
        <w:spacing w:after="150"/>
        <w:rPr>
          <w:rFonts w:asciiTheme="minorHAnsi" w:eastAsiaTheme="minorEastAsia"/>
          <w:szCs w:val="22"/>
        </w:rPr>
      </w:pPr>
      <w:hyperlink w:anchor="_Toc64024335" w:history="1">
        <w:r w:rsidR="00601944" w:rsidRPr="00AC4F6B">
          <w:rPr>
            <w:rStyle w:val="af0"/>
          </w:rPr>
          <w:t>事例：非機能要件が機能要件に影響することもある</w:t>
        </w:r>
        <w:r w:rsidR="00601944">
          <w:rPr>
            <w:webHidden/>
          </w:rPr>
          <w:tab/>
        </w:r>
        <w:r w:rsidR="00601944">
          <w:rPr>
            <w:webHidden/>
          </w:rPr>
          <w:fldChar w:fldCharType="begin"/>
        </w:r>
        <w:r w:rsidR="00601944">
          <w:rPr>
            <w:webHidden/>
          </w:rPr>
          <w:instrText xml:space="preserve"> PAGEREF _Toc64024335 \h </w:instrText>
        </w:r>
        <w:r w:rsidR="00601944">
          <w:rPr>
            <w:webHidden/>
          </w:rPr>
        </w:r>
        <w:r w:rsidR="00601944">
          <w:rPr>
            <w:webHidden/>
          </w:rPr>
          <w:fldChar w:fldCharType="separate"/>
        </w:r>
        <w:r w:rsidR="00601944">
          <w:rPr>
            <w:webHidden/>
          </w:rPr>
          <w:t>44</w:t>
        </w:r>
        <w:r w:rsidR="00601944">
          <w:rPr>
            <w:webHidden/>
          </w:rPr>
          <w:fldChar w:fldCharType="end"/>
        </w:r>
      </w:hyperlink>
    </w:p>
    <w:p w14:paraId="78CCDA14" w14:textId="538F212D" w:rsidR="00601944" w:rsidRDefault="00A51998">
      <w:pPr>
        <w:pStyle w:val="53"/>
        <w:spacing w:after="150"/>
        <w:rPr>
          <w:rFonts w:asciiTheme="minorHAnsi" w:eastAsiaTheme="minorEastAsia"/>
          <w:szCs w:val="22"/>
        </w:rPr>
      </w:pPr>
      <w:hyperlink w:anchor="_Toc64024336" w:history="1">
        <w:r w:rsidR="00601944" w:rsidRPr="00AC4F6B">
          <w:rPr>
            <w:rStyle w:val="af0"/>
          </w:rPr>
          <w:t>参考：最適なシステム構成</w:t>
        </w:r>
        <w:r w:rsidR="00601944">
          <w:rPr>
            <w:webHidden/>
          </w:rPr>
          <w:tab/>
        </w:r>
        <w:r w:rsidR="00601944">
          <w:rPr>
            <w:webHidden/>
          </w:rPr>
          <w:fldChar w:fldCharType="begin"/>
        </w:r>
        <w:r w:rsidR="00601944">
          <w:rPr>
            <w:webHidden/>
          </w:rPr>
          <w:instrText xml:space="preserve"> PAGEREF _Toc64024336 \h </w:instrText>
        </w:r>
        <w:r w:rsidR="00601944">
          <w:rPr>
            <w:webHidden/>
          </w:rPr>
        </w:r>
        <w:r w:rsidR="00601944">
          <w:rPr>
            <w:webHidden/>
          </w:rPr>
          <w:fldChar w:fldCharType="separate"/>
        </w:r>
        <w:r w:rsidR="00601944">
          <w:rPr>
            <w:webHidden/>
          </w:rPr>
          <w:t>45</w:t>
        </w:r>
        <w:r w:rsidR="00601944">
          <w:rPr>
            <w:webHidden/>
          </w:rPr>
          <w:fldChar w:fldCharType="end"/>
        </w:r>
      </w:hyperlink>
    </w:p>
    <w:p w14:paraId="65D729F9" w14:textId="4690A7C9" w:rsidR="00601944" w:rsidRDefault="00A51998">
      <w:pPr>
        <w:pStyle w:val="53"/>
        <w:spacing w:after="150"/>
        <w:rPr>
          <w:rFonts w:asciiTheme="minorHAnsi" w:eastAsiaTheme="minorEastAsia"/>
          <w:szCs w:val="22"/>
        </w:rPr>
      </w:pPr>
      <w:hyperlink w:anchor="_Toc64024337" w:history="1">
        <w:r w:rsidR="00601944" w:rsidRPr="00AC4F6B">
          <w:rPr>
            <w:rStyle w:val="af0"/>
          </w:rPr>
          <w:t>参考：拡張性要件の記載例</w:t>
        </w:r>
        <w:r w:rsidR="00601944">
          <w:rPr>
            <w:webHidden/>
          </w:rPr>
          <w:tab/>
        </w:r>
        <w:r w:rsidR="00601944">
          <w:rPr>
            <w:webHidden/>
          </w:rPr>
          <w:fldChar w:fldCharType="begin"/>
        </w:r>
        <w:r w:rsidR="00601944">
          <w:rPr>
            <w:webHidden/>
          </w:rPr>
          <w:instrText xml:space="preserve"> PAGEREF _Toc64024337 \h </w:instrText>
        </w:r>
        <w:r w:rsidR="00601944">
          <w:rPr>
            <w:webHidden/>
          </w:rPr>
        </w:r>
        <w:r w:rsidR="00601944">
          <w:rPr>
            <w:webHidden/>
          </w:rPr>
          <w:fldChar w:fldCharType="separate"/>
        </w:r>
        <w:r w:rsidR="00601944">
          <w:rPr>
            <w:webHidden/>
          </w:rPr>
          <w:t>47</w:t>
        </w:r>
        <w:r w:rsidR="00601944">
          <w:rPr>
            <w:webHidden/>
          </w:rPr>
          <w:fldChar w:fldCharType="end"/>
        </w:r>
      </w:hyperlink>
    </w:p>
    <w:p w14:paraId="0A722747" w14:textId="4A349455" w:rsidR="00601944" w:rsidRDefault="00A51998">
      <w:pPr>
        <w:pStyle w:val="53"/>
        <w:spacing w:after="150"/>
        <w:rPr>
          <w:rFonts w:asciiTheme="minorHAnsi" w:eastAsiaTheme="minorEastAsia"/>
          <w:szCs w:val="22"/>
        </w:rPr>
      </w:pPr>
      <w:hyperlink w:anchor="_Toc64024338" w:history="1">
        <w:r w:rsidR="00601944" w:rsidRPr="00AC4F6B">
          <w:rPr>
            <w:rStyle w:val="af0"/>
          </w:rPr>
          <w:t>参考：変化に強い情報システムの構築</w:t>
        </w:r>
        <w:r w:rsidR="00601944">
          <w:rPr>
            <w:webHidden/>
          </w:rPr>
          <w:tab/>
        </w:r>
        <w:r w:rsidR="00601944">
          <w:rPr>
            <w:webHidden/>
          </w:rPr>
          <w:fldChar w:fldCharType="begin"/>
        </w:r>
        <w:r w:rsidR="00601944">
          <w:rPr>
            <w:webHidden/>
          </w:rPr>
          <w:instrText xml:space="preserve"> PAGEREF _Toc64024338 \h </w:instrText>
        </w:r>
        <w:r w:rsidR="00601944">
          <w:rPr>
            <w:webHidden/>
          </w:rPr>
        </w:r>
        <w:r w:rsidR="00601944">
          <w:rPr>
            <w:webHidden/>
          </w:rPr>
          <w:fldChar w:fldCharType="separate"/>
        </w:r>
        <w:r w:rsidR="00601944">
          <w:rPr>
            <w:webHidden/>
          </w:rPr>
          <w:t>47</w:t>
        </w:r>
        <w:r w:rsidR="00601944">
          <w:rPr>
            <w:webHidden/>
          </w:rPr>
          <w:fldChar w:fldCharType="end"/>
        </w:r>
      </w:hyperlink>
    </w:p>
    <w:p w14:paraId="58597EE5" w14:textId="0D1CDC55" w:rsidR="00601944" w:rsidRDefault="00A51998">
      <w:pPr>
        <w:pStyle w:val="53"/>
        <w:spacing w:after="150"/>
        <w:rPr>
          <w:rFonts w:asciiTheme="minorHAnsi" w:eastAsiaTheme="minorEastAsia"/>
          <w:szCs w:val="22"/>
        </w:rPr>
      </w:pPr>
      <w:hyperlink w:anchor="_Toc64024339" w:history="1">
        <w:r w:rsidR="00601944" w:rsidRPr="00AC4F6B">
          <w:rPr>
            <w:rStyle w:val="af0"/>
          </w:rPr>
          <w:t>参考：上位互換性要件の記載例</w:t>
        </w:r>
        <w:r w:rsidR="00601944">
          <w:rPr>
            <w:webHidden/>
          </w:rPr>
          <w:tab/>
        </w:r>
        <w:r w:rsidR="00601944">
          <w:rPr>
            <w:webHidden/>
          </w:rPr>
          <w:fldChar w:fldCharType="begin"/>
        </w:r>
        <w:r w:rsidR="00601944">
          <w:rPr>
            <w:webHidden/>
          </w:rPr>
          <w:instrText xml:space="preserve"> PAGEREF _Toc64024339 \h </w:instrText>
        </w:r>
        <w:r w:rsidR="00601944">
          <w:rPr>
            <w:webHidden/>
          </w:rPr>
        </w:r>
        <w:r w:rsidR="00601944">
          <w:rPr>
            <w:webHidden/>
          </w:rPr>
          <w:fldChar w:fldCharType="separate"/>
        </w:r>
        <w:r w:rsidR="00601944">
          <w:rPr>
            <w:webHidden/>
          </w:rPr>
          <w:t>49</w:t>
        </w:r>
        <w:r w:rsidR="00601944">
          <w:rPr>
            <w:webHidden/>
          </w:rPr>
          <w:fldChar w:fldCharType="end"/>
        </w:r>
      </w:hyperlink>
    </w:p>
    <w:p w14:paraId="7C66088E" w14:textId="66A2C3F7" w:rsidR="00601944" w:rsidRDefault="00A51998">
      <w:pPr>
        <w:pStyle w:val="53"/>
        <w:spacing w:after="150"/>
        <w:rPr>
          <w:rFonts w:asciiTheme="minorHAnsi" w:eastAsiaTheme="minorEastAsia"/>
          <w:szCs w:val="22"/>
        </w:rPr>
      </w:pPr>
      <w:hyperlink w:anchor="_Toc64024340" w:history="1">
        <w:r w:rsidR="00601944" w:rsidRPr="00AC4F6B">
          <w:rPr>
            <w:rStyle w:val="af0"/>
          </w:rPr>
          <w:t>参考：オープンな標準的技術又は製品の採用を求める場合の記載例</w:t>
        </w:r>
        <w:r w:rsidR="00601944">
          <w:rPr>
            <w:webHidden/>
          </w:rPr>
          <w:tab/>
        </w:r>
        <w:r w:rsidR="00601944">
          <w:rPr>
            <w:webHidden/>
          </w:rPr>
          <w:fldChar w:fldCharType="begin"/>
        </w:r>
        <w:r w:rsidR="00601944">
          <w:rPr>
            <w:webHidden/>
          </w:rPr>
          <w:instrText xml:space="preserve"> PAGEREF _Toc64024340 \h </w:instrText>
        </w:r>
        <w:r w:rsidR="00601944">
          <w:rPr>
            <w:webHidden/>
          </w:rPr>
        </w:r>
        <w:r w:rsidR="00601944">
          <w:rPr>
            <w:webHidden/>
          </w:rPr>
          <w:fldChar w:fldCharType="separate"/>
        </w:r>
        <w:r w:rsidR="00601944">
          <w:rPr>
            <w:webHidden/>
          </w:rPr>
          <w:t>49</w:t>
        </w:r>
        <w:r w:rsidR="00601944">
          <w:rPr>
            <w:webHidden/>
          </w:rPr>
          <w:fldChar w:fldCharType="end"/>
        </w:r>
      </w:hyperlink>
    </w:p>
    <w:p w14:paraId="716328F8" w14:textId="3375BD70" w:rsidR="00601944" w:rsidRDefault="00A51998">
      <w:pPr>
        <w:pStyle w:val="53"/>
        <w:spacing w:after="150"/>
        <w:rPr>
          <w:rFonts w:asciiTheme="minorHAnsi" w:eastAsiaTheme="minorEastAsia"/>
          <w:szCs w:val="22"/>
        </w:rPr>
      </w:pPr>
      <w:hyperlink w:anchor="_Toc64024341" w:history="1">
        <w:r w:rsidR="00601944" w:rsidRPr="00AC4F6B">
          <w:rPr>
            <w:rStyle w:val="af0"/>
          </w:rPr>
          <w:t>参考：事業者交代時の対応を求める場合の記載例</w:t>
        </w:r>
        <w:r w:rsidR="00601944">
          <w:rPr>
            <w:webHidden/>
          </w:rPr>
          <w:tab/>
        </w:r>
        <w:r w:rsidR="00601944">
          <w:rPr>
            <w:webHidden/>
          </w:rPr>
          <w:fldChar w:fldCharType="begin"/>
        </w:r>
        <w:r w:rsidR="00601944">
          <w:rPr>
            <w:webHidden/>
          </w:rPr>
          <w:instrText xml:space="preserve"> PAGEREF _Toc64024341 \h </w:instrText>
        </w:r>
        <w:r w:rsidR="00601944">
          <w:rPr>
            <w:webHidden/>
          </w:rPr>
        </w:r>
        <w:r w:rsidR="00601944">
          <w:rPr>
            <w:webHidden/>
          </w:rPr>
          <w:fldChar w:fldCharType="separate"/>
        </w:r>
        <w:r w:rsidR="00601944">
          <w:rPr>
            <w:webHidden/>
          </w:rPr>
          <w:t>49</w:t>
        </w:r>
        <w:r w:rsidR="00601944">
          <w:rPr>
            <w:webHidden/>
          </w:rPr>
          <w:fldChar w:fldCharType="end"/>
        </w:r>
      </w:hyperlink>
    </w:p>
    <w:p w14:paraId="042795D4" w14:textId="3398476F" w:rsidR="00601944" w:rsidRDefault="00A51998">
      <w:pPr>
        <w:pStyle w:val="53"/>
        <w:spacing w:after="150"/>
        <w:rPr>
          <w:rFonts w:asciiTheme="minorHAnsi" w:eastAsiaTheme="minorEastAsia"/>
          <w:szCs w:val="22"/>
        </w:rPr>
      </w:pPr>
      <w:hyperlink w:anchor="_Toc64024342" w:history="1">
        <w:r w:rsidR="00601944" w:rsidRPr="00AC4F6B">
          <w:rPr>
            <w:rStyle w:val="af0"/>
          </w:rPr>
          <w:t>参考：継続性に関する事項の記載例</w:t>
        </w:r>
        <w:r w:rsidR="00601944">
          <w:rPr>
            <w:webHidden/>
          </w:rPr>
          <w:tab/>
        </w:r>
        <w:r w:rsidR="00601944">
          <w:rPr>
            <w:webHidden/>
          </w:rPr>
          <w:fldChar w:fldCharType="begin"/>
        </w:r>
        <w:r w:rsidR="00601944">
          <w:rPr>
            <w:webHidden/>
          </w:rPr>
          <w:instrText xml:space="preserve"> PAGEREF _Toc64024342 \h </w:instrText>
        </w:r>
        <w:r w:rsidR="00601944">
          <w:rPr>
            <w:webHidden/>
          </w:rPr>
        </w:r>
        <w:r w:rsidR="00601944">
          <w:rPr>
            <w:webHidden/>
          </w:rPr>
          <w:fldChar w:fldCharType="separate"/>
        </w:r>
        <w:r w:rsidR="00601944">
          <w:rPr>
            <w:webHidden/>
          </w:rPr>
          <w:t>50</w:t>
        </w:r>
        <w:r w:rsidR="00601944">
          <w:rPr>
            <w:webHidden/>
          </w:rPr>
          <w:fldChar w:fldCharType="end"/>
        </w:r>
      </w:hyperlink>
    </w:p>
    <w:p w14:paraId="7DAB907F" w14:textId="1DEA4943" w:rsidR="00601944" w:rsidRDefault="00A51998">
      <w:pPr>
        <w:pStyle w:val="53"/>
        <w:spacing w:after="150"/>
        <w:rPr>
          <w:rFonts w:asciiTheme="minorHAnsi" w:eastAsiaTheme="minorEastAsia"/>
          <w:szCs w:val="22"/>
        </w:rPr>
      </w:pPr>
      <w:hyperlink w:anchor="_Toc64024343" w:history="1">
        <w:r w:rsidR="00601944" w:rsidRPr="00AC4F6B">
          <w:rPr>
            <w:rStyle w:val="af0"/>
          </w:rPr>
          <w:t>事例：クラウドサービスのハードディスク障害によるデータ消失の責任</w:t>
        </w:r>
        <w:r w:rsidR="00601944">
          <w:rPr>
            <w:webHidden/>
          </w:rPr>
          <w:tab/>
        </w:r>
        <w:r w:rsidR="00601944">
          <w:rPr>
            <w:webHidden/>
          </w:rPr>
          <w:fldChar w:fldCharType="begin"/>
        </w:r>
        <w:r w:rsidR="00601944">
          <w:rPr>
            <w:webHidden/>
          </w:rPr>
          <w:instrText xml:space="preserve"> PAGEREF _Toc64024343 \h </w:instrText>
        </w:r>
        <w:r w:rsidR="00601944">
          <w:rPr>
            <w:webHidden/>
          </w:rPr>
        </w:r>
        <w:r w:rsidR="00601944">
          <w:rPr>
            <w:webHidden/>
          </w:rPr>
          <w:fldChar w:fldCharType="separate"/>
        </w:r>
        <w:r w:rsidR="00601944">
          <w:rPr>
            <w:webHidden/>
          </w:rPr>
          <w:t>50</w:t>
        </w:r>
        <w:r w:rsidR="00601944">
          <w:rPr>
            <w:webHidden/>
          </w:rPr>
          <w:fldChar w:fldCharType="end"/>
        </w:r>
      </w:hyperlink>
    </w:p>
    <w:p w14:paraId="39D357F7" w14:textId="496F3B5D" w:rsidR="00601944" w:rsidRDefault="00A51998">
      <w:pPr>
        <w:pStyle w:val="53"/>
        <w:spacing w:after="150"/>
        <w:rPr>
          <w:rFonts w:asciiTheme="minorHAnsi" w:eastAsiaTheme="minorEastAsia"/>
          <w:szCs w:val="22"/>
        </w:rPr>
      </w:pPr>
      <w:hyperlink w:anchor="_Toc64024344" w:history="1">
        <w:r w:rsidR="00601944" w:rsidRPr="00AC4F6B">
          <w:rPr>
            <w:rStyle w:val="af0"/>
          </w:rPr>
          <w:t>事例：クラウドサービスの外へのバックアップの検討</w:t>
        </w:r>
        <w:r w:rsidR="00601944">
          <w:rPr>
            <w:webHidden/>
          </w:rPr>
          <w:tab/>
        </w:r>
        <w:r w:rsidR="00601944">
          <w:rPr>
            <w:webHidden/>
          </w:rPr>
          <w:fldChar w:fldCharType="begin"/>
        </w:r>
        <w:r w:rsidR="00601944">
          <w:rPr>
            <w:webHidden/>
          </w:rPr>
          <w:instrText xml:space="preserve"> PAGEREF _Toc64024344 \h </w:instrText>
        </w:r>
        <w:r w:rsidR="00601944">
          <w:rPr>
            <w:webHidden/>
          </w:rPr>
        </w:r>
        <w:r w:rsidR="00601944">
          <w:rPr>
            <w:webHidden/>
          </w:rPr>
          <w:fldChar w:fldCharType="separate"/>
        </w:r>
        <w:r w:rsidR="00601944">
          <w:rPr>
            <w:webHidden/>
          </w:rPr>
          <w:t>51</w:t>
        </w:r>
        <w:r w:rsidR="00601944">
          <w:rPr>
            <w:webHidden/>
          </w:rPr>
          <w:fldChar w:fldCharType="end"/>
        </w:r>
      </w:hyperlink>
    </w:p>
    <w:p w14:paraId="7BE27412" w14:textId="2EDC7BE4" w:rsidR="00601944" w:rsidRDefault="00A51998">
      <w:pPr>
        <w:pStyle w:val="53"/>
        <w:spacing w:after="150"/>
        <w:rPr>
          <w:rFonts w:asciiTheme="minorHAnsi" w:eastAsiaTheme="minorEastAsia"/>
          <w:szCs w:val="22"/>
        </w:rPr>
      </w:pPr>
      <w:hyperlink w:anchor="_Toc64024345" w:history="1">
        <w:r w:rsidR="00601944" w:rsidRPr="00AC4F6B">
          <w:rPr>
            <w:rStyle w:val="af0"/>
          </w:rPr>
          <w:t>参考：業務継続の分かれ目</w:t>
        </w:r>
        <w:r w:rsidR="00601944">
          <w:rPr>
            <w:webHidden/>
          </w:rPr>
          <w:tab/>
        </w:r>
        <w:r w:rsidR="00601944">
          <w:rPr>
            <w:webHidden/>
          </w:rPr>
          <w:fldChar w:fldCharType="begin"/>
        </w:r>
        <w:r w:rsidR="00601944">
          <w:rPr>
            <w:webHidden/>
          </w:rPr>
          <w:instrText xml:space="preserve"> PAGEREF _Toc64024345 \h </w:instrText>
        </w:r>
        <w:r w:rsidR="00601944">
          <w:rPr>
            <w:webHidden/>
          </w:rPr>
        </w:r>
        <w:r w:rsidR="00601944">
          <w:rPr>
            <w:webHidden/>
          </w:rPr>
          <w:fldChar w:fldCharType="separate"/>
        </w:r>
        <w:r w:rsidR="00601944">
          <w:rPr>
            <w:webHidden/>
          </w:rPr>
          <w:t>51</w:t>
        </w:r>
        <w:r w:rsidR="00601944">
          <w:rPr>
            <w:webHidden/>
          </w:rPr>
          <w:fldChar w:fldCharType="end"/>
        </w:r>
      </w:hyperlink>
    </w:p>
    <w:p w14:paraId="398BD279" w14:textId="2BDC5467" w:rsidR="00601944" w:rsidRDefault="00A51998">
      <w:pPr>
        <w:pStyle w:val="53"/>
        <w:spacing w:after="150"/>
        <w:rPr>
          <w:rFonts w:asciiTheme="minorHAnsi" w:eastAsiaTheme="minorEastAsia"/>
          <w:szCs w:val="22"/>
        </w:rPr>
      </w:pPr>
      <w:hyperlink w:anchor="_Toc64024346" w:history="1">
        <w:r w:rsidR="00601944" w:rsidRPr="00AC4F6B">
          <w:rPr>
            <w:rStyle w:val="af0"/>
          </w:rPr>
          <w:t>参考：最低限記述すべき情報セキュリティ対策要件</w:t>
        </w:r>
        <w:r w:rsidR="00601944">
          <w:rPr>
            <w:webHidden/>
          </w:rPr>
          <w:tab/>
        </w:r>
        <w:r w:rsidR="00601944">
          <w:rPr>
            <w:webHidden/>
          </w:rPr>
          <w:fldChar w:fldCharType="begin"/>
        </w:r>
        <w:r w:rsidR="00601944">
          <w:rPr>
            <w:webHidden/>
          </w:rPr>
          <w:instrText xml:space="preserve"> PAGEREF _Toc64024346 \h </w:instrText>
        </w:r>
        <w:r w:rsidR="00601944">
          <w:rPr>
            <w:webHidden/>
          </w:rPr>
        </w:r>
        <w:r w:rsidR="00601944">
          <w:rPr>
            <w:webHidden/>
          </w:rPr>
          <w:fldChar w:fldCharType="separate"/>
        </w:r>
        <w:r w:rsidR="00601944">
          <w:rPr>
            <w:webHidden/>
          </w:rPr>
          <w:t>53</w:t>
        </w:r>
        <w:r w:rsidR="00601944">
          <w:rPr>
            <w:webHidden/>
          </w:rPr>
          <w:fldChar w:fldCharType="end"/>
        </w:r>
      </w:hyperlink>
    </w:p>
    <w:p w14:paraId="44163037" w14:textId="70E4CF90" w:rsidR="00601944" w:rsidRDefault="00A51998">
      <w:pPr>
        <w:pStyle w:val="53"/>
        <w:spacing w:after="150"/>
        <w:rPr>
          <w:rFonts w:asciiTheme="minorHAnsi" w:eastAsiaTheme="minorEastAsia"/>
          <w:szCs w:val="22"/>
        </w:rPr>
      </w:pPr>
      <w:hyperlink w:anchor="_Toc64024347" w:history="1">
        <w:r w:rsidR="00601944" w:rsidRPr="00AC4F6B">
          <w:rPr>
            <w:rStyle w:val="af0"/>
          </w:rPr>
          <w:t>参考：クラウドサービスの要件例</w:t>
        </w:r>
        <w:r w:rsidR="00601944">
          <w:rPr>
            <w:webHidden/>
          </w:rPr>
          <w:tab/>
        </w:r>
        <w:r w:rsidR="00601944">
          <w:rPr>
            <w:webHidden/>
          </w:rPr>
          <w:fldChar w:fldCharType="begin"/>
        </w:r>
        <w:r w:rsidR="00601944">
          <w:rPr>
            <w:webHidden/>
          </w:rPr>
          <w:instrText xml:space="preserve"> PAGEREF _Toc64024347 \h </w:instrText>
        </w:r>
        <w:r w:rsidR="00601944">
          <w:rPr>
            <w:webHidden/>
          </w:rPr>
        </w:r>
        <w:r w:rsidR="00601944">
          <w:rPr>
            <w:webHidden/>
          </w:rPr>
          <w:fldChar w:fldCharType="separate"/>
        </w:r>
        <w:r w:rsidR="00601944">
          <w:rPr>
            <w:webHidden/>
          </w:rPr>
          <w:t>57</w:t>
        </w:r>
        <w:r w:rsidR="00601944">
          <w:rPr>
            <w:webHidden/>
          </w:rPr>
          <w:fldChar w:fldCharType="end"/>
        </w:r>
      </w:hyperlink>
    </w:p>
    <w:p w14:paraId="22449A07" w14:textId="77BD2757" w:rsidR="00601944" w:rsidRDefault="00A51998">
      <w:pPr>
        <w:pStyle w:val="53"/>
        <w:spacing w:after="150"/>
        <w:rPr>
          <w:rFonts w:asciiTheme="minorHAnsi" w:eastAsiaTheme="minorEastAsia"/>
          <w:szCs w:val="22"/>
        </w:rPr>
      </w:pPr>
      <w:hyperlink w:anchor="_Toc64024348" w:history="1">
        <w:r w:rsidR="00601944" w:rsidRPr="00AC4F6B">
          <w:rPr>
            <w:rStyle w:val="af0"/>
          </w:rPr>
          <w:t>参考：運用要件（バックアップ）の記載例</w:t>
        </w:r>
        <w:r w:rsidR="00601944">
          <w:rPr>
            <w:webHidden/>
          </w:rPr>
          <w:tab/>
        </w:r>
        <w:r w:rsidR="00601944">
          <w:rPr>
            <w:webHidden/>
          </w:rPr>
          <w:fldChar w:fldCharType="begin"/>
        </w:r>
        <w:r w:rsidR="00601944">
          <w:rPr>
            <w:webHidden/>
          </w:rPr>
          <w:instrText xml:space="preserve"> PAGEREF _Toc64024348 \h </w:instrText>
        </w:r>
        <w:r w:rsidR="00601944">
          <w:rPr>
            <w:webHidden/>
          </w:rPr>
        </w:r>
        <w:r w:rsidR="00601944">
          <w:rPr>
            <w:webHidden/>
          </w:rPr>
          <w:fldChar w:fldCharType="separate"/>
        </w:r>
        <w:r w:rsidR="00601944">
          <w:rPr>
            <w:webHidden/>
          </w:rPr>
          <w:t>61</w:t>
        </w:r>
        <w:r w:rsidR="00601944">
          <w:rPr>
            <w:webHidden/>
          </w:rPr>
          <w:fldChar w:fldCharType="end"/>
        </w:r>
      </w:hyperlink>
    </w:p>
    <w:p w14:paraId="6DD20672" w14:textId="2F89136C" w:rsidR="00581ACC" w:rsidRDefault="004D2EEB" w:rsidP="00082FF8">
      <w:pPr>
        <w:widowControl/>
      </w:pPr>
      <w:r>
        <w:fldChar w:fldCharType="end"/>
      </w:r>
    </w:p>
    <w:p w14:paraId="0B41A3A8" w14:textId="77777777" w:rsidR="001A16EF" w:rsidRDefault="001A16EF">
      <w:pPr>
        <w:pStyle w:val="2"/>
        <w:spacing w:after="300"/>
        <w:ind w:right="-630"/>
        <w:rPr>
          <w:color w:val="FFFFFF"/>
          <w:sz w:val="22"/>
        </w:rPr>
        <w:sectPr w:rsidR="001A16EF" w:rsidSect="000E5FF2">
          <w:headerReference w:type="default" r:id="rId17"/>
          <w:pgSz w:w="11906" w:h="16838" w:code="9"/>
          <w:pgMar w:top="851" w:right="2835" w:bottom="851" w:left="1418" w:header="567" w:footer="567" w:gutter="0"/>
          <w:cols w:space="425"/>
          <w:docGrid w:type="lines" w:linePitch="300"/>
        </w:sectPr>
      </w:pPr>
    </w:p>
    <w:bookmarkStart w:id="1" w:name="_Toc34978880"/>
    <w:bookmarkStart w:id="2" w:name="_Toc35257132"/>
    <w:bookmarkStart w:id="3" w:name="_Toc64024355"/>
    <w:p w14:paraId="19D051BD" w14:textId="61E38649" w:rsidR="00617983" w:rsidRDefault="007C3B44">
      <w:pPr>
        <w:pStyle w:val="2"/>
        <w:spacing w:after="300"/>
        <w:ind w:right="-630"/>
      </w:pPr>
      <w:r>
        <w:rPr>
          <w:noProof/>
          <w:color w:val="FFFFFF"/>
          <w:sz w:val="22"/>
        </w:rPr>
        <w:lastRenderedPageBreak/>
        <mc:AlternateContent>
          <mc:Choice Requires="wps">
            <w:drawing>
              <wp:anchor distT="0" distB="0" distL="114300" distR="114300" simplePos="0" relativeHeight="251658241" behindDoc="1" locked="0" layoutInCell="1" allowOverlap="1" wp14:anchorId="74E39046" wp14:editId="5922C251">
                <wp:simplePos x="0" y="0"/>
                <wp:positionH relativeFrom="column">
                  <wp:posOffset>-307340</wp:posOffset>
                </wp:positionH>
                <wp:positionV relativeFrom="paragraph">
                  <wp:posOffset>-65405</wp:posOffset>
                </wp:positionV>
                <wp:extent cx="1069975" cy="1072515"/>
                <wp:effectExtent l="0" t="0" r="15875" b="13335"/>
                <wp:wrapNone/>
                <wp:docPr id="42" name="フリーフォーム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F4BC6" id="フリーフォーム 42" o:spid="_x0000_s1026" style="position:absolute;left:0;text-align:left;margin-left:-24.2pt;margin-top:-5.15pt;width:84.25pt;height:8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e820QQAAPINAAAOAAAAZHJzL2Uyb0RvYy54bWysV81u4zYQvhfoOxA6Fkisf1tGnEWSjYsC&#10;2W3QpNj2SFOULVQSVZL+yRa9NM/Qe6/tM/Rt8iIdkqJCebdQUvRik+J8880Mh8Ph2ZtDXaEd5aJk&#10;zcILTn0P0YawvGzWC+/7++XJzENC4ibHFWvownugwntz/uUXZ/t2TkO2YVVOOQIljZjv24W3kbKd&#10;TyaCbGiNxSlraQOLBeM1ljDl60nO8R6019Uk9P10smc8bzkjVAj4+tYseudaf1FQIr8tCkElqhYe&#10;2Cb1L9e/K/U7OT/D8zXH7aYknRn4P1hR47IB0l7VWywx2vLyE1V1STgTrJCnhNUTVhQlodoH8Cbw&#10;j7y52+CWal8gOKLtwyT+P7Xk/e6WozJfeHHooQbXsEdPj78/Pf719Pi3Gvz2px78gWBdOUgP8kbI&#10;bmRc/GW5DC+T62V8soTRSexfxieX13F2sgyj2XU4XV6FUfqrCvXkGT/Zt2Ku2dVe6eFde8uVYtHe&#10;MPKTUPKDFTURncyh4LWShQiig97Oh347wURE4GPgp1k2TTxEYC3wp2ESJJ0VFk62Qn5NmVaFd+CY&#10;yYe8c3GddyEhrGlEKekPkENFXUGKfDVBPtqjIMyiaBZ2eXQs/uNQfKPE0wBM6miOtQeO9sCfJZDg&#10;4xwuyEejHLDNvQdBkAZJGo1zuKAsnM6m4zyRy2OiNM7jgpIwjqJwnCh2iJIwSKJsnMfFdHsyTgSZ&#10;1EdulmVZPM7jQiDYcZSk4zypw/OCHHPFAz+DMhKPc0xfxzEUH+QYnOm1PS94Y48QOTTdGYIRwuo2&#10;8HX9aJlQB9Y9UHA67RQOjCkTgFLHewQMqe+Cg1eBIaddsD7D4MzLmCFRXXD0KmbIPhccvwoMKeWC&#10;bUV7mdmQKy44fRUzJIELnrpgE7huyzlcu+rCrfSFKz0EFy73EFy4K4XB8xZLlSl2iPZQn7tCijZ6&#10;rKukWq/Zjt4zLSmPKj1wPq9WjSvVFU9tsE0pK2H/W62vK4FaUle2zisrRbarklzSjwPtYRxDDdQY&#10;KDjZVO8guGU0Wk8gWFGqJDunP1k1Fc6GcUD0eVpz16hdyBI/9TNXcQZEgdnfwS1jjDKFUVvsrKpd&#10;G6WN0iCdmaxzoNbbMIiCmTmHQRhPk1nXUxlaXSYNq6l+n3XWxtpg4M4EB7tK1slbCfvvSh7vL6mY&#10;oKaKqDzTXUefcNrj5ztfsKrMl2VVqQTTTSe9qjjaYcheTAhtZKSrVrWt37HcfIdb2becPUSzDLRV&#10;uoANPvXSRtFqbQuWIwUGKqTufEyzo9se+VBRZWPVfEcL6NeghJp+7EinMTrQRosNzumYzVqh0lxA&#10;FHrdnQLVhR8HxNrcySso1Y12DzaF/l8MMxvTIzQza2QPrsuGcWP+kL2SPbORt0EyoVFRWrH8AbpZ&#10;zkybL1qyLLmQN1jIW8yhaYPUgrcKrG4Y/+ihPfT9C0/8vMWceqj6poHGOgviGMSknsTJNIQJd1dW&#10;7kqzra8Y5AocAGDTQyUvKzssOKs/wBPlQrHCEm4IcMOFJ6EgmsmVhDkswSOH0IsLPYbHAaTsTXPX&#10;EqVcRakFT+4PHzBvkRouPAl97ntm3wh4bvtXyKBnWYVs2MVWsqJUza3OKxOnbgIPCxgNXi7uXEs9&#10;P9XO/wEAAP//AwBQSwMEFAAGAAgAAAAhADQAtJzgAAAACwEAAA8AAABkcnMvZG93bnJldi54bWxM&#10;j8FOwzAMhu9IvENkJG5b0jFG1TWdENLggDiscNgxa0xb0ThVk3Xt2+Od4PZb/vT7c76bXCdGHELr&#10;SUOyVCCQKm9bqjV8fe4XKYgQDVnTeUINMwbYFbc3ucmsv9ABxzLWgksoZEZDE2OfSRmqBp0JS98j&#10;8e7bD85EHoda2sFcuNx1cqXURjrTEl9oTI8vDVY/5dlpsNXTPpnkfDwM82v6/uHKsX4rtb6/m563&#10;ICJO8Q+Gqz6rQ8FOJ38mG0SnYbFO14xySNQDiCuxUgmIE4fHdAOyyOX/H4pfAAAA//8DAFBLAQIt&#10;ABQABgAIAAAAIQC2gziS/gAAAOEBAAATAAAAAAAAAAAAAAAAAAAAAABbQ29udGVudF9UeXBlc10u&#10;eG1sUEsBAi0AFAAGAAgAAAAhADj9If/WAAAAlAEAAAsAAAAAAAAAAAAAAAAALwEAAF9yZWxzLy5y&#10;ZWxzUEsBAi0AFAAGAAgAAAAhAPw97zbRBAAA8g0AAA4AAAAAAAAAAAAAAAAALgIAAGRycy9lMm9E&#10;b2MueG1sUEsBAi0AFAAGAAgAAAAhADQAtJzgAAAACwEAAA8AAAAAAAAAAAAAAAAAKwcAAGRycy9k&#10;b3ducmV2LnhtbFBLBQYAAAAABAAEAPMAAAA4CA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Pr>
          <w:noProof/>
          <w:color w:val="FFFFFF"/>
          <w:sz w:val="22"/>
        </w:rPr>
        <mc:AlternateContent>
          <mc:Choice Requires="wps">
            <w:drawing>
              <wp:anchor distT="0" distB="0" distL="114300" distR="114300" simplePos="0" relativeHeight="251658240" behindDoc="1" locked="0" layoutInCell="1" allowOverlap="1" wp14:anchorId="2585850E" wp14:editId="0E4E2595">
                <wp:simplePos x="0" y="0"/>
                <wp:positionH relativeFrom="column">
                  <wp:posOffset>122555</wp:posOffset>
                </wp:positionH>
                <wp:positionV relativeFrom="paragraph">
                  <wp:posOffset>167005</wp:posOffset>
                </wp:positionV>
                <wp:extent cx="5229860" cy="767715"/>
                <wp:effectExtent l="0" t="0" r="8890" b="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76771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8FA1B" id="正方形/長方形 12" o:spid="_x0000_s1026" style="position:absolute;left:0;text-align:left;margin-left:9.65pt;margin-top:13.15pt;width:411.8pt;height:6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jnxgIAAOgFAAAOAAAAZHJzL2Uyb0RvYy54bWysVM1u1DAQviPxDpbvNJvQ7bZRs9WqVRHS&#10;Qita1LPrOE2E4zG294/3gAeAM2fEgcehEm/B2E7SpRQOiItlz883M59n5vBo3UqyFMY2oAqa7owo&#10;EYpD2aibgr6+PH2yT4l1TJVMghIF3QhLj6aPHx2udC4yqEGWwhAEUTZf6YLWzuk8SSyvRcvsDmih&#10;UFmBaZnDp7lJSsNWiN7KJBuN9pIVmFIb4MJalJ5EJZ0G/KoS3J1VlRWOyIJibi6cJpzX/kymhyy/&#10;MUzXDe/SYP+QRcsahUEHqBPmGFmY5jeotuEGLFRuh0ObQFU1XIQasJp0dK+ai5ppEWpBcqweaLL/&#10;D5a/XJ4b0pT4dxklirX4R7efP91++Pr928fkx/sv8UZQi1SttM3R40KfG1+s1XPgbywqkl80/mE7&#10;m3VlWm+LpZJ14H0z8C7WjnAUjrPsYH8Pv4ejbrI3maRjHy1hee+tjXXPBLTEXwpq8F8D3Ww5ty6a&#10;9iYhMZBNedpIGR6+l8SxNGTJsAsY50K5p8FdLtoXUEY5dtOo6wcUY9dE8X4vxmxCV3qkkJvdDiKV&#10;D6XAB435eEmgJTIROHEbKbydVK9Ehaxj7VlIZEDezjGNqpqVIorHf8wlAHrkCuMP2B3AQ/WnHcGd&#10;vXcVYVwG59HfEoslDh4hMig3OLeNAvMQgHRD5GjfkxSp8SxdQ7nBnjQQh9Vqftrgr8+ZdefM4HRi&#10;o+DGcWd4VBJWBYXuRkkN5t1Dcm+PQ4NaSlY47QW1bxfMCErkc4XjdJDu7vr1EB6740mGD7Otud7W&#10;qEV7DNhKKe42zcPV2zvZXysD7RUuppmPiiqmOMYuKHemfxy7uIVwtXExmwUzXAmaubm60NyDe1Z9&#10;V1+ur5jRXes7HJqX0G8Glt+bgGjrPRXMFg6qJozHHa8d37hOQhN3q8/vq+13sLpb0NOfAAAA//8D&#10;AFBLAwQUAAYACAAAACEAbsu3Md4AAAAJAQAADwAAAGRycy9kb3ducmV2LnhtbEyPwU7DMBBE70j8&#10;g7VI3KiDidomxKmiCKQcuBCg6tGNTRwRr6PYbcPfs5zgtBq90exMsVvcyM5mDoNHCferBJjBzusB&#10;ewnvb893W2AhKtRq9GgkfJsAu/L6qlC59hd8Nec29oxCMORKgo1xyjkPnTVOhZWfDBL79LNTkeTc&#10;cz2rC4W7kYskWXOnBqQPVk2mtqb7ak9OQm3ryjXdxr/ss1Z8PFVNow+plLc3S/UILJol/pnhtz5V&#10;h5I6Hf0JdWAj6eyBnBLEmi7xbSoyYEcC6UYALwv+f0H5AwAA//8DAFBLAQItABQABgAIAAAAIQC2&#10;gziS/gAAAOEBAAATAAAAAAAAAAAAAAAAAAAAAABbQ29udGVudF9UeXBlc10ueG1sUEsBAi0AFAAG&#10;AAgAAAAhADj9If/WAAAAlAEAAAsAAAAAAAAAAAAAAAAALwEAAF9yZWxzLy5yZWxzUEsBAi0AFAAG&#10;AAgAAAAhAE1/KOfGAgAA6AUAAA4AAAAAAAAAAAAAAAAALgIAAGRycy9lMm9Eb2MueG1sUEsBAi0A&#10;FAAGAAgAAAAhAG7LtzHeAAAACQEAAA8AAAAAAAAAAAAAAAAAIAUAAGRycy9kb3ducmV2LnhtbFBL&#10;BQYAAAAABAAEAPMAAAArBgAAAAA=&#10;" fillcolor="#eaf1dd [662]" stroked="f" strokeweight="1pt">
                <v:path arrowok="t"/>
              </v:rect>
            </w:pict>
          </mc:Fallback>
        </mc:AlternateContent>
      </w:r>
      <w:r w:rsidRPr="007C3B44">
        <w:rPr>
          <w:color w:val="FFFFFF"/>
          <w:sz w:val="22"/>
        </w:rPr>
        <w:t>Step.</w:t>
      </w:r>
      <w:r w:rsidRPr="007C3B44">
        <w:rPr>
          <w:color w:val="FFFFFF"/>
          <w:sz w:val="72"/>
        </w:rPr>
        <w:t xml:space="preserve">1 </w:t>
      </w:r>
      <w:r>
        <w:t xml:space="preserve"> </w:t>
      </w:r>
      <w:r w:rsidRPr="009A580C">
        <w:t>要件定義の活動全体の流れ</w:t>
      </w:r>
      <w:bookmarkEnd w:id="0"/>
      <w:bookmarkEnd w:id="1"/>
      <w:bookmarkEnd w:id="2"/>
      <w:bookmarkEnd w:id="3"/>
    </w:p>
    <w:p w14:paraId="67DC75E8" w14:textId="0A55EE80" w:rsidR="00617983" w:rsidRDefault="00A86C30">
      <w:pPr>
        <w:pStyle w:val="FirstParagraph"/>
        <w:ind w:firstLine="201"/>
      </w:pPr>
      <w:r>
        <w:rPr>
          <w:b/>
        </w:rPr>
        <w:t>要件定義は</w:t>
      </w:r>
      <w:r>
        <w:rPr>
          <w:rFonts w:hint="eastAsia"/>
          <w:b/>
        </w:rPr>
        <w:t>、</w:t>
      </w:r>
      <w:r w:rsidR="007C3B44">
        <w:rPr>
          <w:b/>
        </w:rPr>
        <w:t>事業者に</w:t>
      </w:r>
      <w:r>
        <w:rPr>
          <w:rFonts w:hint="eastAsia"/>
          <w:b/>
        </w:rPr>
        <w:t>任せ</w:t>
      </w:r>
      <w:r w:rsidR="00E04701" w:rsidRPr="00E04701">
        <w:rPr>
          <w:rFonts w:hint="eastAsia"/>
          <w:b/>
        </w:rPr>
        <w:t>ることができるでしょうか</w:t>
      </w:r>
      <w:r w:rsidR="007C3B44">
        <w:rPr>
          <w:b/>
        </w:rPr>
        <w:t>？</w:t>
      </w:r>
    </w:p>
    <w:p w14:paraId="0FA4329B" w14:textId="398E6578" w:rsidR="00617983" w:rsidRDefault="00A86C30">
      <w:pPr>
        <w:pStyle w:val="a6"/>
      </w:pPr>
      <w:r>
        <w:rPr>
          <w:rFonts w:hint="eastAsia"/>
        </w:rPr>
        <w:t>要件定義では、</w:t>
      </w:r>
      <w:r w:rsidR="007C3B44">
        <w:t>業務要件</w:t>
      </w:r>
      <w:r w:rsidR="00740F58">
        <w:rPr>
          <w:rFonts w:hint="eastAsia"/>
        </w:rPr>
        <w:t>、</w:t>
      </w:r>
      <w:r>
        <w:rPr>
          <w:rFonts w:hint="eastAsia"/>
        </w:rPr>
        <w:t>機能要件</w:t>
      </w:r>
      <w:r w:rsidR="00740F58">
        <w:rPr>
          <w:rFonts w:hint="eastAsia"/>
        </w:rPr>
        <w:t>、</w:t>
      </w:r>
      <w:r>
        <w:rPr>
          <w:rFonts w:hint="eastAsia"/>
        </w:rPr>
        <w:t>非機能要件</w:t>
      </w:r>
      <w:r w:rsidR="00740F58" w:rsidRPr="00740F58">
        <w:rPr>
          <w:rFonts w:hint="eastAsia"/>
        </w:rPr>
        <w:t>の大きく３種類の要件</w:t>
      </w:r>
      <w:r>
        <w:rPr>
          <w:rFonts w:hint="eastAsia"/>
        </w:rPr>
        <w:t>を決めていきます</w:t>
      </w:r>
      <w:r w:rsidR="00740F58">
        <w:rPr>
          <w:rFonts w:hint="eastAsia"/>
        </w:rPr>
        <w:t>。</w:t>
      </w:r>
      <w:r>
        <w:rPr>
          <w:rFonts w:hint="eastAsia"/>
        </w:rPr>
        <w:t>特に情報システムに直接</w:t>
      </w:r>
      <w:r w:rsidR="00740F58">
        <w:rPr>
          <w:rFonts w:hint="eastAsia"/>
        </w:rPr>
        <w:t>関</w:t>
      </w:r>
      <w:r>
        <w:rPr>
          <w:rFonts w:hint="eastAsia"/>
        </w:rPr>
        <w:t>わる機能要件</w:t>
      </w:r>
      <w:r w:rsidR="009F5F43">
        <w:rPr>
          <w:rFonts w:hint="eastAsia"/>
        </w:rPr>
        <w:t>と</w:t>
      </w:r>
      <w:r>
        <w:rPr>
          <w:rFonts w:hint="eastAsia"/>
        </w:rPr>
        <w:t>非機能要件は専門的な内容を多く含むため、</w:t>
      </w:r>
      <w:r w:rsidR="009F5F43" w:rsidRPr="009F5F43">
        <w:rPr>
          <w:rFonts w:hint="eastAsia"/>
        </w:rPr>
        <w:t>内容を検討する際に</w:t>
      </w:r>
      <w:r>
        <w:rPr>
          <w:rFonts w:hint="eastAsia"/>
        </w:rPr>
        <w:t>その道のプロである事業者</w:t>
      </w:r>
      <w:r w:rsidR="009F5F43" w:rsidRPr="009F5F43">
        <w:rPr>
          <w:rFonts w:hint="eastAsia"/>
        </w:rPr>
        <w:t>から支援を受けることはあるでしょう</w:t>
      </w:r>
      <w:r>
        <w:rPr>
          <w:rFonts w:hint="eastAsia"/>
        </w:rPr>
        <w:t>。</w:t>
      </w:r>
    </w:p>
    <w:p w14:paraId="29361850" w14:textId="560FC3FC" w:rsidR="00617983" w:rsidRDefault="007C3B44" w:rsidP="00EA00C7">
      <w:pPr>
        <w:pStyle w:val="a6"/>
      </w:pPr>
      <w:r>
        <w:t>しかし</w:t>
      </w:r>
      <w:r w:rsidR="003919F4" w:rsidRPr="003919F4">
        <w:rPr>
          <w:rFonts w:hint="eastAsia"/>
        </w:rPr>
        <w:t>要件定義の実質部分を事業者に丸投げしてしまっては、その先のプロジェクトは絶対にうまくいきません。家を建てるときに、どんなに優秀な建築士が支援したとしても、施主が自身の考えを伝えて様々な選択肢から判断しなければ、施主にとっての理想な家ができないことと同じです。</w:t>
      </w:r>
      <w:r w:rsidR="003C03E1" w:rsidRPr="003C03E1">
        <w:rPr>
          <w:rFonts w:hint="eastAsia"/>
        </w:rPr>
        <w:t>つまり、情報システムを作る場合には、その情報システムをどのような</w:t>
      </w:r>
      <w:r w:rsidR="00A94535">
        <w:rPr>
          <w:rFonts w:hint="eastAsia"/>
        </w:rPr>
        <w:t>サービス・</w:t>
      </w:r>
      <w:r w:rsidR="003C03E1" w:rsidRPr="003C03E1">
        <w:rPr>
          <w:rFonts w:hint="eastAsia"/>
        </w:rPr>
        <w:t>業務に</w:t>
      </w:r>
      <w:r w:rsidR="00A94535">
        <w:rPr>
          <w:rFonts w:hint="eastAsia"/>
        </w:rPr>
        <w:t>利用し、</w:t>
      </w:r>
      <w:r w:rsidR="003C03E1" w:rsidRPr="003C03E1">
        <w:rPr>
          <w:rFonts w:hint="eastAsia"/>
        </w:rPr>
        <w:t>どういった利用者がどの程度活用して情報・データを収集・分析など</w:t>
      </w:r>
      <w:r w:rsidR="00A94535">
        <w:rPr>
          <w:rFonts w:hint="eastAsia"/>
        </w:rPr>
        <w:t>を行い</w:t>
      </w:r>
      <w:r w:rsidR="003C03E1" w:rsidRPr="00540EE2">
        <w:rPr>
          <w:rFonts w:hint="eastAsia"/>
          <w:color w:val="000000" w:themeColor="text1"/>
        </w:rPr>
        <w:t>、</w:t>
      </w:r>
      <w:r w:rsidR="00A94535" w:rsidRPr="00540EE2">
        <w:rPr>
          <w:rFonts w:hint="eastAsia"/>
          <w:color w:val="000000" w:themeColor="text1"/>
        </w:rPr>
        <w:t>サービス・業務の目的を達成するか</w:t>
      </w:r>
      <w:r w:rsidR="003C03E1" w:rsidRPr="003C03E1">
        <w:rPr>
          <w:rFonts w:hint="eastAsia"/>
        </w:rPr>
        <w:t>について</w:t>
      </w:r>
      <w:r w:rsidR="003C03E1" w:rsidRPr="003C03E1">
        <w:t>PJMO（主に制度所管部門及び業務実施部門が中心）がまとめておくことが重要です。</w:t>
      </w:r>
    </w:p>
    <w:p w14:paraId="1B4F6ACA" w14:textId="032C8B04" w:rsidR="00617983" w:rsidRDefault="007C3B44">
      <w:pPr>
        <w:pStyle w:val="a6"/>
      </w:pPr>
      <w:r>
        <w:t>ここでは、要件定義を進める際に発注者として最低限知っておくべき知識・ノウハウについて、説明します。</w:t>
      </w:r>
    </w:p>
    <w:p w14:paraId="50C083ED" w14:textId="77777777" w:rsidR="00617983" w:rsidRDefault="00617983">
      <w:pPr>
        <w:pStyle w:val="a6"/>
      </w:pPr>
    </w:p>
    <w:p w14:paraId="0491EBF3" w14:textId="77034F72" w:rsidR="00617983" w:rsidRDefault="007C3B44">
      <w:pPr>
        <w:pStyle w:val="a6"/>
      </w:pPr>
      <w:r>
        <w:t>本ドキュメントの構成は、次の</w:t>
      </w:r>
      <w:r w:rsidR="00317E20">
        <w:rPr>
          <w:rFonts w:hint="eastAsia"/>
        </w:rPr>
        <w:t>とお</w:t>
      </w:r>
      <w:r>
        <w:t>りです。</w:t>
      </w:r>
    </w:p>
    <w:p w14:paraId="6C516A6E" w14:textId="77B5A534" w:rsidR="00617983" w:rsidRDefault="007C3B44">
      <w:pPr>
        <w:pStyle w:val="Annotation"/>
        <w:spacing w:before="300" w:after="150"/>
        <w:ind w:left="525"/>
      </w:pPr>
      <w:r>
        <w:rPr>
          <w:noProof/>
        </w:rPr>
        <mc:AlternateContent>
          <mc:Choice Requires="wps">
            <w:drawing>
              <wp:anchor distT="0" distB="0" distL="114300" distR="114300" simplePos="0" relativeHeight="251658248" behindDoc="1" locked="0" layoutInCell="1" allowOverlap="1" wp14:anchorId="67048125" wp14:editId="20B20BCE">
                <wp:simplePos x="0" y="0"/>
                <wp:positionH relativeFrom="column">
                  <wp:posOffset>-10795</wp:posOffset>
                </wp:positionH>
                <wp:positionV relativeFrom="paragraph">
                  <wp:posOffset>184150</wp:posOffset>
                </wp:positionV>
                <wp:extent cx="4860000" cy="210960"/>
                <wp:effectExtent l="0" t="0" r="17145" b="17780"/>
                <wp:wrapNone/>
                <wp:docPr id="25"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0000" cy="210960"/>
                        </a:xfrm>
                        <a:prstGeom prst="roundRect">
                          <a:avLst>
                            <a:gd name="adj" fmla="val 50000"/>
                          </a:avLst>
                        </a:prstGeom>
                        <a:solidFill>
                          <a:srgbClr val="7F7F7F"/>
                        </a:solidFill>
                        <a:ln w="12700">
                          <a:solidFill>
                            <a:schemeClr val="bg1">
                              <a:lumMod val="100000"/>
                              <a:lumOff val="0"/>
                            </a:schemeClr>
                          </a:solidFill>
                          <a:miter lim="800000"/>
                          <a:headEnd/>
                          <a:tailEnd/>
                        </a:ln>
                      </wps:spPr>
                      <wps:txbx>
                        <w:txbxContent>
                          <w:p w14:paraId="2F8ACCFB" w14:textId="77777777" w:rsidR="006B6FCC" w:rsidRPr="00987E12" w:rsidRDefault="006B6FCC" w:rsidP="007C3B44">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7048125" id="角丸四角形 25" o:spid="_x0000_s1026" style="position:absolute;left:0;text-align:left;margin-left:-.85pt;margin-top:14.5pt;width:382.7pt;height:16.6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WDXQIAAJsEAAAOAAAAZHJzL2Uyb0RvYy54bWysVM1uEzEQviPxDpbvZJMoTdtVNhVqCUIq&#10;UFF4AK/t3TX4D9ubTXgMrr1x4RV64W2oxGMw9m7SQG6IRLLmz59n5pvZxcVGSbTmzgujCzwZjTHi&#10;mhomdF3gD+9Xz84w8oFoRqTRvMBb7vHF8umTRWdzPjWNkYw7BCDa550tcBOCzbPM04Yr4kfGcg3O&#10;yjhFAqiuzpgjHaArmU3H43nWGcesM5R7D9ar3omXCb+qOA1vq8rzgGSBIbeQTpfOMp7ZckHy2hHb&#10;CDqkQf4hC0WEhkf3UFckENQ6cQSlBHXGmyqMqFGZqSpBeaoBqpmM/6rmtiGWp1qgOd7u2+T/Hyx9&#10;s75xSLACT08w0kQBR7++f/15f/9wdwfCw49vCDzQps76HKJv7Y2LhXp7begnD47sD09UPMSgsntt&#10;GKCRNpjUmk3lVLwJRaNNYmC7Z4BvAqJgnJ3Nx/DDiIJvOhmfzxNFGcl3t63z4SU3CkWhwM60mr0D&#10;mtMTZH3tQ6KBDbUQ9hGjSkkgdU0kOknoMWmSD8Eg7TBTXUYKthJSJsXV5aV0CK4W+HQV/7EVcMUf&#10;hkmNOhj+6SlkfowRR5nvUcp6kmJkq6A/PfIkZjXMIthhYnv7rva0DRHi+GklAuyPFKrAZwcoDSfs&#10;hWaQK8kDEbKXIW+pB8IiRz2pYVNuIDASVxq2Beqc6fcE9hqExrgvGHWwIwX2n1viOEbylYYhPJ/M&#10;ZnGpkgKCO7SWOyvRFCAKTIPDqFcuQ7+CrXWibuCNvifaPIdhqUSIPX7MZ1BgA1L9w7bGFTvUU9Tj&#10;N2X5GwAA//8DAFBLAwQUAAYACAAAACEAB47wJNsAAAAIAQAADwAAAGRycy9kb3ducmV2LnhtbEyP&#10;wU7DMBBE70j8g7VI3NpNUimFEKdCVXtFou2BoxsvSdR4HWI3DX/PcoLjzoxm35Sb2fVqojF0njWk&#10;ywQUce1tx42G03G/eAIVomFres+k4ZsCbKr7u9IU1t/4naZDbJSUcCiMhjbGoUAMdUvOhKUfiMX7&#10;9KMzUc6xQTuam5S7HrMkydGZjuVDawbatlRfDlen4evjLcVLu11RnjIdacLdbo9aPz7Mry+gIs3x&#10;Lwy/+IIOlTCd/ZVtUL2GRbqWpIbsWSaJv85XIpw15FkGWJX4f0D1AwAA//8DAFBLAQItABQABgAI&#10;AAAAIQC2gziS/gAAAOEBAAATAAAAAAAAAAAAAAAAAAAAAABbQ29udGVudF9UeXBlc10ueG1sUEsB&#10;Ai0AFAAGAAgAAAAhADj9If/WAAAAlAEAAAsAAAAAAAAAAAAAAAAALwEAAF9yZWxzLy5yZWxzUEsB&#10;Ai0AFAAGAAgAAAAhACgutYNdAgAAmwQAAA4AAAAAAAAAAAAAAAAALgIAAGRycy9lMm9Eb2MueG1s&#10;UEsBAi0AFAAGAAgAAAAhAAeO8CTbAAAACAEAAA8AAAAAAAAAAAAAAAAAtwQAAGRycy9kb3ducmV2&#10;LnhtbFBLBQYAAAAABAAEAPMAAAC/BQAAAAA=&#10;" fillcolor="#7f7f7f" strokecolor="white [3212]" strokeweight="1pt">
                <v:stroke joinstyle="miter"/>
                <v:path arrowok="t"/>
                <v:textbox inset=",0,,0">
                  <w:txbxContent>
                    <w:p w14:paraId="2F8ACCFB" w14:textId="77777777" w:rsidR="006B6FCC" w:rsidRPr="00987E12" w:rsidRDefault="006B6FCC" w:rsidP="007C3B44">
                      <w:pPr>
                        <w:rPr>
                          <w:rFonts w:ascii="ＭＳ Ｐゴシック" w:eastAsia="ＭＳ Ｐゴシック" w:hAnsi="ＭＳ Ｐゴシック"/>
                          <w:b/>
                          <w:color w:val="FFFFFF" w:themeColor="background1"/>
                          <w:sz w:val="20"/>
                          <w:szCs w:val="20"/>
                        </w:rPr>
                      </w:pPr>
                    </w:p>
                  </w:txbxContent>
                </v:textbox>
              </v:roundrect>
            </w:pict>
          </mc:Fallback>
        </mc:AlternateContent>
      </w:r>
      <w:r>
        <w:t>Step.2　要件定義の事前準備</w:t>
      </w:r>
    </w:p>
    <w:p w14:paraId="0A6CEC09" w14:textId="22F60A11" w:rsidR="00617983" w:rsidRDefault="007C3B44">
      <w:pPr>
        <w:pStyle w:val="a6"/>
      </w:pPr>
      <w:r>
        <w:t>要件定義を行う前に、これをやっておくとその後の作業</w:t>
      </w:r>
      <w:r w:rsidR="00EA00C7">
        <w:rPr>
          <w:rFonts w:hint="eastAsia"/>
        </w:rPr>
        <w:t>をスムーズに進める</w:t>
      </w:r>
      <w:r>
        <w:t>ことが</w:t>
      </w:r>
      <w:r w:rsidR="00B12A49">
        <w:rPr>
          <w:rFonts w:hint="eastAsia"/>
        </w:rPr>
        <w:t>でき</w:t>
      </w:r>
      <w:r>
        <w:t>る事前準備について説明します。</w:t>
      </w:r>
    </w:p>
    <w:p w14:paraId="0FA7C24E" w14:textId="4362A0C7" w:rsidR="00617983" w:rsidRDefault="007C3B44">
      <w:pPr>
        <w:pStyle w:val="Annotation"/>
        <w:spacing w:before="300" w:after="150"/>
        <w:ind w:left="525"/>
      </w:pPr>
      <w:r>
        <w:rPr>
          <w:noProof/>
        </w:rPr>
        <mc:AlternateContent>
          <mc:Choice Requires="wps">
            <w:drawing>
              <wp:anchor distT="0" distB="0" distL="114300" distR="114300" simplePos="0" relativeHeight="251658249" behindDoc="1" locked="0" layoutInCell="1" allowOverlap="1" wp14:anchorId="2361D51C" wp14:editId="697B9D00">
                <wp:simplePos x="0" y="0"/>
                <wp:positionH relativeFrom="column">
                  <wp:posOffset>-10795</wp:posOffset>
                </wp:positionH>
                <wp:positionV relativeFrom="paragraph">
                  <wp:posOffset>184150</wp:posOffset>
                </wp:positionV>
                <wp:extent cx="4860000" cy="210960"/>
                <wp:effectExtent l="0" t="0" r="17145" b="17780"/>
                <wp:wrapNone/>
                <wp:docPr id="26" name="角丸四角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0000" cy="210960"/>
                        </a:xfrm>
                        <a:prstGeom prst="roundRect">
                          <a:avLst>
                            <a:gd name="adj" fmla="val 50000"/>
                          </a:avLst>
                        </a:prstGeom>
                        <a:solidFill>
                          <a:srgbClr val="7F7F7F"/>
                        </a:solidFill>
                        <a:ln w="12700">
                          <a:solidFill>
                            <a:schemeClr val="bg1">
                              <a:lumMod val="100000"/>
                              <a:lumOff val="0"/>
                            </a:schemeClr>
                          </a:solidFill>
                          <a:miter lim="800000"/>
                          <a:headEnd/>
                          <a:tailEnd/>
                        </a:ln>
                      </wps:spPr>
                      <wps:txbx>
                        <w:txbxContent>
                          <w:p w14:paraId="79726C8F" w14:textId="77777777" w:rsidR="006B6FCC" w:rsidRPr="00987E12" w:rsidRDefault="006B6FCC" w:rsidP="007C3B44">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361D51C" id="角丸四角形 26" o:spid="_x0000_s1027" style="position:absolute;left:0;text-align:left;margin-left:-.85pt;margin-top:14.5pt;width:382.7pt;height:16.6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IXwIAAKIEAAAOAAAAZHJzL2Uyb0RvYy54bWysVM2O0zAQviPxDpbvNElVut2o6QrtUoS0&#10;wIqFB3BspzH4D9ttWh6D69648Ap74W1Yicdg7KSl0Builaz58+eZ+WYyv9gqiTbceWF0hYtRjhHX&#10;1DChVxV+/275ZIaRD0QzIo3mFd5xjy8Wjx/NO1vysWmNZNwhANG+7GyF2xBsmWWetlwRPzKWa3A2&#10;xikSQHWrjDnSAbqS2TjPp1lnHLPOUO49WK96J14k/KbhNLxpGs8DkhWG3EI6XTrreGaLOSlXjthW&#10;0CEN8g9ZKCI0PHqAuiKBoLUTJ1BKUGe8acKIGpWZphGUpxqgmiL/q5rbllieaoHmeHtok/9/sPT1&#10;5sYhwSo8nmKkiQKOfn778uP+/uHuDoSH718ReKBNnfUlRN/aGxcL9fba0I8eHNkfnqh4iEF198ow&#10;QCPrYFJrto1T8SYUjbaJgd2BAb4NiIJxMpvm8MOIgm9c5OfTRFFGyv1t63x4wY1CUaiwM2vN3gLN&#10;6QmyufYh0cCGWgj7gFGjJJC6IRI9TegxaVIOwSDtMVNdRgq2FFImxa3qS+kQXK3w2TL+Yyvgij8O&#10;kxp1MPzjM8j8FCOOMj+g1Ksixci1gv70yEXMaphFsMPE9vZ97WkbIsTp00oE2B8pVIVnRygtJ+y5&#10;ZpArKQMRspchb6kHwiJHPalhW2/TBBR7mmvDdsCgM/26wHqD0Br3GaMOVqXC/tOaOI6RfKlhFs+L&#10;ySTuVlJAcMfWem8lmgJEhWlwGPXKZeg3cW2dWLXwRt8abZ7BzDQi7Ierz2dIHBYhtWFY2rhpx3qK&#10;+v1pWfwCAAD//wMAUEsDBBQABgAIAAAAIQAHjvAk2wAAAAgBAAAPAAAAZHJzL2Rvd25yZXYueG1s&#10;TI/BTsMwEETvSPyDtUjc2k1SKYUQp0JVe0Wi7YGjGy9J1HgdYjcNf89yguPOjGbflJvZ9WqiMXSe&#10;NaTLBBRx7W3HjYbTcb94AhWiYWt6z6ThmwJsqvu70hTW3/idpkNslJRwKIyGNsahQAx1S86EpR+I&#10;xfv0ozNRzrFBO5qblLsesyTJ0ZmO5UNrBtq2VF8OV6fh6+MtxUu7XVGeMh1pwt1uj1o/PsyvL6Ai&#10;zfEvDL/4gg6VMJ39lW1QvYZFupakhuxZJom/zlcinDXkWQZYlfh/QPUDAAD//wMAUEsBAi0AFAAG&#10;AAgAAAAhALaDOJL+AAAA4QEAABMAAAAAAAAAAAAAAAAAAAAAAFtDb250ZW50X1R5cGVzXS54bWxQ&#10;SwECLQAUAAYACAAAACEAOP0h/9YAAACUAQAACwAAAAAAAAAAAAAAAAAvAQAAX3JlbHMvLnJlbHNQ&#10;SwECLQAUAAYACAAAACEAxT/liF8CAACiBAAADgAAAAAAAAAAAAAAAAAuAgAAZHJzL2Uyb0RvYy54&#10;bWxQSwECLQAUAAYACAAAACEAB47wJNsAAAAIAQAADwAAAAAAAAAAAAAAAAC5BAAAZHJzL2Rvd25y&#10;ZXYueG1sUEsFBgAAAAAEAAQA8wAAAMEFAAAAAA==&#10;" fillcolor="#7f7f7f" strokecolor="white [3212]" strokeweight="1pt">
                <v:stroke joinstyle="miter"/>
                <v:path arrowok="t"/>
                <v:textbox inset=",0,,0">
                  <w:txbxContent>
                    <w:p w14:paraId="79726C8F" w14:textId="77777777" w:rsidR="006B6FCC" w:rsidRPr="00987E12" w:rsidRDefault="006B6FCC" w:rsidP="007C3B44">
                      <w:pPr>
                        <w:rPr>
                          <w:rFonts w:ascii="ＭＳ Ｐゴシック" w:eastAsia="ＭＳ Ｐゴシック" w:hAnsi="ＭＳ Ｐゴシック"/>
                          <w:b/>
                          <w:color w:val="FFFFFF" w:themeColor="background1"/>
                          <w:sz w:val="20"/>
                          <w:szCs w:val="20"/>
                        </w:rPr>
                      </w:pPr>
                    </w:p>
                  </w:txbxContent>
                </v:textbox>
              </v:roundrect>
            </w:pict>
          </mc:Fallback>
        </mc:AlternateContent>
      </w:r>
      <w:r>
        <w:t xml:space="preserve">Step.3　</w:t>
      </w:r>
      <w:r w:rsidR="008B1E26">
        <w:rPr>
          <w:rFonts w:hint="eastAsia"/>
        </w:rPr>
        <w:t>ＲＦＩ</w:t>
      </w:r>
      <w:r>
        <w:t>の実施</w:t>
      </w:r>
    </w:p>
    <w:p w14:paraId="31D5E42F" w14:textId="3E0E1EBD" w:rsidR="00617983" w:rsidRDefault="007C3B44">
      <w:pPr>
        <w:pStyle w:val="a6"/>
      </w:pPr>
      <w:r>
        <w:t>要件定義では、</w:t>
      </w:r>
      <w:r w:rsidR="008B1E26">
        <w:rPr>
          <w:rFonts w:hint="eastAsia"/>
        </w:rPr>
        <w:t>ＲＦＩ</w:t>
      </w:r>
      <w:r w:rsidR="004A02D4" w:rsidRPr="004A02D4">
        <w:rPr>
          <w:rFonts w:hint="eastAsia"/>
        </w:rPr>
        <w:t>等の情報収集</w:t>
      </w:r>
      <w:r w:rsidR="00A86C30">
        <w:rPr>
          <w:rFonts w:hint="eastAsia"/>
        </w:rPr>
        <w:t>を行うことにより、</w:t>
      </w:r>
      <w:r>
        <w:t>様々な情報を複数の事業者から収集し、情報システム構築の方向性や</w:t>
      </w:r>
      <w:r w:rsidR="00A86C30">
        <w:rPr>
          <w:rFonts w:hint="eastAsia"/>
        </w:rPr>
        <w:t>実現性、</w:t>
      </w:r>
      <w:r>
        <w:t>適用可能な技術等</w:t>
      </w:r>
      <w:r w:rsidR="00A86C30">
        <w:rPr>
          <w:rFonts w:hint="eastAsia"/>
        </w:rPr>
        <w:t>の情報</w:t>
      </w:r>
      <w:r>
        <w:t>を把握</w:t>
      </w:r>
      <w:r w:rsidR="00A86C30">
        <w:rPr>
          <w:rFonts w:hint="eastAsia"/>
        </w:rPr>
        <w:t>することができます。しかし、漠然と</w:t>
      </w:r>
      <w:r>
        <w:t>情報提供を依頼して、収集・整理するだけでは効果が限られます。</w:t>
      </w:r>
    </w:p>
    <w:p w14:paraId="759F9B3D" w14:textId="7246B182" w:rsidR="00617983" w:rsidRDefault="00A86C30">
      <w:pPr>
        <w:pStyle w:val="a6"/>
      </w:pPr>
      <w:r>
        <w:rPr>
          <w:rFonts w:hint="eastAsia"/>
        </w:rPr>
        <w:t>ここでは、</w:t>
      </w:r>
      <w:r w:rsidR="007C3B44">
        <w:t>ＲＦＩ</w:t>
      </w:r>
      <w:r w:rsidR="00F24BB3" w:rsidRPr="00F24BB3">
        <w:rPr>
          <w:rFonts w:hint="eastAsia"/>
        </w:rPr>
        <w:t>等の情報収集</w:t>
      </w:r>
      <w:r>
        <w:rPr>
          <w:rFonts w:hint="eastAsia"/>
        </w:rPr>
        <w:t>を行うに</w:t>
      </w:r>
      <w:r w:rsidR="00B12A49">
        <w:rPr>
          <w:rFonts w:hint="eastAsia"/>
        </w:rPr>
        <w:t>当</w:t>
      </w:r>
      <w:r>
        <w:rPr>
          <w:rFonts w:hint="eastAsia"/>
        </w:rPr>
        <w:t>たり</w:t>
      </w:r>
      <w:r w:rsidR="007C3B44">
        <w:t>、何に気をつけて作業を進めればよいかを説明します。</w:t>
      </w:r>
    </w:p>
    <w:p w14:paraId="07136DE6" w14:textId="77777777" w:rsidR="00617983" w:rsidRDefault="007C3B44">
      <w:pPr>
        <w:pStyle w:val="Annotation"/>
        <w:spacing w:before="300" w:after="150"/>
        <w:ind w:left="525"/>
      </w:pPr>
      <w:r>
        <w:rPr>
          <w:noProof/>
        </w:rPr>
        <mc:AlternateContent>
          <mc:Choice Requires="wps">
            <w:drawing>
              <wp:anchor distT="0" distB="0" distL="114300" distR="114300" simplePos="0" relativeHeight="251658250" behindDoc="1" locked="0" layoutInCell="1" allowOverlap="1" wp14:anchorId="64010A4E" wp14:editId="4642E78F">
                <wp:simplePos x="0" y="0"/>
                <wp:positionH relativeFrom="column">
                  <wp:posOffset>-10795</wp:posOffset>
                </wp:positionH>
                <wp:positionV relativeFrom="paragraph">
                  <wp:posOffset>184150</wp:posOffset>
                </wp:positionV>
                <wp:extent cx="4860000" cy="210960"/>
                <wp:effectExtent l="0" t="0" r="17145" b="17780"/>
                <wp:wrapNone/>
                <wp:docPr id="27"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0000" cy="210960"/>
                        </a:xfrm>
                        <a:prstGeom prst="roundRect">
                          <a:avLst>
                            <a:gd name="adj" fmla="val 50000"/>
                          </a:avLst>
                        </a:prstGeom>
                        <a:solidFill>
                          <a:srgbClr val="7F7F7F"/>
                        </a:solidFill>
                        <a:ln w="12700">
                          <a:solidFill>
                            <a:schemeClr val="bg1">
                              <a:lumMod val="100000"/>
                              <a:lumOff val="0"/>
                            </a:schemeClr>
                          </a:solidFill>
                          <a:miter lim="800000"/>
                          <a:headEnd/>
                          <a:tailEnd/>
                        </a:ln>
                      </wps:spPr>
                      <wps:txbx>
                        <w:txbxContent>
                          <w:p w14:paraId="77E3954C" w14:textId="77777777" w:rsidR="006B6FCC" w:rsidRPr="00987E12" w:rsidRDefault="006B6FCC" w:rsidP="007C3B44">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4010A4E" id="角丸四角形 27" o:spid="_x0000_s1028" style="position:absolute;left:0;text-align:left;margin-left:-.85pt;margin-top:14.5pt;width:382.7pt;height:16.6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tOXwIAAKIEAAAOAAAAZHJzL2Uyb0RvYy54bWysVM2O0zAQviPxDpbvNG1V2t2o6QrtUoS0&#10;wIqFB3BspzH4D9tpUh6D69648Ap74W1Yicdg7KSl0Builaz58+eZ+WayvOiURFvuvDC6wJPRGCOu&#10;qWFCbwr8/t36yRlGPhDNiDSaF3jHPb5YPX60bG3Op6Y2knGHAET7vLUFrkOweZZ5WnNF/MhYrsFZ&#10;GadIANVtMuZIC+hKZtPxeJ61xjHrDOXeg/Wqd+JVwq8qTsObqvI8IFlgyC2k06WzjGe2WpJ844it&#10;BR3SIP+QhSJCw6MHqCsSCGqcOIFSgjrjTRVG1KjMVJWgPNUA1UzGf1VzWxPLUy3QHG8PbfL/D5a+&#10;3t44JFiBpwuMNFHA0c9vX37c3z/c3YHw8P0rAg+0qbU+h+hbe+Niod5eG/rRgyP7wxMVDzGobF8Z&#10;BmikCSa1pqucijehaNQlBnYHBngXEAXj7Gw+hh9GFHzTyfh8nijKSL6/bZ0PL7hRKAoFdqbR7C3Q&#10;nJ4g22sfEg1sqIWwDxhVSgKpWyLR04Qekyb5EAzSHjPVZaRgayFlUtymvJQOwdUCL9bxH1sBV/xx&#10;mNSoheGfLiDzU4w4yvyAUm4mKUY2CvrTI09iVsMsgh0mtrfva0/bECFOn1YiwP5IoQp8doRSc8Ke&#10;awa5kjwQIXsZ8pZ6ICxy1JMaurLrJ2BPc2nYDhh0pl8XWG8QauM+Y9TCqhTYf2qI4xjJlxpm8Xwy&#10;m8XdSgoI7tha7q1EU4AoMA0Oo165DP0mNtaJTQ1v9K3R5hnMTCXCfrj6fIbEYRFSG4aljZt2rKeo&#10;35+W1S8AAAD//wMAUEsDBBQABgAIAAAAIQAHjvAk2wAAAAgBAAAPAAAAZHJzL2Rvd25yZXYueG1s&#10;TI/BTsMwEETvSPyDtUjc2k1SKYUQp0JVe0Wi7YGjGy9J1HgdYjcNf89yguPOjGbflJvZ9WqiMXSe&#10;NaTLBBRx7W3HjYbTcb94AhWiYWt6z6ThmwJsqvu70hTW3/idpkNslJRwKIyGNsahQAx1S86EpR+I&#10;xfv0ozNRzrFBO5qblLsesyTJ0ZmO5UNrBtq2VF8OV6fh6+MtxUu7XVGeMh1pwt1uj1o/PsyvL6Ai&#10;zfEvDL/4gg6VMJ39lW1QvYZFupakhuxZJom/zlcinDXkWQZYlfh/QPUDAAD//wMAUEsBAi0AFAAG&#10;AAgAAAAhALaDOJL+AAAA4QEAABMAAAAAAAAAAAAAAAAAAAAAAFtDb250ZW50X1R5cGVzXS54bWxQ&#10;SwECLQAUAAYACAAAACEAOP0h/9YAAACUAQAACwAAAAAAAAAAAAAAAAAvAQAAX3JlbHMvLnJlbHNQ&#10;SwECLQAUAAYACAAAACEAG267Tl8CAACiBAAADgAAAAAAAAAAAAAAAAAuAgAAZHJzL2Uyb0RvYy54&#10;bWxQSwECLQAUAAYACAAAACEAB47wJNsAAAAIAQAADwAAAAAAAAAAAAAAAAC5BAAAZHJzL2Rvd25y&#10;ZXYueG1sUEsFBgAAAAAEAAQA8wAAAMEFAAAAAA==&#10;" fillcolor="#7f7f7f" strokecolor="white [3212]" strokeweight="1pt">
                <v:stroke joinstyle="miter"/>
                <v:path arrowok="t"/>
                <v:textbox inset=",0,,0">
                  <w:txbxContent>
                    <w:p w14:paraId="77E3954C" w14:textId="77777777" w:rsidR="006B6FCC" w:rsidRPr="00987E12" w:rsidRDefault="006B6FCC" w:rsidP="007C3B44">
                      <w:pPr>
                        <w:rPr>
                          <w:rFonts w:ascii="ＭＳ Ｐゴシック" w:eastAsia="ＭＳ Ｐゴシック" w:hAnsi="ＭＳ Ｐゴシック"/>
                          <w:b/>
                          <w:color w:val="FFFFFF" w:themeColor="background1"/>
                          <w:sz w:val="20"/>
                          <w:szCs w:val="20"/>
                        </w:rPr>
                      </w:pPr>
                    </w:p>
                  </w:txbxContent>
                </v:textbox>
              </v:roundrect>
            </w:pict>
          </mc:Fallback>
        </mc:AlternateContent>
      </w:r>
      <w:r>
        <w:t>Step.4　要件定義の全体像</w:t>
      </w:r>
    </w:p>
    <w:p w14:paraId="0F6BB20D" w14:textId="5809A54F" w:rsidR="00617983" w:rsidRDefault="007C3B44">
      <w:pPr>
        <w:pStyle w:val="a6"/>
      </w:pPr>
      <w:r>
        <w:t>要件定義で</w:t>
      </w:r>
      <w:r w:rsidR="00552B2B">
        <w:rPr>
          <w:rFonts w:hint="eastAsia"/>
        </w:rPr>
        <w:t>は、業務要件、機能要件、非機能要件で</w:t>
      </w:r>
      <w:r w:rsidR="00D928D7" w:rsidRPr="00D928D7">
        <w:rPr>
          <w:rFonts w:hint="eastAsia"/>
        </w:rPr>
        <w:t>定めた</w:t>
      </w:r>
      <w:r w:rsidR="00552B2B">
        <w:rPr>
          <w:rFonts w:hint="eastAsia"/>
        </w:rPr>
        <w:t>各</w:t>
      </w:r>
      <w:r>
        <w:t>項目</w:t>
      </w:r>
      <w:r w:rsidR="00D928D7" w:rsidRPr="00D928D7">
        <w:rPr>
          <w:rFonts w:hint="eastAsia"/>
        </w:rPr>
        <w:t>の内容を</w:t>
      </w:r>
      <w:r>
        <w:t>定義します。こ</w:t>
      </w:r>
      <w:r w:rsidR="00552B2B">
        <w:rPr>
          <w:rFonts w:hint="eastAsia"/>
        </w:rPr>
        <w:t>れら</w:t>
      </w:r>
      <w:r>
        <w:t>の項目の多さ</w:t>
      </w:r>
      <w:r w:rsidR="00552B2B">
        <w:rPr>
          <w:rFonts w:hint="eastAsia"/>
        </w:rPr>
        <w:t>や相互に関連する複雑性</w:t>
      </w:r>
      <w:r>
        <w:t>が</w:t>
      </w:r>
      <w:r w:rsidR="005B18FD">
        <w:rPr>
          <w:rFonts w:hint="eastAsia"/>
        </w:rPr>
        <w:t>、</w:t>
      </w:r>
      <w:r>
        <w:t>要件定義をより専門的</w:t>
      </w:r>
      <w:r w:rsidR="00A86C30">
        <w:rPr>
          <w:rFonts w:hint="eastAsia"/>
        </w:rPr>
        <w:t>なものとして</w:t>
      </w:r>
      <w:r>
        <w:t>難しく感じさせる要因ともなっています。</w:t>
      </w:r>
    </w:p>
    <w:p w14:paraId="319A579E" w14:textId="3EC73A9D" w:rsidR="00617983" w:rsidRDefault="007C3B44">
      <w:pPr>
        <w:pStyle w:val="a6"/>
      </w:pPr>
      <w:r>
        <w:t>ここでは、要件定義の全体の構造と大まかな内容について説明します。これにより、各項目の</w:t>
      </w:r>
      <w:r w:rsidR="00A86C30">
        <w:rPr>
          <w:rFonts w:hint="eastAsia"/>
        </w:rPr>
        <w:t>位置関係を認識することで、</w:t>
      </w:r>
      <w:r>
        <w:t>その後の作業</w:t>
      </w:r>
      <w:r w:rsidR="00A86C30">
        <w:rPr>
          <w:rFonts w:hint="eastAsia"/>
        </w:rPr>
        <w:t>の理解を助けます。</w:t>
      </w:r>
    </w:p>
    <w:p w14:paraId="09201966" w14:textId="776BF37D" w:rsidR="00617983" w:rsidRDefault="007C3B44">
      <w:pPr>
        <w:pStyle w:val="Annotation"/>
        <w:spacing w:before="300" w:after="150"/>
        <w:ind w:left="525"/>
      </w:pPr>
      <w:r>
        <w:rPr>
          <w:noProof/>
        </w:rPr>
        <mc:AlternateContent>
          <mc:Choice Requires="wps">
            <w:drawing>
              <wp:anchor distT="0" distB="0" distL="114300" distR="114300" simplePos="0" relativeHeight="251658251" behindDoc="1" locked="0" layoutInCell="1" allowOverlap="1" wp14:anchorId="590830DC" wp14:editId="0FBA3BA2">
                <wp:simplePos x="0" y="0"/>
                <wp:positionH relativeFrom="column">
                  <wp:posOffset>-10795</wp:posOffset>
                </wp:positionH>
                <wp:positionV relativeFrom="paragraph">
                  <wp:posOffset>184150</wp:posOffset>
                </wp:positionV>
                <wp:extent cx="4860000" cy="210960"/>
                <wp:effectExtent l="0" t="0" r="17145" b="17780"/>
                <wp:wrapNone/>
                <wp:docPr id="28"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0000" cy="210960"/>
                        </a:xfrm>
                        <a:prstGeom prst="roundRect">
                          <a:avLst>
                            <a:gd name="adj" fmla="val 50000"/>
                          </a:avLst>
                        </a:prstGeom>
                        <a:solidFill>
                          <a:srgbClr val="7F7F7F"/>
                        </a:solidFill>
                        <a:ln w="12700">
                          <a:solidFill>
                            <a:schemeClr val="bg1">
                              <a:lumMod val="100000"/>
                              <a:lumOff val="0"/>
                            </a:schemeClr>
                          </a:solidFill>
                          <a:miter lim="800000"/>
                          <a:headEnd/>
                          <a:tailEnd/>
                        </a:ln>
                      </wps:spPr>
                      <wps:txbx>
                        <w:txbxContent>
                          <w:p w14:paraId="60CD2F84" w14:textId="77777777" w:rsidR="006B6FCC" w:rsidRPr="00987E12" w:rsidRDefault="006B6FCC" w:rsidP="007C3B44">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90830DC" id="角丸四角形 28" o:spid="_x0000_s1029" style="position:absolute;left:0;text-align:left;margin-left:-.85pt;margin-top:14.5pt;width:382.7pt;height:16.6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Y4YAIAAKIEAAAOAAAAZHJzL2Uyb0RvYy54bWysVM1uEzEQviPxDpbvZJMQ0nSVTYVagpAK&#10;VBQewGt7dw3+w/Zm0z4G19648Aq98DZU4jEYezchkBsikaz58+eZ+WZ2ebZVEm2488LoAk9GY4y4&#10;poYJXRf4w/v1kwVGPhDNiDSaF/iGe3y2evxo2dmcT01jJOMOAYj2eWcL3IRg8yzztOGK+JGxXIOz&#10;Mk6RAKqrM+ZIB+hKZtPxeJ51xjHrDOXeg/Wid+JVwq8qTsPbqvI8IFlgyC2k06WzjGe2WpK8dsQ2&#10;gg5pkH/IQhGh4dE91AUJBLVOHEEpQZ3xpgojalRmqkpQnmqAaibjv6q5bojlqRZojrf7Nvn/B0vf&#10;bK4cEqzAU2BKEwUc/fz25cf9/cPdHQgP378i8ECbOutziL62Vy4W6u2loZ88OLI/PFHxEIPK7rVh&#10;gEbaYFJrtpVT8SYUjbaJgZs9A3wbEAXjbDEfww8jCr7pZHw6TxRlJN/dts6Hl9woFIUCO9Nq9g5o&#10;Tk+QzaUPiQY21ELYR4wqJYHUDZHoWUKPSZN8CAZph5nqMlKwtZAyKa4uz6VDcLXAJ+v4j62AK/4w&#10;TGrUwfBPTyDzY4w4ynyPUtaTFCNbBf3pkScxq2EWwQ4T29t3tadtiBDHTysRYH+kUAVeHKA0nLAX&#10;mkGuJA9EyF6GvKUeCIsc9aSGbblNE/B0R3Np2A0w6Ey/LrDeIDTG3WLUwaoU2H9uieMYyVcaZvF0&#10;MpvF3UoKCO7QWu6sRFOAKDANDqNeOQ/9JrbWibqBN/rWaPMcZqYSYTdcfT5D4rAIqQ3D0sZNO9RT&#10;1O9Py+oXAAAA//8DAFBLAwQUAAYACAAAACEAB47wJNsAAAAIAQAADwAAAGRycy9kb3ducmV2Lnht&#10;bEyPwU7DMBBE70j8g7VI3NpNUimFEKdCVXtFou2BoxsvSdR4HWI3DX/PcoLjzoxm35Sb2fVqojF0&#10;njWkywQUce1tx42G03G/eAIVomFres+k4ZsCbKr7u9IU1t/4naZDbJSUcCiMhjbGoUAMdUvOhKUf&#10;iMX79KMzUc6xQTuam5S7HrMkydGZjuVDawbatlRfDlen4evjLcVLu11RnjIdacLdbo9aPz7Mry+g&#10;Is3xLwy/+IIOlTCd/ZVtUL2GRbqWpIbsWSaJv85XIpw15FkGWJX4f0D1AwAA//8DAFBLAQItABQA&#10;BgAIAAAAIQC2gziS/gAAAOEBAAATAAAAAAAAAAAAAAAAAAAAAABbQ29udGVudF9UeXBlc10ueG1s&#10;UEsBAi0AFAAGAAgAAAAhADj9If/WAAAAlAEAAAsAAAAAAAAAAAAAAAAALwEAAF9yZWxzLy5yZWxz&#10;UEsBAi0AFAAGAAgAAAAhAFsMpjhgAgAAogQAAA4AAAAAAAAAAAAAAAAALgIAAGRycy9lMm9Eb2Mu&#10;eG1sUEsBAi0AFAAGAAgAAAAhAAeO8CTbAAAACAEAAA8AAAAAAAAAAAAAAAAAugQAAGRycy9kb3du&#10;cmV2LnhtbFBLBQYAAAAABAAEAPMAAADCBQAAAAA=&#10;" fillcolor="#7f7f7f" strokecolor="white [3212]" strokeweight="1pt">
                <v:stroke joinstyle="miter"/>
                <v:path arrowok="t"/>
                <v:textbox inset=",0,,0">
                  <w:txbxContent>
                    <w:p w14:paraId="60CD2F84" w14:textId="77777777" w:rsidR="006B6FCC" w:rsidRPr="00987E12" w:rsidRDefault="006B6FCC" w:rsidP="007C3B44">
                      <w:pPr>
                        <w:rPr>
                          <w:rFonts w:ascii="ＭＳ Ｐゴシック" w:eastAsia="ＭＳ Ｐゴシック" w:hAnsi="ＭＳ Ｐゴシック"/>
                          <w:b/>
                          <w:color w:val="FFFFFF" w:themeColor="background1"/>
                          <w:sz w:val="20"/>
                          <w:szCs w:val="20"/>
                        </w:rPr>
                      </w:pPr>
                    </w:p>
                  </w:txbxContent>
                </v:textbox>
              </v:roundrect>
            </w:pict>
          </mc:Fallback>
        </mc:AlternateContent>
      </w:r>
      <w:r>
        <w:t>Step.5　新しい機能要件</w:t>
      </w:r>
      <w:r w:rsidR="0093338F">
        <w:rPr>
          <w:rFonts w:hint="eastAsia"/>
        </w:rPr>
        <w:t>の</w:t>
      </w:r>
      <w:r>
        <w:t>定義</w:t>
      </w:r>
    </w:p>
    <w:p w14:paraId="2F7B1F18" w14:textId="03E98CCB" w:rsidR="00617983" w:rsidRDefault="007C3B44">
      <w:pPr>
        <w:pStyle w:val="a6"/>
      </w:pPr>
      <w:r>
        <w:t>機能要件を具体的に検討し、ドキュメント化する作業は事業者が行うことが多いものですが、発注者として</w:t>
      </w:r>
      <w:r w:rsidR="00A86C30">
        <w:rPr>
          <w:rFonts w:hint="eastAsia"/>
        </w:rPr>
        <w:t>最低限</w:t>
      </w:r>
      <w:r>
        <w:t>理解し</w:t>
      </w:r>
      <w:r w:rsidR="00A86C30">
        <w:rPr>
          <w:rFonts w:hint="eastAsia"/>
        </w:rPr>
        <w:t>ておかなければいけない知識やノウハウを</w:t>
      </w:r>
      <w:r>
        <w:t>説明します。</w:t>
      </w:r>
    </w:p>
    <w:p w14:paraId="2164A8AC" w14:textId="700BC1F8" w:rsidR="00617983" w:rsidRDefault="007C3B44">
      <w:pPr>
        <w:pStyle w:val="Annotation"/>
        <w:spacing w:before="300" w:after="150"/>
        <w:ind w:left="525"/>
      </w:pPr>
      <w:r>
        <w:rPr>
          <w:noProof/>
        </w:rPr>
        <mc:AlternateContent>
          <mc:Choice Requires="wps">
            <w:drawing>
              <wp:anchor distT="0" distB="0" distL="114300" distR="114300" simplePos="0" relativeHeight="251658252" behindDoc="1" locked="0" layoutInCell="1" allowOverlap="1" wp14:anchorId="0D2B0B10" wp14:editId="768E71CB">
                <wp:simplePos x="0" y="0"/>
                <wp:positionH relativeFrom="column">
                  <wp:posOffset>-10795</wp:posOffset>
                </wp:positionH>
                <wp:positionV relativeFrom="paragraph">
                  <wp:posOffset>184150</wp:posOffset>
                </wp:positionV>
                <wp:extent cx="4860000" cy="210960"/>
                <wp:effectExtent l="0" t="0" r="17145" b="17780"/>
                <wp:wrapNone/>
                <wp:docPr id="29"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0000" cy="210960"/>
                        </a:xfrm>
                        <a:prstGeom prst="roundRect">
                          <a:avLst>
                            <a:gd name="adj" fmla="val 50000"/>
                          </a:avLst>
                        </a:prstGeom>
                        <a:solidFill>
                          <a:srgbClr val="7F7F7F"/>
                        </a:solidFill>
                        <a:ln w="12700">
                          <a:solidFill>
                            <a:schemeClr val="bg1">
                              <a:lumMod val="100000"/>
                              <a:lumOff val="0"/>
                            </a:schemeClr>
                          </a:solidFill>
                          <a:miter lim="800000"/>
                          <a:headEnd/>
                          <a:tailEnd/>
                        </a:ln>
                      </wps:spPr>
                      <wps:txbx>
                        <w:txbxContent>
                          <w:p w14:paraId="5DEC0812" w14:textId="77777777" w:rsidR="006B6FCC" w:rsidRPr="00987E12" w:rsidRDefault="006B6FCC" w:rsidP="007C3B44">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0D2B0B10" id="角丸四角形 29" o:spid="_x0000_s1030" style="position:absolute;left:0;text-align:left;margin-left:-.85pt;margin-top:14.5pt;width:382.7pt;height:16.6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zNXwIAAKIEAAAOAAAAZHJzL2Uyb0RvYy54bWysVM2O0zAQviPxDpbvNG1Vutuo6QrtUoS0&#10;wIqFB3BsJzH4D9ttWh6D69648Ap74W1Yicdg7CSl0Builaz58+eZ+WayvNgpibbceWF0gSejMUZc&#10;U8OErgv8/t36yTlGPhDNiDSaF3jPPb5YPX60bG3Op6YxknGHAET7vLUFbkKweZZ52nBF/MhYrsFZ&#10;GadIANXVGXOkBXQls+l4PM9a45h1hnLvwXrVOfEq4VcVp+FNVXkekCww5BbS6dJZxjNbLUleO2Ib&#10;Qfs0yD9koYjQ8OgB6ooEgjZOnEApQZ3xpgojalRmqkpQnmqAaibjv6q5bYjlqRZojreHNvn/B0tf&#10;b28cEqzA0wVGmijg6Oe3Lz/u7x/u7kB4+P4VgQfa1FqfQ/StvXGxUG+vDf3owZH94YmKhxhUtq8M&#10;AzSyCSa1Zlc5FW9C0WiXGNgfGOC7gCgYZ+fzMfwwouCbTsaLeaIoI/lw2zofXnCjUBQK7MxGs7dA&#10;c3qCbK99SDSwvhbCPmBUKQmkbolETxN6TJrkfTBIA2aqy0jB1kLKpLi6vJQOwdUCn63jP7YCrvjj&#10;MKlRC8M/PYPMTzHiKPMDSllPUozcKOhPhzyJWfWzCHaY2M4+1J62IUKcPq1EgP2RQhX4/Ail4YQ9&#10;1wxyJXkgQnYy5C11T1jkqCM17MpdmoDZQHNp2B4YdKZbF1hvEBrjPmPUwqoU2H/aEMcxki81zOJi&#10;MpvF3UoKCO7YWg5WoilAFJgGh1GnXIZuEzfWibqBN7rWaPMMZqYSYRiuLp8+cViE1IZ+aeOmHesp&#10;6venZfULAAD//wMAUEsDBBQABgAIAAAAIQAHjvAk2wAAAAgBAAAPAAAAZHJzL2Rvd25yZXYueG1s&#10;TI/BTsMwEETvSPyDtUjc2k1SKYUQp0JVe0Wi7YGjGy9J1HgdYjcNf89yguPOjGbflJvZ9WqiMXSe&#10;NaTLBBRx7W3HjYbTcb94AhWiYWt6z6ThmwJsqvu70hTW3/idpkNslJRwKIyGNsahQAx1S86EpR+I&#10;xfv0ozNRzrFBO5qblLsesyTJ0ZmO5UNrBtq2VF8OV6fh6+MtxUu7XVGeMh1pwt1uj1o/PsyvL6Ai&#10;zfEvDL/4gg6VMJ39lW1QvYZFupakhuxZJom/zlcinDXkWQZYlfh/QPUDAAD//wMAUEsBAi0AFAAG&#10;AAgAAAAhALaDOJL+AAAA4QEAABMAAAAAAAAAAAAAAAAAAAAAAFtDb250ZW50X1R5cGVzXS54bWxQ&#10;SwECLQAUAAYACAAAACEAOP0h/9YAAACUAQAACwAAAAAAAAAAAAAAAAAvAQAAX3JlbHMvLnJlbHNQ&#10;SwECLQAUAAYACAAAACEAjs7szV8CAACiBAAADgAAAAAAAAAAAAAAAAAuAgAAZHJzL2Uyb0RvYy54&#10;bWxQSwECLQAUAAYACAAAACEAB47wJNsAAAAIAQAADwAAAAAAAAAAAAAAAAC5BAAAZHJzL2Rvd25y&#10;ZXYueG1sUEsFBgAAAAAEAAQA8wAAAMEFAAAAAA==&#10;" fillcolor="#7f7f7f" strokecolor="white [3212]" strokeweight="1pt">
                <v:stroke joinstyle="miter"/>
                <v:path arrowok="t"/>
                <v:textbox inset=",0,,0">
                  <w:txbxContent>
                    <w:p w14:paraId="5DEC0812" w14:textId="77777777" w:rsidR="006B6FCC" w:rsidRPr="00987E12" w:rsidRDefault="006B6FCC" w:rsidP="007C3B44">
                      <w:pPr>
                        <w:rPr>
                          <w:rFonts w:ascii="ＭＳ Ｐゴシック" w:eastAsia="ＭＳ Ｐゴシック" w:hAnsi="ＭＳ Ｐゴシック"/>
                          <w:b/>
                          <w:color w:val="FFFFFF" w:themeColor="background1"/>
                          <w:sz w:val="20"/>
                          <w:szCs w:val="20"/>
                        </w:rPr>
                      </w:pPr>
                    </w:p>
                  </w:txbxContent>
                </v:textbox>
              </v:roundrect>
            </w:pict>
          </mc:Fallback>
        </mc:AlternateContent>
      </w:r>
      <w:r>
        <w:t>Step.6　新しい非機能要件</w:t>
      </w:r>
      <w:r w:rsidR="0093338F">
        <w:rPr>
          <w:rFonts w:hint="eastAsia"/>
        </w:rPr>
        <w:t>の</w:t>
      </w:r>
      <w:r>
        <w:t>定義</w:t>
      </w:r>
    </w:p>
    <w:p w14:paraId="2DA796DE" w14:textId="77777777" w:rsidR="00617983" w:rsidRDefault="007C3B44">
      <w:pPr>
        <w:pStyle w:val="a6"/>
      </w:pPr>
      <w:r>
        <w:lastRenderedPageBreak/>
        <w:t>非機能要件というと、機能要件以上にどんな内容を決める作業なのか想像できないものかもしれません。</w:t>
      </w:r>
    </w:p>
    <w:p w14:paraId="4C939C84" w14:textId="0E1D28CE" w:rsidR="007C3B44" w:rsidRDefault="007C3B44" w:rsidP="00DC2F90">
      <w:pPr>
        <w:pStyle w:val="a6"/>
      </w:pPr>
      <w:r>
        <w:t>ここでは、</w:t>
      </w:r>
      <w:r w:rsidR="00A86C30">
        <w:rPr>
          <w:rFonts w:hint="eastAsia"/>
        </w:rPr>
        <w:t>機能要件と同様に、</w:t>
      </w:r>
      <w:r>
        <w:t>発注</w:t>
      </w:r>
      <w:r w:rsidR="00A86C30">
        <w:rPr>
          <w:rFonts w:hint="eastAsia"/>
        </w:rPr>
        <w:t>者として最低限</w:t>
      </w:r>
      <w:r>
        <w:t>理解</w:t>
      </w:r>
      <w:r w:rsidR="00A86C30">
        <w:rPr>
          <w:rFonts w:hint="eastAsia"/>
        </w:rPr>
        <w:t>しておかなければいけない知識やノウハウを</w:t>
      </w:r>
      <w:r>
        <w:t>説明します。</w:t>
      </w:r>
    </w:p>
    <w:p w14:paraId="55E85DFA" w14:textId="1377513F" w:rsidR="00617983" w:rsidRDefault="007C3B44">
      <w:pPr>
        <w:pStyle w:val="Annotation"/>
        <w:spacing w:before="300" w:after="150"/>
        <w:ind w:left="525"/>
      </w:pPr>
      <w:r>
        <w:rPr>
          <w:noProof/>
        </w:rPr>
        <mc:AlternateContent>
          <mc:Choice Requires="wps">
            <w:drawing>
              <wp:anchor distT="0" distB="0" distL="114300" distR="114300" simplePos="0" relativeHeight="251658253" behindDoc="1" locked="0" layoutInCell="1" allowOverlap="1" wp14:anchorId="023FC905" wp14:editId="51B05E93">
                <wp:simplePos x="0" y="0"/>
                <wp:positionH relativeFrom="column">
                  <wp:posOffset>-10795</wp:posOffset>
                </wp:positionH>
                <wp:positionV relativeFrom="paragraph">
                  <wp:posOffset>184150</wp:posOffset>
                </wp:positionV>
                <wp:extent cx="4860000" cy="210960"/>
                <wp:effectExtent l="0" t="0" r="17145" b="17780"/>
                <wp:wrapNone/>
                <wp:docPr id="30"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0000" cy="210960"/>
                        </a:xfrm>
                        <a:prstGeom prst="roundRect">
                          <a:avLst>
                            <a:gd name="adj" fmla="val 50000"/>
                          </a:avLst>
                        </a:prstGeom>
                        <a:solidFill>
                          <a:srgbClr val="7F7F7F"/>
                        </a:solidFill>
                        <a:ln w="12700">
                          <a:solidFill>
                            <a:schemeClr val="bg1">
                              <a:lumMod val="100000"/>
                              <a:lumOff val="0"/>
                            </a:schemeClr>
                          </a:solidFill>
                          <a:miter lim="800000"/>
                          <a:headEnd/>
                          <a:tailEnd/>
                        </a:ln>
                      </wps:spPr>
                      <wps:txbx>
                        <w:txbxContent>
                          <w:p w14:paraId="3661C34F" w14:textId="77777777" w:rsidR="006B6FCC" w:rsidRPr="00987E12" w:rsidRDefault="006B6FCC" w:rsidP="007C3B44">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023FC905" id="角丸四角形 30" o:spid="_x0000_s1031" style="position:absolute;left:0;text-align:left;margin-left:-.85pt;margin-top:14.5pt;width:382.7pt;height:16.6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8WoYAIAAKIEAAAOAAAAZHJzL2Uyb0RvYy54bWysVM1uEzEQviPxDpbvZJOQpukqmwq1BCEV&#10;qCg8gNf2Zg3+w/ZmUx6Da29ceIVeeBsq8RiMvbshkBsikaz58+eZ+WZ2eb5TEm2588LoAk9GY4y4&#10;poYJvSnw+3frJwuMfCCaEWk0L/At9/h89fjRsrU5n5raSMYdAhDt89YWuA7B5lnmac0V8SNjuQZn&#10;ZZwiAVS3yZgjLaArmU3H43nWGsesM5R7D9bLzolXCb+qOA1vqsrzgGSBIbeQTpfOMp7ZaknyjSO2&#10;FrRPg/xDFooIDY/uoS5JIKhx4ghKCeqMN1UYUaMyU1WC8lQDVDMZ/1XNTU0sT7VAc7zdt8n/P1j6&#10;envtkGAFfgrt0UQBRz+/fflxf/9wdwfCw/evCDzQptb6HKJv7LWLhXp7ZehHD47sD09UPMSgsn1l&#10;GKCRJpjUml3lVLwJRaNdYuB2zwDfBUTBOFvMx/DDiIJvOhmfzdPbGcmH29b58IIbhaJQYGcazd4C&#10;zekJsr3yIdHA+loI+4BRpSSQuiUSnST0mDTJ+2CQBsxUl5GCrYWUSXGb8kI6BFcLfLqO/9gKuOIP&#10;w6RGLQz/9BQyP8aIo8z3KOVmkmJko6A/HfIkZtXPIthhYjv7UHvahghx/LQSAfZHClXgxQFKzQl7&#10;rhnkSvJAhOxkyFvqnrDIUUdq2JW7NAEnA82lYbfAoDPdusB6g1Ab9xmjFlalwP5TQxzHSL7UMItn&#10;k9ks7lZSQHCH1nKwEk0BosA0OIw65SJ0m9hYJzY1vNG1RptnMDOVCMNwdfn0icMipDb0Sxs37VBP&#10;Ub8/LatfAAAA//8DAFBLAwQUAAYACAAAACEAB47wJNsAAAAIAQAADwAAAGRycy9kb3ducmV2Lnht&#10;bEyPwU7DMBBE70j8g7VI3NpNUimFEKdCVXtFou2BoxsvSdR4HWI3DX/PcoLjzoxm35Sb2fVqojF0&#10;njWkywQUce1tx42G03G/eAIVomFres+k4ZsCbKr7u9IU1t/4naZDbJSUcCiMhjbGoUAMdUvOhKUf&#10;iMX79KMzUc6xQTuam5S7HrMkydGZjuVDawbatlRfDlen4evjLcVLu11RnjIdacLdbo9aPz7Mry+g&#10;Is3xLwy/+IIOlTCd/ZVtUL2GRbqWpIbsWSaJv85XIpw15FkGWJX4f0D1AwAA//8DAFBLAQItABQA&#10;BgAIAAAAIQC2gziS/gAAAOEBAAATAAAAAAAAAAAAAAAAAAAAAABbQ29udGVudF9UeXBlc10ueG1s&#10;UEsBAi0AFAAGAAgAAAAhADj9If/WAAAAlAEAAAsAAAAAAAAAAAAAAAAALwEAAF9yZWxzLy5yZWxz&#10;UEsBAi0AFAAGAAgAAAAhAKPbxahgAgAAogQAAA4AAAAAAAAAAAAAAAAALgIAAGRycy9lMm9Eb2Mu&#10;eG1sUEsBAi0AFAAGAAgAAAAhAAeO8CTbAAAACAEAAA8AAAAAAAAAAAAAAAAAugQAAGRycy9kb3du&#10;cmV2LnhtbFBLBQYAAAAABAAEAPMAAADCBQAAAAA=&#10;" fillcolor="#7f7f7f" strokecolor="white [3212]" strokeweight="1pt">
                <v:stroke joinstyle="miter"/>
                <v:path arrowok="t"/>
                <v:textbox inset=",0,,0">
                  <w:txbxContent>
                    <w:p w14:paraId="3661C34F" w14:textId="77777777" w:rsidR="006B6FCC" w:rsidRPr="00987E12" w:rsidRDefault="006B6FCC" w:rsidP="007C3B44">
                      <w:pPr>
                        <w:rPr>
                          <w:rFonts w:ascii="ＭＳ Ｐゴシック" w:eastAsia="ＭＳ Ｐゴシック" w:hAnsi="ＭＳ Ｐゴシック"/>
                          <w:b/>
                          <w:color w:val="FFFFFF" w:themeColor="background1"/>
                          <w:sz w:val="20"/>
                          <w:szCs w:val="20"/>
                        </w:rPr>
                      </w:pPr>
                    </w:p>
                  </w:txbxContent>
                </v:textbox>
              </v:roundrect>
            </w:pict>
          </mc:Fallback>
        </mc:AlternateContent>
      </w:r>
      <w:r>
        <w:t>Step.7　要件定義終了後の対応</w:t>
      </w:r>
    </w:p>
    <w:p w14:paraId="4E6A1A7C" w14:textId="333AA369" w:rsidR="00617983" w:rsidRDefault="007C3B44">
      <w:pPr>
        <w:pStyle w:val="a6"/>
      </w:pPr>
      <w:r>
        <w:t>要件定義が完了したあとの処理について説明します。要件定義が終わ</w:t>
      </w:r>
      <w:r w:rsidR="001350A8" w:rsidRPr="001350A8">
        <w:rPr>
          <w:rFonts w:hint="eastAsia"/>
        </w:rPr>
        <w:t>ると、ひとまず</w:t>
      </w:r>
      <w:r>
        <w:t>ほっとするところ</w:t>
      </w:r>
      <w:r w:rsidR="001350A8" w:rsidRPr="001350A8">
        <w:rPr>
          <w:rFonts w:hint="eastAsia"/>
        </w:rPr>
        <w:t>ですが、関係者への要件定義内容の共有等、忘れずに実施すべき</w:t>
      </w:r>
      <w:r w:rsidR="001350A8">
        <w:rPr>
          <w:rFonts w:hint="eastAsia"/>
        </w:rPr>
        <w:t>こと</w:t>
      </w:r>
      <w:r w:rsidR="001350A8" w:rsidRPr="001350A8">
        <w:rPr>
          <w:rFonts w:hint="eastAsia"/>
        </w:rPr>
        <w:t>を記載しています</w:t>
      </w:r>
      <w:r>
        <w:t>。</w:t>
      </w:r>
    </w:p>
    <w:bookmarkStart w:id="4" w:name="要件定義の開始準備"/>
    <w:bookmarkStart w:id="5" w:name="_Toc34978881"/>
    <w:bookmarkStart w:id="6" w:name="_Toc35257133"/>
    <w:bookmarkStart w:id="7" w:name="_Toc64024356"/>
    <w:p w14:paraId="5786D8A5" w14:textId="0FB314EC" w:rsidR="00617983" w:rsidRDefault="007C3B44">
      <w:pPr>
        <w:pStyle w:val="2"/>
        <w:spacing w:after="300"/>
        <w:ind w:right="-630"/>
      </w:pPr>
      <w:r>
        <w:rPr>
          <w:noProof/>
          <w:color w:val="FFFFFF"/>
          <w:sz w:val="22"/>
        </w:rPr>
        <w:lastRenderedPageBreak/>
        <mc:AlternateContent>
          <mc:Choice Requires="wps">
            <w:drawing>
              <wp:anchor distT="0" distB="0" distL="114300" distR="114300" simplePos="0" relativeHeight="251658243" behindDoc="1" locked="0" layoutInCell="1" allowOverlap="1" wp14:anchorId="430A89F4" wp14:editId="065B1D47">
                <wp:simplePos x="0" y="0"/>
                <wp:positionH relativeFrom="column">
                  <wp:posOffset>-307340</wp:posOffset>
                </wp:positionH>
                <wp:positionV relativeFrom="paragraph">
                  <wp:posOffset>-65405</wp:posOffset>
                </wp:positionV>
                <wp:extent cx="1069975" cy="1072515"/>
                <wp:effectExtent l="0" t="0" r="15875" b="13335"/>
                <wp:wrapNone/>
                <wp:docPr id="14" name="フリーフォーム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F261A" id="フリーフォーム 14" o:spid="_x0000_s1026" style="position:absolute;left:0;text-align:left;margin-left:-24.2pt;margin-top:-5.15pt;width:84.25pt;height:8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c10QQAAPINAAAOAAAAZHJzL2Uyb0RvYy54bWysV81u4zYQvhfoOxA6Fsha1J8tI84iycZF&#10;gew2aFJse6QpKhYqiSpJx84WvTTP0Huv7TP0bfIiHZKiQntTKCl6sUlxvvlmhsPh8PjtrqnRHROy&#10;4u0iwG/CALGW8qJqbxfB9zfLo1mApCJtQWreskVwz2Tw9uTLL4633ZxFfM3rggkESlo533aLYK1U&#10;N59MJF2zhsg3vGMtLJZcNETBVNxOCkG2oL2pJ1EYZpMtF0UnOGVSwtd3djE4MfrLklH1bVlKplC9&#10;CMA2ZX6F+V3p38nJMZnfCtKtK9qbQf6DFQ2pWiAdVL0jiqCNqD5T1VRUcMlL9YbyZsLLsqLM+ADe&#10;4PDAm+s16ZjxBYIjuyFM8v9TSz/cXQlUFbB3SYBa0sAePT78/vjw1+PD33rw259m8AeCde0g26lL&#10;qfqRdfGX5TI6Sy+WydESRkdJeJYcnV0k+dEyimcX0XR5HsXZrzrUkyf8ZNvJuWHXe2WG192V0Ipl&#10;d8npT1LL763oiexldqVotCxEEO3Mdt4P2wkmIgofcZjl+TQNEIU1HE6jFKe9FQ5ON1J9zbhRRe7A&#10;MZsPRe/ibdGHhPK2lZViP0AOlU0NKfLVBIVoi3CUx/Es6vPoUPzHffG1Fs8wmNTTHGrHnnYczlJI&#10;8HEOHxSiUY7I58AZTrN4nMMH5dF0Nh3niX0eG6VxHh+URkkcR+NEkLfDlqQRTuN8nMfH9HsyTgSZ&#10;NBDN8jxPxnl8CMZZEqfZOE/m8bwgx3xxHOZQRpJxjunrOPbF93IMzvStOy9k7Y4Q3bX9GYIRIvo2&#10;CE396LjUB9Y/UHA63RQOjC0TgNLHewQMqe+D8avAkNM+2JxhcOZlzJCoPjh+FTNknw9OXgWGlPLB&#10;rqK9zGzIFR+cvYoZksAHT32wDVy/5QKuXX3h1ubCVQGCC1cECC7clcaQeUeUzhQ3RFuoz30hRWsz&#10;NlVSrzf8jt1wI6kOKj1wPq3WrS/VF09jsEspJ+H+O6MPTqUugUbSVLbeKydFN6uKnrFPe9qjJIEa&#10;aDBQcPKp2UFwy2p0nkCw4kxL9k5/tmornAvjHtHztPau0buQp2EW5r7iHIiw3d+9W8YaZQujsdhb&#10;1bs2ShtnOJvZrPOgztsIx3hmzyGOkmk663sqS2vKpGW11e9ZZ12sLQbuTHCwr2S9vJNw/77k4f7S&#10;mktmq4jOM9N1DAlnPH668yWvq2JZ1bVOMNN0svNaoDsC2UsoZa2KTdWqN817XtjvcCuHjnOAGJY9&#10;bbUpYHufBmmraHXrCpYnBQZqpOl8bLNj2h51XzNtY91+x0ro16CERsayA53WaGyX1qRgYzYbhVpz&#10;CVEYdPcKdBd+GBBncy+vocw02gPYFvp/McxuzIAwzLxVA7ipWi6e86xWA7OVd0GyodFRWvHiHrpZ&#10;wW2bLzu6rIRUl0SqKyKgaYPUgrcKrK65+BSgLfT9i0D+vCGCBaj+poXGOsdJAmLKTJJ0GsFE+Csr&#10;f6XdNOcccgUOALCZoZZXtRuWgjcf4YlyqllhibQUuOHCU1AQ7eRcwRyW4JFD2empGcPjAFL2sr3u&#10;qFauo9SBJze7j0R0SA8XgYI+9wN3bwQyd/0rZNCTrEa2/HSjeFnp5tbklY1TP4GHBYz2Xi7+3Eg9&#10;PdVO/gEAAP//AwBQSwMEFAAGAAgAAAAhADQAtJzgAAAACwEAAA8AAABkcnMvZG93bnJldi54bWxM&#10;j8FOwzAMhu9IvENkJG5b0jFG1TWdENLggDiscNgxa0xb0ThVk3Xt2+Od4PZb/vT7c76bXCdGHELr&#10;SUOyVCCQKm9bqjV8fe4XKYgQDVnTeUINMwbYFbc3ucmsv9ABxzLWgksoZEZDE2OfSRmqBp0JS98j&#10;8e7bD85EHoda2sFcuNx1cqXURjrTEl9oTI8vDVY/5dlpsNXTPpnkfDwM82v6/uHKsX4rtb6/m563&#10;ICJO8Q+Gqz6rQ8FOJ38mG0SnYbFO14xySNQDiCuxUgmIE4fHdAOyyOX/H4pfAAAA//8DAFBLAQIt&#10;ABQABgAIAAAAIQC2gziS/gAAAOEBAAATAAAAAAAAAAAAAAAAAAAAAABbQ29udGVudF9UeXBlc10u&#10;eG1sUEsBAi0AFAAGAAgAAAAhADj9If/WAAAAlAEAAAsAAAAAAAAAAAAAAAAALwEAAF9yZWxzLy5y&#10;ZWxzUEsBAi0AFAAGAAgAAAAhAISkFzXRBAAA8g0AAA4AAAAAAAAAAAAAAAAALgIAAGRycy9lMm9E&#10;b2MueG1sUEsBAi0AFAAGAAgAAAAhADQAtJzgAAAACwEAAA8AAAAAAAAAAAAAAAAAKwcAAGRycy9k&#10;b3ducmV2LnhtbFBLBQYAAAAABAAEAPMAAAA4CA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Pr>
          <w:noProof/>
          <w:color w:val="FFFFFF"/>
          <w:sz w:val="22"/>
        </w:rPr>
        <mc:AlternateContent>
          <mc:Choice Requires="wps">
            <w:drawing>
              <wp:anchor distT="0" distB="0" distL="114300" distR="114300" simplePos="0" relativeHeight="251658242" behindDoc="1" locked="0" layoutInCell="1" allowOverlap="1" wp14:anchorId="707ED2C7" wp14:editId="4C692004">
                <wp:simplePos x="0" y="0"/>
                <wp:positionH relativeFrom="column">
                  <wp:posOffset>122555</wp:posOffset>
                </wp:positionH>
                <wp:positionV relativeFrom="paragraph">
                  <wp:posOffset>167005</wp:posOffset>
                </wp:positionV>
                <wp:extent cx="5229860" cy="767715"/>
                <wp:effectExtent l="0" t="0" r="8890" b="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76771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3EBF0" id="正方形/長方形 13" o:spid="_x0000_s1026" style="position:absolute;left:0;text-align:left;margin-left:9.65pt;margin-top:13.15pt;width:411.8pt;height:60.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IuxwIAAOgFAAAOAAAAZHJzL2Uyb0RvYy54bWysVM1u1DAQviPxDpbvNJttt7uNmq1WrYqQ&#10;lraiRT27jtNEOB5je/94D3gAOHNGHHgcKvEWjO0kXUrhgLhY9vx8M/N5Zg6P1o0kS2FsDSqn6c6A&#10;EqE4FLW6zenrq9NnE0qsY6pgEpTI6UZYejR9+uRwpTMxhApkIQxBEGWzlc5p5ZzOksTySjTM7oAW&#10;CpUlmIY5fJrbpDBsheiNTIaDwX6yAlNoA1xYi9KTqKTTgF+WgrvzsrTCEZlTzM2F04Tzxp/J9JBl&#10;t4bpquZtGuwfsmhYrTBoD3XCHCMLU/8G1dTcgIXS7XBoEijLmotQA1aTDh5Uc1kxLUItSI7VPU32&#10;/8Hys+WFIXWBf7dLiWIN/tHd5093H75+//Yx+fH+S7wR1CJVK20z9LjUF8YXa/Uc+BuLiuQXjX/Y&#10;1mZdmsbbYqlkHXjf9LyLtSMchaPh8GCyj9/DUTfeH4/TkY+WsKzz1sa65wIa4i85NfivgW62nFsX&#10;TTuTkBjIujitpQwP30viWBqyZNgFjHOh3G5wl4vmJRRRjt00aPsBxdg1UTzpxJhN6EqPFHKz20Gk&#10;8qEU+KAxHy8JtEQmAiduI4W3k+qVKJF1rH0YEumRt3NMo6pihYji0R9zCYAeucT4PXYL8Fj9aUtw&#10;a+9dRRiX3nnwt8Riib1HiAzK9c5NrcA8BiBdHznadyRFajxLN1BssCcNxGG1mp/W+OtzZt0FMzid&#10;2Ci4cdw5HqWEVU6hvVFSgXn3mNzb49CglpIVTntO7dsFM4IS+ULhOB2ke3t+PYTH3mg8xIfZ1txs&#10;a9SiOQZspRR3m+bh6u2d7K6lgeYaF9PMR0UVUxxj55Q70z2OXdxCuNq4mM2CGa4EzdxcXWruwT2r&#10;vquv1tfM6Lb1HQ7NGXSbgWUPJiDaek8Fs4WDsg7jcc9ryzeuk9DE7erz+2r7HazuF/T0JwAAAP//&#10;AwBQSwMEFAAGAAgAAAAhAG7LtzHeAAAACQEAAA8AAABkcnMvZG93bnJldi54bWxMj8FOwzAQRO9I&#10;/IO1SNyog4naJsSpogikHLgQoOrRjU0cEa+j2G3D37Oc4LQavdHsTLFb3MjOZg6DRwn3qwSYwc7r&#10;AXsJ72/Pd1tgISrUavRoJHybALvy+qpQufYXfDXnNvaMQjDkSoKNcco5D501ToWVnwwS+/SzU5Hk&#10;3HM9qwuFu5GLJFlzpwakD1ZNpram+2pPTkJt68o13ca/7LNWfDxVTaMPqZS3N0v1CCyaJf6Z4bc+&#10;VYeSOh39CXVgI+nsgZwSxJou8W0qMmBHAulGAC8L/n9B+QMAAP//AwBQSwECLQAUAAYACAAAACEA&#10;toM4kv4AAADhAQAAEwAAAAAAAAAAAAAAAAAAAAAAW0NvbnRlbnRfVHlwZXNdLnhtbFBLAQItABQA&#10;BgAIAAAAIQA4/SH/1gAAAJQBAAALAAAAAAAAAAAAAAAAAC8BAABfcmVscy8ucmVsc1BLAQItABQA&#10;BgAIAAAAIQBjbQIuxwIAAOgFAAAOAAAAAAAAAAAAAAAAAC4CAABkcnMvZTJvRG9jLnhtbFBLAQIt&#10;ABQABgAIAAAAIQBuy7cx3gAAAAkBAAAPAAAAAAAAAAAAAAAAACEFAABkcnMvZG93bnJldi54bWxQ&#10;SwUGAAAAAAQABADzAAAALAYAAAAA&#10;" fillcolor="#eaf1dd [662]" stroked="f" strokeweight="1pt">
                <v:path arrowok="t"/>
              </v:rect>
            </w:pict>
          </mc:Fallback>
        </mc:AlternateContent>
      </w:r>
      <w:r w:rsidRPr="007C3B44">
        <w:rPr>
          <w:color w:val="FFFFFF"/>
          <w:sz w:val="22"/>
        </w:rPr>
        <w:t>Step.</w:t>
      </w:r>
      <w:r w:rsidRPr="007C3B44">
        <w:rPr>
          <w:color w:val="FFFFFF"/>
          <w:sz w:val="72"/>
        </w:rPr>
        <w:t xml:space="preserve">2 </w:t>
      </w:r>
      <w:r>
        <w:t xml:space="preserve"> 要件定義の</w:t>
      </w:r>
      <w:r w:rsidR="000F2A19">
        <w:rPr>
          <w:rFonts w:hint="eastAsia"/>
        </w:rPr>
        <w:t>事前</w:t>
      </w:r>
      <w:r>
        <w:t>準備</w:t>
      </w:r>
      <w:bookmarkEnd w:id="4"/>
      <w:bookmarkEnd w:id="5"/>
      <w:bookmarkEnd w:id="6"/>
      <w:bookmarkEnd w:id="7"/>
    </w:p>
    <w:p w14:paraId="6B32045C" w14:textId="67912F4B" w:rsidR="00617983" w:rsidRDefault="007C3B44">
      <w:pPr>
        <w:pStyle w:val="FirstParagraph"/>
      </w:pPr>
      <w:r>
        <w:t>要件定義の</w:t>
      </w:r>
      <w:r w:rsidR="00015FA1">
        <w:rPr>
          <w:rFonts w:hint="eastAsia"/>
        </w:rPr>
        <w:t>作業に入る前の</w:t>
      </w:r>
      <w:r>
        <w:t>開始準備として、今直面している検討対象の内容に</w:t>
      </w:r>
      <w:r w:rsidR="00082FF8">
        <w:rPr>
          <w:rFonts w:hint="eastAsia"/>
        </w:rPr>
        <w:t>かか</w:t>
      </w:r>
      <w:r>
        <w:t>わらず、</w:t>
      </w:r>
      <w:r w:rsidR="00015FA1">
        <w:rPr>
          <w:rFonts w:hint="eastAsia"/>
        </w:rPr>
        <w:t>心得ておくべき</w:t>
      </w:r>
      <w:r>
        <w:t>ことがあります。</w:t>
      </w:r>
    </w:p>
    <w:p w14:paraId="78DE3621" w14:textId="77777777" w:rsidR="00617983" w:rsidRDefault="007C3B44">
      <w:pPr>
        <w:pStyle w:val="a6"/>
      </w:pPr>
      <w:r>
        <w:t>ここでは、準備に必要な具体的な内容について、紹介していきます。</w:t>
      </w:r>
    </w:p>
    <w:p w14:paraId="7FCF81CD" w14:textId="6AFBB211" w:rsidR="00617983" w:rsidRPr="009A580C" w:rsidRDefault="007C3B44" w:rsidP="00982FD9">
      <w:pPr>
        <w:pStyle w:val="30"/>
        <w:spacing w:before="300" w:after="225"/>
      </w:pPr>
      <w:bookmarkStart w:id="8" w:name="要件定義の担当職員は開発完了まで異動させない"/>
      <w:bookmarkStart w:id="9" w:name="_Toc34978882"/>
      <w:bookmarkStart w:id="10" w:name="_Toc35257134"/>
      <w:bookmarkStart w:id="11" w:name="_Toc64024357"/>
      <w:r w:rsidRPr="009A580C">
        <w:t>要件定義</w:t>
      </w:r>
      <w:r w:rsidR="008240CE" w:rsidRPr="009A580C">
        <w:rPr>
          <w:rFonts w:hint="eastAsia"/>
        </w:rPr>
        <w:t>で</w:t>
      </w:r>
      <w:r w:rsidRPr="009A580C">
        <w:t>職員</w:t>
      </w:r>
      <w:r w:rsidR="00866EFF" w:rsidRPr="009A580C">
        <w:rPr>
          <w:rFonts w:hint="eastAsia"/>
        </w:rPr>
        <w:t>が得た知識は</w:t>
      </w:r>
      <w:r w:rsidR="008240CE" w:rsidRPr="009A580C">
        <w:rPr>
          <w:rFonts w:hint="eastAsia"/>
        </w:rPr>
        <w:t>貴重な財産</w:t>
      </w:r>
      <w:bookmarkEnd w:id="8"/>
      <w:bookmarkEnd w:id="9"/>
      <w:bookmarkEnd w:id="10"/>
      <w:bookmarkEnd w:id="11"/>
    </w:p>
    <w:p w14:paraId="56B39261" w14:textId="77777777" w:rsidR="00617983" w:rsidRDefault="007C3B44">
      <w:pPr>
        <w:pStyle w:val="CorrespondingGuideline"/>
      </w:pPr>
      <w:r>
        <w:t>【標準ガイドライン関連箇所：第３編第５章全般】</w:t>
      </w:r>
    </w:p>
    <w:p w14:paraId="42036549" w14:textId="351696A4" w:rsidR="00617983" w:rsidRDefault="007C3B44">
      <w:pPr>
        <w:pStyle w:val="a6"/>
      </w:pPr>
      <w:r>
        <w:t>要件定義を担当した職員は、要件定義を行うことにより、サービス・業務の企画内容、情報システムの要件に係る背景、決定経緯、理由等のドキュメントには表現が難しい暗黙知</w:t>
      </w:r>
      <w:r w:rsidR="00A94535" w:rsidRPr="00540EE2">
        <w:rPr>
          <w:rFonts w:hint="eastAsia"/>
          <w:color w:val="000000" w:themeColor="text1"/>
        </w:rPr>
        <w:t>（職員が暗黙のうちに有する、長年の経験や勘に基づく知識）</w:t>
      </w:r>
      <w:r w:rsidR="00015FA1" w:rsidRPr="00540EE2">
        <w:rPr>
          <w:rFonts w:hint="eastAsia"/>
          <w:color w:val="000000" w:themeColor="text1"/>
        </w:rPr>
        <w:t>などの知識</w:t>
      </w:r>
      <w:r w:rsidRPr="00540EE2">
        <w:rPr>
          <w:color w:val="000000" w:themeColor="text1"/>
        </w:rPr>
        <w:t>を</w:t>
      </w:r>
      <w:r w:rsidR="00A94535" w:rsidRPr="00540EE2">
        <w:rPr>
          <w:rFonts w:hint="eastAsia"/>
          <w:color w:val="000000" w:themeColor="text1"/>
        </w:rPr>
        <w:t>収集しつつ可能な限り客観的にドキュメント化（言語化）し、形式知として</w:t>
      </w:r>
      <w:r>
        <w:t>蓄積していきます。これらの知識は、設計・開発以降の工程において、詳細な仕様の決定、設計のレビュー、要件変更の決定や受入テストのシナリオ作成等</w:t>
      </w:r>
      <w:r w:rsidR="00866EFF">
        <w:rPr>
          <w:rFonts w:hint="eastAsia"/>
        </w:rPr>
        <w:t>の際に、</w:t>
      </w:r>
      <w:r>
        <w:t>重要な材料となります。</w:t>
      </w:r>
    </w:p>
    <w:p w14:paraId="17517764" w14:textId="6B9BC796" w:rsidR="00617983" w:rsidRDefault="007C3B44">
      <w:pPr>
        <w:pStyle w:val="a6"/>
      </w:pPr>
      <w:r>
        <w:t>要件定義を担当した職員が途中で</w:t>
      </w:r>
      <w:r w:rsidR="00866EFF">
        <w:rPr>
          <w:rFonts w:hint="eastAsia"/>
        </w:rPr>
        <w:t>異動</w:t>
      </w:r>
      <w:r>
        <w:t>してしまい、これらの知識がなくなってしまうことで、設計・開発以降の工程で、無駄な作業の発生、誤った判断、実現したい内容からの</w:t>
      </w:r>
      <w:r w:rsidR="00AF2CA9">
        <w:rPr>
          <w:rFonts w:hint="eastAsia"/>
        </w:rPr>
        <w:t>かい</w:t>
      </w:r>
      <w:r>
        <w:t>離、利用者視点での品質の低下が発生し、プロジェクト全体の目標達成に影響を与えてしまうことが少なくありません。</w:t>
      </w:r>
    </w:p>
    <w:p w14:paraId="268DB1F8" w14:textId="5244BA88" w:rsidR="00C2473F" w:rsidRDefault="007C3B44">
      <w:pPr>
        <w:pStyle w:val="a6"/>
      </w:pPr>
      <w:r>
        <w:t>このため、ＰＪＭＯは、</w:t>
      </w:r>
      <w:r w:rsidR="00F24240">
        <w:rPr>
          <w:rFonts w:hint="eastAsia"/>
        </w:rPr>
        <w:t>これらの知識を有する職員</w:t>
      </w:r>
      <w:r w:rsidR="005B18FD">
        <w:rPr>
          <w:rFonts w:hint="eastAsia"/>
        </w:rPr>
        <w:t>が</w:t>
      </w:r>
      <w:r w:rsidR="00F24240">
        <w:rPr>
          <w:rFonts w:hint="eastAsia"/>
        </w:rPr>
        <w:t>継続的にプロジェクトに</w:t>
      </w:r>
      <w:r w:rsidR="00832B1D">
        <w:rPr>
          <w:rFonts w:hint="eastAsia"/>
        </w:rPr>
        <w:t>取り掛か</w:t>
      </w:r>
      <w:r w:rsidR="00F24240">
        <w:rPr>
          <w:rFonts w:hint="eastAsia"/>
        </w:rPr>
        <w:t>れるよう調整する必要がありますが、</w:t>
      </w:r>
      <w:r w:rsidR="00C2473F">
        <w:rPr>
          <w:rFonts w:hint="eastAsia"/>
        </w:rPr>
        <w:t>これらの知識を日常的に整理・文書化し、</w:t>
      </w:r>
      <w:r w:rsidR="00F24240">
        <w:rPr>
          <w:rFonts w:hint="eastAsia"/>
        </w:rPr>
        <w:t>やむを得ず、</w:t>
      </w:r>
      <w:r w:rsidR="00F24240">
        <w:t>これらの知識</w:t>
      </w:r>
      <w:r w:rsidR="00F24240">
        <w:rPr>
          <w:rFonts w:hint="eastAsia"/>
        </w:rPr>
        <w:t>を有する職員がプロジェクトを離れてしまうとき</w:t>
      </w:r>
      <w:r w:rsidR="00C2473F">
        <w:rPr>
          <w:rFonts w:hint="eastAsia"/>
        </w:rPr>
        <w:t>に</w:t>
      </w:r>
      <w:r w:rsidR="00F24240">
        <w:rPr>
          <w:rFonts w:hint="eastAsia"/>
        </w:rPr>
        <w:t>、十分な引継ぎを行うよう</w:t>
      </w:r>
      <w:r w:rsidR="00C2473F">
        <w:rPr>
          <w:rFonts w:hint="eastAsia"/>
        </w:rPr>
        <w:t>備えておくことが重要です。</w:t>
      </w:r>
    </w:p>
    <w:p w14:paraId="2B5DF0F3" w14:textId="14491361" w:rsidR="00617983" w:rsidRDefault="007C3B44">
      <w:pPr>
        <w:pStyle w:val="a6"/>
      </w:pPr>
      <w:r>
        <w:t>また、要件定義を複数人で行いクロスチェック等を行うことで、</w:t>
      </w:r>
      <w:r w:rsidR="000108F7">
        <w:rPr>
          <w:rFonts w:hint="eastAsia"/>
        </w:rPr>
        <w:t>複数人にこれらの</w:t>
      </w:r>
      <w:r>
        <w:t>知識</w:t>
      </w:r>
      <w:r w:rsidR="000108F7">
        <w:rPr>
          <w:rFonts w:hint="eastAsia"/>
        </w:rPr>
        <w:t>が蓄積され、相互に</w:t>
      </w:r>
      <w:r>
        <w:t>深めていく方法も効果的です。</w:t>
      </w:r>
    </w:p>
    <w:p w14:paraId="12830C0C" w14:textId="77777777" w:rsidR="00617983" w:rsidRDefault="007C3B44" w:rsidP="007C3B44">
      <w:pPr>
        <w:pStyle w:val="FigureTitle"/>
      </w:pPr>
      <w:r>
        <w:rPr>
          <w:noProof/>
        </w:rPr>
        <mc:AlternateContent>
          <mc:Choice Requires="wps">
            <w:drawing>
              <wp:anchor distT="0" distB="0" distL="114300" distR="114300" simplePos="0" relativeHeight="251658256" behindDoc="0" locked="0" layoutInCell="1" allowOverlap="1" wp14:anchorId="5ABA8F8A" wp14:editId="5C4FC437">
                <wp:simplePos x="0" y="0"/>
                <wp:positionH relativeFrom="page">
                  <wp:posOffset>5956300</wp:posOffset>
                </wp:positionH>
                <wp:positionV relativeFrom="paragraph">
                  <wp:posOffset>360045</wp:posOffset>
                </wp:positionV>
                <wp:extent cx="1429920" cy="614520"/>
                <wp:effectExtent l="0" t="0" r="0" b="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614520"/>
                        </a:xfrm>
                        <a:prstGeom prst="rect">
                          <a:avLst/>
                        </a:prstGeom>
                        <a:solidFill>
                          <a:prstClr val="white"/>
                        </a:solidFill>
                        <a:ln>
                          <a:noFill/>
                        </a:ln>
                        <a:effectLst/>
                      </wps:spPr>
                      <wps:txbx>
                        <w:txbxContent>
                          <w:p w14:paraId="5DBE0C0F" w14:textId="6D7AB751" w:rsidR="006B6FCC" w:rsidRDefault="006B6FCC" w:rsidP="007C3B44">
                            <w:pPr>
                              <w:pStyle w:val="a"/>
                            </w:pPr>
                            <w:r>
                              <w:rPr>
                                <w:rFonts w:hint="eastAsia"/>
                              </w:rPr>
                              <w:t>事例</w:t>
                            </w:r>
                            <w:r>
                              <w:t>5-1</w:t>
                            </w:r>
                          </w:p>
                          <w:p w14:paraId="5EE19056" w14:textId="4A822107" w:rsidR="006B6FCC" w:rsidRPr="00C439B7" w:rsidRDefault="006B6FCC" w:rsidP="007C3B44">
                            <w:pPr>
                              <w:pStyle w:val="af7"/>
                              <w:pBdr>
                                <w:left w:val="single" w:sz="4" w:space="4" w:color="auto"/>
                              </w:pBdr>
                              <w:rPr>
                                <w:rFonts w:ascii="ＭＳ Ｐゴシック" w:eastAsia="ＭＳ Ｐゴシック" w:hAnsi="ＭＳ Ｐゴシック"/>
                                <w:noProof/>
                              </w:rPr>
                            </w:pPr>
                            <w:r w:rsidRPr="00F11555">
                              <w:rPr>
                                <w:rFonts w:ascii="ＭＳ Ｐゴシック" w:eastAsia="ＭＳ Ｐゴシック" w:hAnsi="ＭＳ Ｐゴシック" w:hint="eastAsia"/>
                              </w:rPr>
                              <w:t>発注</w:t>
                            </w:r>
                            <w:r>
                              <w:rPr>
                                <w:rFonts w:ascii="ＭＳ Ｐゴシック" w:eastAsia="ＭＳ Ｐゴシック" w:hAnsi="ＭＳ Ｐゴシック" w:hint="eastAsia"/>
                              </w:rPr>
                              <w:t>者</w:t>
                            </w:r>
                            <w:r w:rsidRPr="00F11555">
                              <w:rPr>
                                <w:rFonts w:ascii="ＭＳ Ｐゴシック" w:eastAsia="ＭＳ Ｐゴシック" w:hAnsi="ＭＳ Ｐゴシック" w:hint="eastAsia"/>
                              </w:rPr>
                              <w:t>側のキーマン交代で</w:t>
                            </w:r>
                            <w:r>
                              <w:rPr>
                                <w:rFonts w:ascii="ＭＳ Ｐゴシック" w:eastAsia="ＭＳ Ｐゴシック" w:hAnsi="ＭＳ Ｐゴシック" w:hint="eastAsia"/>
                              </w:rPr>
                              <w:t>目的</w:t>
                            </w:r>
                            <w:r>
                              <w:rPr>
                                <w:rFonts w:ascii="ＭＳ Ｐゴシック" w:eastAsia="ＭＳ Ｐゴシック" w:hAnsi="ＭＳ Ｐゴシック"/>
                              </w:rPr>
                              <w:t>が異なる</w:t>
                            </w:r>
                            <w:r w:rsidRPr="00F11555">
                              <w:rPr>
                                <w:rFonts w:ascii="ＭＳ Ｐゴシック" w:eastAsia="ＭＳ Ｐゴシック" w:hAnsi="ＭＳ Ｐゴシック" w:hint="eastAsia"/>
                              </w:rPr>
                              <w:t>情報システムが出来上が</w:t>
                            </w:r>
                            <w:r>
                              <w:rPr>
                                <w:rFonts w:ascii="ＭＳ Ｐゴシック" w:eastAsia="ＭＳ Ｐゴシック" w:hAnsi="ＭＳ Ｐゴシック" w:hint="eastAsia"/>
                              </w:rPr>
                              <w:t>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ABA8F8A" id="_x0000_t202" coordsize="21600,21600" o:spt="202" path="m,l,21600r21600,l21600,xe">
                <v:stroke joinstyle="miter"/>
                <v:path gradientshapeok="t" o:connecttype="rect"/>
              </v:shapetype>
              <v:shape id="テキスト ボックス 68" o:spid="_x0000_s1032" type="#_x0000_t202" style="position:absolute;margin-left:469pt;margin-top:28.35pt;width:112.6pt;height:48.4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6CXwIAAKEEAAAOAAAAZHJzL2Uyb0RvYy54bWysVMGO0zAQvSPxD5bvNG21VGzUdFW6KkKq&#10;dlfqoj27jtNEOB5ju03KsZUQH8EvIM58T36EsZN0l4UT4uKOM29mPPPedHpVl5LshbEFqISOBkNK&#10;hOKQFmqb0A/3y1dvKLGOqZRJUCKhB2Hp1ezli2mlYzGGHGQqDMEkysaVTmjunI6jyPJclMwOQAuF&#10;zgxMyRxezTZKDasweymj8XA4iSowqTbAhbX49bp10lnIn2WCu9sss8IRmVB8mwunCefGn9FsyuKt&#10;YTovePcM9g+vKFmhsOg51TVzjOxM8UeqsuAGLGRuwKGMIMsKLkIP2M1o+Kybdc60CL3gcKw+j8n+&#10;v7T8Zn9nSJEmdIJMKVYiR83pS3P83hx/NqevpDl9a06n5vgD7wQxOLBK2xjj1hojXf0WaiQ+NG/1&#10;CvhHi5DoCaYNsIj2A6ozU/pfbJ1gIHJyOPMgake4z3Yxvrwco4ujbzK6eI22T/oYrY117wSUxBsJ&#10;NchzeAHbr6xroT3EF7Mgi3RZSOkv3rGQhuwZaqLKCye65L+hpPJYBT6qTdh+EUFUXRXfZduYt1y9&#10;qdtR9lPaQHrAIRlodWc1XxZYfcWsu2MGhYY94vK4WzwyCVVCobMoycF8/tt3j0f+0UtJhcJNqP20&#10;Y0ZQIt8rVIZXeW+Y3tj0htqVC8C+R7iWmgcTA4yTvZkZKB9wp+a+CrqY4lgroa43F65dH9xJLubz&#10;AEIta+ZWaq15rwU/5fv6gRndceSQ3RvoJc3iZ1S12ECWnu8czj3w6OfaTrETFe5BUEK3s37Rnt4D&#10;6vGfZfYLAAD//wMAUEsDBBQABgAIAAAAIQBjEU/K4wAAAAsBAAAPAAAAZHJzL2Rvd25yZXYueG1s&#10;TI/BTsMwEETvSPyDtUhcEHXaNKGEOFVVwQEuFaEXbm68jQPxOrKdNvw97glus5rR7JtyPZmendD5&#10;zpKA+SwBhtRY1VErYP/xcr8C5oMkJXtLKOAHPayr66tSFsqe6R1PdWhZLCFfSAE6hKHg3DcajfQz&#10;OyBF72idkSGeruXKyXMsNz1fJEnOjewoftBywK3G5rsejYDd8nOn78bj89tmmbrX/bjNv9paiNub&#10;afMELOAU/sJwwY/oUEWmgx1JedYLeExXcUsQkOUPwC6BeZ4ugB2iytIMeFXy/xuqXwAAAP//AwBQ&#10;SwECLQAUAAYACAAAACEAtoM4kv4AAADhAQAAEwAAAAAAAAAAAAAAAAAAAAAAW0NvbnRlbnRfVHlw&#10;ZXNdLnhtbFBLAQItABQABgAIAAAAIQA4/SH/1gAAAJQBAAALAAAAAAAAAAAAAAAAAC8BAABfcmVs&#10;cy8ucmVsc1BLAQItABQABgAIAAAAIQCZyQ6CXwIAAKEEAAAOAAAAAAAAAAAAAAAAAC4CAABkcnMv&#10;ZTJvRG9jLnhtbFBLAQItABQABgAIAAAAIQBjEU/K4wAAAAsBAAAPAAAAAAAAAAAAAAAAALkEAABk&#10;cnMvZG93bnJldi54bWxQSwUGAAAAAAQABADzAAAAyQUAAAAA&#10;" stroked="f">
                <v:textbox style="mso-fit-shape-to-text:t" inset="0,0,0,0">
                  <w:txbxContent>
                    <w:p w14:paraId="5DBE0C0F" w14:textId="6D7AB751" w:rsidR="006B6FCC" w:rsidRDefault="006B6FCC" w:rsidP="007C3B44">
                      <w:pPr>
                        <w:pStyle w:val="a"/>
                      </w:pPr>
                      <w:r>
                        <w:rPr>
                          <w:rFonts w:hint="eastAsia"/>
                        </w:rPr>
                        <w:t>事例</w:t>
                      </w:r>
                      <w:r>
                        <w:t>5-1</w:t>
                      </w:r>
                    </w:p>
                    <w:p w14:paraId="5EE19056" w14:textId="4A822107" w:rsidR="006B6FCC" w:rsidRPr="00C439B7" w:rsidRDefault="006B6FCC" w:rsidP="007C3B44">
                      <w:pPr>
                        <w:pStyle w:val="af7"/>
                        <w:pBdr>
                          <w:left w:val="single" w:sz="4" w:space="4" w:color="auto"/>
                        </w:pBdr>
                        <w:rPr>
                          <w:rFonts w:ascii="ＭＳ Ｐゴシック" w:eastAsia="ＭＳ Ｐゴシック" w:hAnsi="ＭＳ Ｐゴシック"/>
                          <w:noProof/>
                        </w:rPr>
                      </w:pPr>
                      <w:r w:rsidRPr="00F11555">
                        <w:rPr>
                          <w:rFonts w:ascii="ＭＳ Ｐゴシック" w:eastAsia="ＭＳ Ｐゴシック" w:hAnsi="ＭＳ Ｐゴシック" w:hint="eastAsia"/>
                        </w:rPr>
                        <w:t>発注</w:t>
                      </w:r>
                      <w:r>
                        <w:rPr>
                          <w:rFonts w:ascii="ＭＳ Ｐゴシック" w:eastAsia="ＭＳ Ｐゴシック" w:hAnsi="ＭＳ Ｐゴシック" w:hint="eastAsia"/>
                        </w:rPr>
                        <w:t>者</w:t>
                      </w:r>
                      <w:r w:rsidRPr="00F11555">
                        <w:rPr>
                          <w:rFonts w:ascii="ＭＳ Ｐゴシック" w:eastAsia="ＭＳ Ｐゴシック" w:hAnsi="ＭＳ Ｐゴシック" w:hint="eastAsia"/>
                        </w:rPr>
                        <w:t>側のキーマン交代で</w:t>
                      </w:r>
                      <w:r>
                        <w:rPr>
                          <w:rFonts w:ascii="ＭＳ Ｐゴシック" w:eastAsia="ＭＳ Ｐゴシック" w:hAnsi="ＭＳ Ｐゴシック" w:hint="eastAsia"/>
                        </w:rPr>
                        <w:t>目的</w:t>
                      </w:r>
                      <w:r>
                        <w:rPr>
                          <w:rFonts w:ascii="ＭＳ Ｐゴシック" w:eastAsia="ＭＳ Ｐゴシック" w:hAnsi="ＭＳ Ｐゴシック"/>
                        </w:rPr>
                        <w:t>が異なる</w:t>
                      </w:r>
                      <w:r w:rsidRPr="00F11555">
                        <w:rPr>
                          <w:rFonts w:ascii="ＭＳ Ｐゴシック" w:eastAsia="ＭＳ Ｐゴシック" w:hAnsi="ＭＳ Ｐゴシック" w:hint="eastAsia"/>
                        </w:rPr>
                        <w:t>情報システムが出来上が</w:t>
                      </w:r>
                      <w:r>
                        <w:rPr>
                          <w:rFonts w:ascii="ＭＳ Ｐゴシック" w:eastAsia="ＭＳ Ｐゴシック" w:hAnsi="ＭＳ Ｐゴシック" w:hint="eastAsia"/>
                        </w:rPr>
                        <w:t>る</w:t>
                      </w:r>
                    </w:p>
                  </w:txbxContent>
                </v:textbox>
                <w10:wrap anchorx="page"/>
              </v:shape>
            </w:pict>
          </mc:Fallback>
        </mc:AlternateContent>
      </w:r>
      <w:r>
        <w:t xml:space="preserve"> </w: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7C3B44" w14:paraId="570B53B2" w14:textId="77777777" w:rsidTr="00DC2F90">
        <w:trPr>
          <w:trHeight w:val="268"/>
        </w:trPr>
        <w:tc>
          <w:tcPr>
            <w:tcW w:w="8482" w:type="dxa"/>
            <w:shd w:val="clear" w:color="auto" w:fill="EEECE1" w:themeFill="background2"/>
          </w:tcPr>
          <w:p w14:paraId="4871E308" w14:textId="0A259BBB" w:rsidR="007C3B44" w:rsidRPr="00A5744A" w:rsidRDefault="002B6606" w:rsidP="00A5744A">
            <w:pPr>
              <w:pStyle w:val="ConsultationTitleExample"/>
              <w:spacing w:before="150" w:after="150"/>
            </w:pPr>
            <w:bookmarkStart w:id="12" w:name="_Toc34978937"/>
            <w:bookmarkStart w:id="13" w:name="_Toc35257182"/>
            <w:bookmarkStart w:id="14" w:name="_Toc64024328"/>
            <w:bookmarkStart w:id="15" w:name="要件定義の委託事業者が開発の事業者とならない場合に注意する"/>
            <w:r w:rsidRPr="00A5744A">
              <w:rPr>
                <w:rFonts w:hint="eastAsia"/>
              </w:rPr>
              <w:t>事例</w:t>
            </w:r>
            <w:r w:rsidR="007C3B44" w:rsidRPr="00A5744A">
              <w:t>：</w:t>
            </w:r>
            <w:r w:rsidR="00F07E6D" w:rsidRPr="00A5744A">
              <w:rPr>
                <w:rFonts w:hint="eastAsia"/>
              </w:rPr>
              <w:t>発注</w:t>
            </w:r>
            <w:r w:rsidR="00366999" w:rsidRPr="00A5744A">
              <w:rPr>
                <w:rFonts w:hint="eastAsia"/>
              </w:rPr>
              <w:t>者</w:t>
            </w:r>
            <w:r w:rsidR="00F07E6D" w:rsidRPr="00A5744A">
              <w:rPr>
                <w:rFonts w:hint="eastAsia"/>
              </w:rPr>
              <w:t>側のキーマン交代で</w:t>
            </w:r>
            <w:r w:rsidR="008231FC" w:rsidRPr="00A5744A">
              <w:rPr>
                <w:rFonts w:hint="eastAsia"/>
              </w:rPr>
              <w:t>目的が異なる</w:t>
            </w:r>
            <w:r w:rsidR="00F07E6D" w:rsidRPr="00A5744A">
              <w:rPr>
                <w:rFonts w:hint="eastAsia"/>
              </w:rPr>
              <w:t>情報システムが</w:t>
            </w:r>
            <w:r w:rsidR="00A5744A">
              <w:rPr>
                <w:rFonts w:hint="eastAsia"/>
              </w:rPr>
              <w:t>出来上がる</w:t>
            </w:r>
            <w:bookmarkEnd w:id="12"/>
            <w:bookmarkEnd w:id="13"/>
            <w:bookmarkEnd w:id="14"/>
          </w:p>
          <w:p w14:paraId="7930ED0F" w14:textId="0D846CAF" w:rsidR="000108F7" w:rsidRDefault="000108F7" w:rsidP="00192A9E">
            <w:pPr>
              <w:pStyle w:val="ConsultationBody"/>
              <w:spacing w:after="150"/>
            </w:pPr>
            <w:r>
              <w:rPr>
                <w:rFonts w:hint="eastAsia"/>
              </w:rPr>
              <w:t>ある省の業務システム開発プロジェクトにおいて、</w:t>
            </w:r>
            <w:r w:rsidRPr="000108F7">
              <w:t>プロジェクト立上げ時から一人でＰＪＭＯを担当していた職員</w:t>
            </w:r>
            <w:r w:rsidR="00FA5B2B">
              <w:rPr>
                <w:rFonts w:hint="eastAsia"/>
              </w:rPr>
              <w:t>Ａ</w:t>
            </w:r>
            <w:r>
              <w:t>さんが、設計・開発工程の途中で</w:t>
            </w:r>
            <w:r>
              <w:rPr>
                <w:rFonts w:hint="eastAsia"/>
              </w:rPr>
              <w:t>、</w:t>
            </w:r>
            <w:r w:rsidRPr="000108F7">
              <w:t>異動</w:t>
            </w:r>
            <w:r>
              <w:rPr>
                <w:rFonts w:hint="eastAsia"/>
              </w:rPr>
              <w:t>することになりました。</w:t>
            </w:r>
            <w:r w:rsidR="008231FC">
              <w:rPr>
                <w:rFonts w:hint="eastAsia"/>
              </w:rPr>
              <w:t>後任には</w:t>
            </w:r>
            <w:r w:rsidR="00FA5B2B">
              <w:rPr>
                <w:rFonts w:hint="eastAsia"/>
              </w:rPr>
              <w:t>Ａ</w:t>
            </w:r>
            <w:r w:rsidR="008231FC">
              <w:rPr>
                <w:rFonts w:hint="eastAsia"/>
              </w:rPr>
              <w:t>さんとは異なる情報システムの経験を持つ</w:t>
            </w:r>
            <w:r w:rsidR="00FA5B2B">
              <w:rPr>
                <w:rFonts w:hint="eastAsia"/>
              </w:rPr>
              <w:t>Ｂ</w:t>
            </w:r>
            <w:r w:rsidR="008231FC">
              <w:rPr>
                <w:rFonts w:hint="eastAsia"/>
              </w:rPr>
              <w:t>さんが着任しました。</w:t>
            </w:r>
            <w:r w:rsidR="004E7CF5">
              <w:rPr>
                <w:rFonts w:hint="eastAsia"/>
              </w:rPr>
              <w:t>急に決まった異動だったため、引継ぎ資料</w:t>
            </w:r>
            <w:r w:rsidR="00764EFC">
              <w:rPr>
                <w:rFonts w:hint="eastAsia"/>
              </w:rPr>
              <w:t>を準備する時間</w:t>
            </w:r>
            <w:r w:rsidR="00AC2E24">
              <w:rPr>
                <w:rFonts w:hint="eastAsia"/>
              </w:rPr>
              <w:t>も</w:t>
            </w:r>
            <w:r w:rsidR="00764EFC">
              <w:rPr>
                <w:rFonts w:hint="eastAsia"/>
              </w:rPr>
              <w:t>なく、プロジェクトで作成したドキュメントの概要を</w:t>
            </w:r>
            <w:r w:rsidR="00200428">
              <w:rPr>
                <w:rFonts w:hint="eastAsia"/>
              </w:rPr>
              <w:t>、</w:t>
            </w:r>
            <w:r w:rsidR="00764EFC">
              <w:rPr>
                <w:rFonts w:hint="eastAsia"/>
              </w:rPr>
              <w:t>口頭で説明することで精一杯でした。</w:t>
            </w:r>
          </w:p>
          <w:p w14:paraId="45C268ED" w14:textId="77777777" w:rsidR="00870EFC" w:rsidRDefault="00870EFC" w:rsidP="00192A9E">
            <w:pPr>
              <w:pStyle w:val="ConsultationBody"/>
              <w:spacing w:after="150"/>
            </w:pPr>
          </w:p>
          <w:p w14:paraId="4E401587" w14:textId="3748E48A" w:rsidR="00870EFC" w:rsidRDefault="00647A8C" w:rsidP="00192A9E">
            <w:pPr>
              <w:pStyle w:val="ConsultationBody"/>
              <w:spacing w:after="150"/>
              <w:jc w:val="center"/>
            </w:pPr>
            <w:r>
              <w:rPr>
                <w:noProof/>
              </w:rPr>
              <w:drawing>
                <wp:inline distT="0" distB="0" distL="0" distR="0" wp14:anchorId="381C5E1B" wp14:editId="2B3060C7">
                  <wp:extent cx="3901778" cy="835224"/>
                  <wp:effectExtent l="0" t="0" r="3810" b="317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n-n_事例_発注側のキーマン交代で目的が異なる情報システムが出来上がってしまった_1.png"/>
                          <pic:cNvPicPr/>
                        </pic:nvPicPr>
                        <pic:blipFill>
                          <a:blip r:embed="rId18">
                            <a:extLst>
                              <a:ext uri="{28A0092B-C50C-407E-A947-70E740481C1C}">
                                <a14:useLocalDpi xmlns:a14="http://schemas.microsoft.com/office/drawing/2010/main" val="0"/>
                              </a:ext>
                            </a:extLst>
                          </a:blip>
                          <a:stretch>
                            <a:fillRect/>
                          </a:stretch>
                        </pic:blipFill>
                        <pic:spPr>
                          <a:xfrm>
                            <a:off x="0" y="0"/>
                            <a:ext cx="3901778" cy="835224"/>
                          </a:xfrm>
                          <a:prstGeom prst="rect">
                            <a:avLst/>
                          </a:prstGeom>
                        </pic:spPr>
                      </pic:pic>
                    </a:graphicData>
                  </a:graphic>
                </wp:inline>
              </w:drawing>
            </w:r>
          </w:p>
          <w:p w14:paraId="0B86B62F" w14:textId="77777777" w:rsidR="00870EFC" w:rsidRPr="000108F7" w:rsidRDefault="00870EFC" w:rsidP="00192A9E">
            <w:pPr>
              <w:pStyle w:val="ConsultationBody"/>
              <w:spacing w:after="150"/>
            </w:pPr>
          </w:p>
          <w:p w14:paraId="65036457" w14:textId="362CB6FE" w:rsidR="000108F7" w:rsidRDefault="00FA5B2B">
            <w:pPr>
              <w:pStyle w:val="ConsultationBody"/>
              <w:spacing w:after="150"/>
            </w:pPr>
            <w:r>
              <w:rPr>
                <w:rFonts w:hint="eastAsia"/>
              </w:rPr>
              <w:t>Ａ</w:t>
            </w:r>
            <w:r w:rsidR="004E7CF5">
              <w:rPr>
                <w:rFonts w:hint="eastAsia"/>
              </w:rPr>
              <w:t>さん</w:t>
            </w:r>
            <w:r w:rsidR="005D5CD0">
              <w:rPr>
                <w:rFonts w:hint="eastAsia"/>
              </w:rPr>
              <w:t>が</w:t>
            </w:r>
            <w:r w:rsidR="004E7CF5">
              <w:rPr>
                <w:rFonts w:hint="eastAsia"/>
              </w:rPr>
              <w:t>担当</w:t>
            </w:r>
            <w:r w:rsidR="005D5CD0">
              <w:rPr>
                <w:rFonts w:hint="eastAsia"/>
              </w:rPr>
              <w:t>していた</w:t>
            </w:r>
            <w:r w:rsidR="008E2D47">
              <w:rPr>
                <w:rFonts w:hint="eastAsia"/>
              </w:rPr>
              <w:t>期間</w:t>
            </w:r>
            <w:r w:rsidR="002221F9">
              <w:rPr>
                <w:rFonts w:hint="eastAsia"/>
              </w:rPr>
              <w:t>中</w:t>
            </w:r>
            <w:r w:rsidR="008E2D47">
              <w:rPr>
                <w:rFonts w:hint="eastAsia"/>
              </w:rPr>
              <w:t>、設計・開発事業者</w:t>
            </w:r>
            <w:r w:rsidR="00764EFC">
              <w:rPr>
                <w:rFonts w:hint="eastAsia"/>
              </w:rPr>
              <w:t>は</w:t>
            </w:r>
            <w:r w:rsidR="004E7CF5">
              <w:rPr>
                <w:rFonts w:hint="eastAsia"/>
              </w:rPr>
              <w:t>、各機能</w:t>
            </w:r>
            <w:r w:rsidR="00812CAE">
              <w:rPr>
                <w:rFonts w:hint="eastAsia"/>
              </w:rPr>
              <w:t>の</w:t>
            </w:r>
            <w:r w:rsidR="004E7CF5">
              <w:rPr>
                <w:rFonts w:hint="eastAsia"/>
              </w:rPr>
              <w:t>要件定義までの詳細な経緯を</w:t>
            </w:r>
            <w:r>
              <w:rPr>
                <w:rFonts w:hint="eastAsia"/>
              </w:rPr>
              <w:t>Ａ</w:t>
            </w:r>
            <w:r w:rsidR="004E7CF5">
              <w:rPr>
                <w:rFonts w:hint="eastAsia"/>
              </w:rPr>
              <w:t>さんに確認し、それを踏まえて設計・開発を進めて</w:t>
            </w:r>
            <w:r w:rsidR="00F84233">
              <w:rPr>
                <w:rFonts w:hint="eastAsia"/>
              </w:rPr>
              <w:t>い</w:t>
            </w:r>
            <w:r w:rsidR="008E2D47">
              <w:rPr>
                <w:rFonts w:hint="eastAsia"/>
              </w:rPr>
              <w:t>ました。交代後、</w:t>
            </w:r>
            <w:r>
              <w:rPr>
                <w:rFonts w:hint="eastAsia"/>
              </w:rPr>
              <w:t>Ｂ</w:t>
            </w:r>
            <w:r w:rsidR="008E2D47">
              <w:rPr>
                <w:rFonts w:hint="eastAsia"/>
              </w:rPr>
              <w:t>さんも同様に</w:t>
            </w:r>
            <w:r w:rsidR="00F84233">
              <w:rPr>
                <w:rFonts w:hint="eastAsia"/>
              </w:rPr>
              <w:t>確認</w:t>
            </w:r>
            <w:r w:rsidR="008E2D47">
              <w:rPr>
                <w:rFonts w:hint="eastAsia"/>
              </w:rPr>
              <w:t>を受けましたが、</w:t>
            </w:r>
            <w:r>
              <w:rPr>
                <w:rFonts w:hint="eastAsia"/>
              </w:rPr>
              <w:t>Ａ</w:t>
            </w:r>
            <w:r w:rsidR="00F84233">
              <w:rPr>
                <w:rFonts w:hint="eastAsia"/>
              </w:rPr>
              <w:t>さん</w:t>
            </w:r>
            <w:r w:rsidR="008E2D47">
              <w:rPr>
                <w:rFonts w:hint="eastAsia"/>
              </w:rPr>
              <w:t>から詳細な</w:t>
            </w:r>
            <w:r w:rsidR="00647A8C">
              <w:rPr>
                <w:rFonts w:hint="eastAsia"/>
              </w:rPr>
              <w:t>検討</w:t>
            </w:r>
            <w:r w:rsidR="008E2D47">
              <w:rPr>
                <w:rFonts w:hint="eastAsia"/>
              </w:rPr>
              <w:t>経緯等</w:t>
            </w:r>
            <w:r w:rsidR="00F437AE">
              <w:rPr>
                <w:rFonts w:hint="eastAsia"/>
              </w:rPr>
              <w:t>については</w:t>
            </w:r>
            <w:r w:rsidR="008E2D47">
              <w:rPr>
                <w:rFonts w:hint="eastAsia"/>
              </w:rPr>
              <w:t>引継ぎ</w:t>
            </w:r>
            <w:r w:rsidR="008E2D47">
              <w:rPr>
                <w:rFonts w:hint="eastAsia"/>
              </w:rPr>
              <w:lastRenderedPageBreak/>
              <w:t>を</w:t>
            </w:r>
            <w:r w:rsidR="00647A8C">
              <w:rPr>
                <w:rFonts w:hint="eastAsia"/>
              </w:rPr>
              <w:t>受けて</w:t>
            </w:r>
            <w:r w:rsidR="008E2D47">
              <w:rPr>
                <w:rFonts w:hint="eastAsia"/>
              </w:rPr>
              <w:t>いなかったため、</w:t>
            </w:r>
            <w:r>
              <w:rPr>
                <w:rFonts w:hint="eastAsia"/>
              </w:rPr>
              <w:t>Ｂ</w:t>
            </w:r>
            <w:r w:rsidR="008E2D47">
              <w:rPr>
                <w:rFonts w:hint="eastAsia"/>
              </w:rPr>
              <w:t>さん</w:t>
            </w:r>
            <w:r w:rsidR="00F437AE">
              <w:rPr>
                <w:rFonts w:hint="eastAsia"/>
              </w:rPr>
              <w:t>は自身の</w:t>
            </w:r>
            <w:r w:rsidR="008E2D47">
              <w:rPr>
                <w:rFonts w:hint="eastAsia"/>
              </w:rPr>
              <w:t>経験に基づいた判断</w:t>
            </w:r>
            <w:r w:rsidR="00F437AE">
              <w:rPr>
                <w:rFonts w:hint="eastAsia"/>
              </w:rPr>
              <w:t>で</w:t>
            </w:r>
            <w:r w:rsidR="008E2D47">
              <w:rPr>
                <w:rFonts w:hint="eastAsia"/>
              </w:rPr>
              <w:t>、</w:t>
            </w:r>
            <w:r w:rsidR="00764EFC">
              <w:rPr>
                <w:rFonts w:hint="eastAsia"/>
              </w:rPr>
              <w:t>設計・開発</w:t>
            </w:r>
            <w:r w:rsidR="008E2D47">
              <w:rPr>
                <w:rFonts w:hint="eastAsia"/>
              </w:rPr>
              <w:t>事業者に回答や指示を行いました。</w:t>
            </w:r>
            <w:r w:rsidR="000108F7" w:rsidRPr="000108F7">
              <w:t>その結果、</w:t>
            </w:r>
            <w:r w:rsidR="00305B50">
              <w:rPr>
                <w:rFonts w:hint="eastAsia"/>
              </w:rPr>
              <w:t>開発</w:t>
            </w:r>
            <w:r w:rsidR="000108F7" w:rsidRPr="000108F7">
              <w:t>され</w:t>
            </w:r>
            <w:r w:rsidR="00D833C1">
              <w:rPr>
                <w:rFonts w:hint="eastAsia"/>
              </w:rPr>
              <w:t>た情報システムは</w:t>
            </w:r>
            <w:r>
              <w:rPr>
                <w:rFonts w:hint="eastAsia"/>
              </w:rPr>
              <w:t>Ａ</w:t>
            </w:r>
            <w:r w:rsidR="00D833C1">
              <w:rPr>
                <w:rFonts w:hint="eastAsia"/>
              </w:rPr>
              <w:t>さんが</w:t>
            </w:r>
            <w:r w:rsidR="00D833C1" w:rsidRPr="000108F7">
              <w:t>当初</w:t>
            </w:r>
            <w:r w:rsidR="00D833C1">
              <w:rPr>
                <w:rFonts w:hint="eastAsia"/>
              </w:rPr>
              <w:t>目指していた目的を達成しないものとなって</w:t>
            </w:r>
            <w:r w:rsidR="000108F7" w:rsidRPr="000108F7">
              <w:t>しま</w:t>
            </w:r>
            <w:r w:rsidR="00305B50">
              <w:rPr>
                <w:rFonts w:hint="eastAsia"/>
              </w:rPr>
              <w:t>いました</w:t>
            </w:r>
            <w:r w:rsidR="000108F7" w:rsidRPr="000108F7">
              <w:t>。</w:t>
            </w:r>
          </w:p>
          <w:p w14:paraId="6EF2E8BB" w14:textId="77777777" w:rsidR="00D64374" w:rsidRPr="00D833C1" w:rsidRDefault="00D64374" w:rsidP="00192A9E">
            <w:pPr>
              <w:pStyle w:val="ConsultationBody"/>
              <w:spacing w:after="150"/>
            </w:pPr>
          </w:p>
          <w:p w14:paraId="39113BA9" w14:textId="5EA2EAC7" w:rsidR="00D64374" w:rsidRDefault="00647A8C" w:rsidP="00192A9E">
            <w:pPr>
              <w:pStyle w:val="ConsultationBody"/>
              <w:spacing w:after="150"/>
              <w:jc w:val="center"/>
            </w:pPr>
            <w:r>
              <w:rPr>
                <w:noProof/>
              </w:rPr>
              <w:drawing>
                <wp:inline distT="0" distB="0" distL="0" distR="0" wp14:anchorId="77C8B4AE" wp14:editId="045B8B40">
                  <wp:extent cx="3901778" cy="951058"/>
                  <wp:effectExtent l="0" t="0" r="3810" b="190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n-n_事例_発注側のキーマン交代で目的が異なる情報システムが出来上がってしまった_2.png"/>
                          <pic:cNvPicPr/>
                        </pic:nvPicPr>
                        <pic:blipFill>
                          <a:blip r:embed="rId19">
                            <a:extLst>
                              <a:ext uri="{28A0092B-C50C-407E-A947-70E740481C1C}">
                                <a14:useLocalDpi xmlns:a14="http://schemas.microsoft.com/office/drawing/2010/main" val="0"/>
                              </a:ext>
                            </a:extLst>
                          </a:blip>
                          <a:stretch>
                            <a:fillRect/>
                          </a:stretch>
                        </pic:blipFill>
                        <pic:spPr>
                          <a:xfrm>
                            <a:off x="0" y="0"/>
                            <a:ext cx="3901778" cy="951058"/>
                          </a:xfrm>
                          <a:prstGeom prst="rect">
                            <a:avLst/>
                          </a:prstGeom>
                        </pic:spPr>
                      </pic:pic>
                    </a:graphicData>
                  </a:graphic>
                </wp:inline>
              </w:drawing>
            </w:r>
          </w:p>
          <w:p w14:paraId="652A8E12" w14:textId="77777777" w:rsidR="00D64374" w:rsidRPr="000108F7" w:rsidRDefault="00D64374" w:rsidP="00192A9E">
            <w:pPr>
              <w:pStyle w:val="ConsultationBody"/>
              <w:spacing w:after="150"/>
            </w:pPr>
          </w:p>
          <w:p w14:paraId="4E2D3C3D" w14:textId="31B4C2C2" w:rsidR="000108F7" w:rsidRDefault="00EA093B" w:rsidP="00192A9E">
            <w:pPr>
              <w:pStyle w:val="ConsultationBody"/>
              <w:spacing w:after="150"/>
            </w:pPr>
            <w:r>
              <w:rPr>
                <w:rFonts w:hint="eastAsia"/>
              </w:rPr>
              <w:t>この事例では、</w:t>
            </w:r>
            <w:r w:rsidR="00FA5B2B">
              <w:rPr>
                <w:rFonts w:hint="eastAsia"/>
              </w:rPr>
              <w:t>Ａ</w:t>
            </w:r>
            <w:r w:rsidR="00305B50">
              <w:rPr>
                <w:rFonts w:hint="eastAsia"/>
              </w:rPr>
              <w:t>さんが自身に蓄積された設計・開発工程までに得た知識を、日常的に文書化しておけば、引継ぎ資料として活用できたはずです。また、突然の担当者の交代は、人事異動だけではなく、急病や家族の介護等、不可抗力で発生すること</w:t>
            </w:r>
            <w:r w:rsidR="009B1A6B">
              <w:rPr>
                <w:rFonts w:hint="eastAsia"/>
              </w:rPr>
              <w:t>もあ</w:t>
            </w:r>
            <w:r w:rsidR="00832B1D">
              <w:rPr>
                <w:rFonts w:hint="eastAsia"/>
              </w:rPr>
              <w:t>り</w:t>
            </w:r>
            <w:r w:rsidR="00D833C1">
              <w:rPr>
                <w:rFonts w:hint="eastAsia"/>
              </w:rPr>
              <w:t>ます。この</w:t>
            </w:r>
            <w:r w:rsidR="009B1A6B">
              <w:rPr>
                <w:rFonts w:hint="eastAsia"/>
              </w:rPr>
              <w:t>ことを想定し、各工程</w:t>
            </w:r>
            <w:r w:rsidR="00D833C1">
              <w:rPr>
                <w:rFonts w:hint="eastAsia"/>
              </w:rPr>
              <w:t>への関わりを複数名で行う</w:t>
            </w:r>
            <w:r w:rsidR="009B1A6B">
              <w:rPr>
                <w:rFonts w:hint="eastAsia"/>
              </w:rPr>
              <w:t>体制を構築することにより、知識の蓄積が</w:t>
            </w:r>
            <w:r w:rsidR="00FA5B2B">
              <w:rPr>
                <w:rFonts w:hint="eastAsia"/>
              </w:rPr>
              <w:t>Ａ</w:t>
            </w:r>
            <w:r w:rsidR="00305B50">
              <w:rPr>
                <w:rFonts w:hint="eastAsia"/>
              </w:rPr>
              <w:t>さん一人だけに</w:t>
            </w:r>
            <w:r w:rsidR="009B1A6B">
              <w:rPr>
                <w:rFonts w:hint="eastAsia"/>
              </w:rPr>
              <w:t>集中する事態を避けられたはずです。</w:t>
            </w:r>
          </w:p>
          <w:p w14:paraId="36699994" w14:textId="77777777" w:rsidR="00F43302" w:rsidRPr="00D833C1" w:rsidRDefault="00F43302" w:rsidP="00192A9E">
            <w:pPr>
              <w:pStyle w:val="ConsultationBody"/>
              <w:spacing w:after="150"/>
            </w:pPr>
          </w:p>
          <w:p w14:paraId="46C230B1" w14:textId="492EDD49" w:rsidR="001A16EF" w:rsidRDefault="000108F7" w:rsidP="00D64374">
            <w:pPr>
              <w:pStyle w:val="ConsultationBody"/>
              <w:spacing w:after="150"/>
            </w:pPr>
            <w:r w:rsidRPr="000108F7">
              <w:t>リリースまでには大量かつ多岐に渡る情報が発生</w:t>
            </w:r>
            <w:r w:rsidR="00F869A4">
              <w:rPr>
                <w:rFonts w:hint="eastAsia"/>
              </w:rPr>
              <w:t>するため、</w:t>
            </w:r>
            <w:r w:rsidRPr="000108F7">
              <w:t>個人の頭の中だけに残すことは不可能</w:t>
            </w:r>
            <w:r w:rsidR="00595293">
              <w:rPr>
                <w:rFonts w:hint="eastAsia"/>
              </w:rPr>
              <w:t>です。</w:t>
            </w:r>
            <w:r w:rsidR="00F07E6D">
              <w:rPr>
                <w:rFonts w:hint="eastAsia"/>
              </w:rPr>
              <w:t>連続して蓄積された知識は、情報システム開発における様々な作業で不可欠なもののため、</w:t>
            </w:r>
            <w:r w:rsidR="00F869A4">
              <w:rPr>
                <w:rFonts w:hint="eastAsia"/>
              </w:rPr>
              <w:t>主要な担当職員の交代</w:t>
            </w:r>
            <w:r w:rsidR="00F07E6D">
              <w:rPr>
                <w:rFonts w:hint="eastAsia"/>
              </w:rPr>
              <w:t>は</w:t>
            </w:r>
            <w:r w:rsidR="00F869A4">
              <w:rPr>
                <w:rFonts w:hint="eastAsia"/>
              </w:rPr>
              <w:t>、プロジェクトの</w:t>
            </w:r>
            <w:r w:rsidR="00F07E6D">
              <w:rPr>
                <w:rFonts w:hint="eastAsia"/>
              </w:rPr>
              <w:t>成否</w:t>
            </w:r>
            <w:r w:rsidR="00F869A4">
              <w:rPr>
                <w:rFonts w:hint="eastAsia"/>
              </w:rPr>
              <w:t>に大きな影響を及ぼし</w:t>
            </w:r>
            <w:r w:rsidR="00F07E6D">
              <w:rPr>
                <w:rFonts w:hint="eastAsia"/>
              </w:rPr>
              <w:t>ます。</w:t>
            </w:r>
            <w:r w:rsidR="00595293">
              <w:rPr>
                <w:rFonts w:hint="eastAsia"/>
              </w:rPr>
              <w:t>情報システムの開発には、連続して蓄積された知識がとても重要なため、それらを残すための日常的な</w:t>
            </w:r>
            <w:r w:rsidRPr="000108F7">
              <w:t>備えが必要</w:t>
            </w:r>
            <w:r w:rsidR="00595293">
              <w:rPr>
                <w:rFonts w:hint="eastAsia"/>
              </w:rPr>
              <w:t>です</w:t>
            </w:r>
            <w:r w:rsidRPr="000108F7">
              <w:t>。</w:t>
            </w:r>
          </w:p>
          <w:p w14:paraId="541F7D00" w14:textId="7E94A033" w:rsidR="00A7030A" w:rsidRPr="00A7030A" w:rsidRDefault="00A7030A" w:rsidP="00D64374">
            <w:pPr>
              <w:pStyle w:val="ConsultationBody"/>
              <w:spacing w:after="150"/>
            </w:pPr>
          </w:p>
        </w:tc>
      </w:tr>
    </w:tbl>
    <w:p w14:paraId="4E104DF1" w14:textId="4DCA746F" w:rsidR="00617983" w:rsidRDefault="007C3B44">
      <w:pPr>
        <w:pStyle w:val="30"/>
        <w:spacing w:before="300" w:after="225"/>
      </w:pPr>
      <w:bookmarkStart w:id="16" w:name="_Toc527921610"/>
      <w:bookmarkStart w:id="17" w:name="_Toc527921611"/>
      <w:bookmarkStart w:id="18" w:name="プロジェクト計画書や業務要件の内容を把握する"/>
      <w:bookmarkStart w:id="19" w:name="_Toc34978883"/>
      <w:bookmarkStart w:id="20" w:name="_Toc35257135"/>
      <w:bookmarkStart w:id="21" w:name="_Toc64024358"/>
      <w:bookmarkEnd w:id="15"/>
      <w:bookmarkEnd w:id="16"/>
      <w:bookmarkEnd w:id="17"/>
      <w:r>
        <w:lastRenderedPageBreak/>
        <w:t>プロジェクト計画や業務要件</w:t>
      </w:r>
      <w:r w:rsidR="00EA666C">
        <w:rPr>
          <w:rFonts w:hint="eastAsia"/>
        </w:rPr>
        <w:t>を</w:t>
      </w:r>
      <w:r>
        <w:t>把握する</w:t>
      </w:r>
      <w:bookmarkEnd w:id="18"/>
      <w:bookmarkEnd w:id="19"/>
      <w:bookmarkEnd w:id="20"/>
      <w:bookmarkEnd w:id="21"/>
    </w:p>
    <w:p w14:paraId="628B05AB" w14:textId="77777777" w:rsidR="00617983" w:rsidRDefault="007C3B44">
      <w:pPr>
        <w:pStyle w:val="CorrespondingGuideline"/>
      </w:pPr>
      <w:r>
        <w:t>【標準ガイドライン関連箇所：第３編第５章全般】</w:t>
      </w:r>
    </w:p>
    <w:p w14:paraId="09732958" w14:textId="7D53A052" w:rsidR="0003697F" w:rsidRDefault="007C3B44">
      <w:pPr>
        <w:pStyle w:val="a6"/>
      </w:pPr>
      <w:r>
        <w:t>要件定義</w:t>
      </w:r>
      <w:r w:rsidR="004130C5">
        <w:rPr>
          <w:rFonts w:hint="eastAsia"/>
        </w:rPr>
        <w:t>で</w:t>
      </w:r>
      <w:r>
        <w:t>は情報システム等に</w:t>
      </w:r>
      <w:r w:rsidR="004130C5">
        <w:rPr>
          <w:rFonts w:hint="eastAsia"/>
        </w:rPr>
        <w:t>関わる</w:t>
      </w:r>
      <w:r>
        <w:t>詳細な要件</w:t>
      </w:r>
      <w:r w:rsidR="004130C5">
        <w:rPr>
          <w:rFonts w:hint="eastAsia"/>
        </w:rPr>
        <w:t>も検討</w:t>
      </w:r>
      <w:r>
        <w:t>する</w:t>
      </w:r>
      <w:r w:rsidR="004130C5">
        <w:rPr>
          <w:rFonts w:hint="eastAsia"/>
        </w:rPr>
        <w:t>ため</w:t>
      </w:r>
      <w:r>
        <w:t>、どうしても各論に目がいきがちとなります。しかし、それぞれの要件は、政策目的やプロジェクト目標の達成、利用者への価値の提供のためにあることを忘れないでください。</w:t>
      </w:r>
    </w:p>
    <w:p w14:paraId="0A655946" w14:textId="32E1F080" w:rsidR="00617983" w:rsidRDefault="007E54CB">
      <w:pPr>
        <w:pStyle w:val="a6"/>
      </w:pPr>
      <w:r>
        <w:rPr>
          <w:rFonts w:hint="eastAsia"/>
        </w:rPr>
        <w:t>例</w:t>
      </w:r>
      <w:r w:rsidR="007C3B44">
        <w:t>えば、関係者の要望を単に取り入れようとし、情報システムに求める要件が過度に増加することが多々ありますが、このような場合には、</w:t>
      </w:r>
      <w:r w:rsidR="00EA666C">
        <w:rPr>
          <w:rFonts w:hint="eastAsia"/>
        </w:rPr>
        <w:t>その要件の上位に</w:t>
      </w:r>
      <w:r w:rsidR="00832B1D">
        <w:rPr>
          <w:rFonts w:hint="eastAsia"/>
        </w:rPr>
        <w:t>当</w:t>
      </w:r>
      <w:r w:rsidR="00EA666C">
        <w:rPr>
          <w:rFonts w:hint="eastAsia"/>
        </w:rPr>
        <w:t>たる、</w:t>
      </w:r>
      <w:r w:rsidR="00375890">
        <w:rPr>
          <w:rFonts w:hint="eastAsia"/>
        </w:rPr>
        <w:t>法令、</w:t>
      </w:r>
      <w:r w:rsidR="007C3B44">
        <w:t>政策目的・目標の実現やプロジェクト目標の達成</w:t>
      </w:r>
      <w:r w:rsidR="00EA666C">
        <w:rPr>
          <w:rFonts w:hint="eastAsia"/>
        </w:rPr>
        <w:t>まで立ち返り</w:t>
      </w:r>
      <w:r w:rsidR="007C3B44">
        <w:t>、必要十分な情報システム化の範囲を選択することが大切です。</w:t>
      </w:r>
    </w:p>
    <w:p w14:paraId="71C7C5D2" w14:textId="7E072CBB" w:rsidR="001A16EF" w:rsidRDefault="007C3B44" w:rsidP="00DC2F90">
      <w:pPr>
        <w:pStyle w:val="a6"/>
      </w:pPr>
      <w:r>
        <w:t>このため、要件定義を開始するに当たって、まずは、政策目的、目標、対象範囲、サービス・業務企画の方向性等、実施計画等を把握し、プロジェクトとして</w:t>
      </w:r>
      <w:r w:rsidR="00EA666C">
        <w:rPr>
          <w:rFonts w:hint="eastAsia"/>
        </w:rPr>
        <w:t>達成すべきゴール</w:t>
      </w:r>
      <w:r>
        <w:t>を把握し</w:t>
      </w:r>
      <w:r w:rsidR="00230393">
        <w:rPr>
          <w:rFonts w:hint="eastAsia"/>
        </w:rPr>
        <w:t>ます</w:t>
      </w:r>
      <w:r>
        <w:t>。その後、サービス・業務企画の活動でまとめた業務要件定義書を確認し、サービス・業務から見た情報システムに対する要求を理解した上で、要件定義を行う範囲を特定します。</w:t>
      </w:r>
      <w:bookmarkStart w:id="22" w:name="ｒｆｉの実施"/>
    </w:p>
    <w:bookmarkStart w:id="23" w:name="_Toc34978884"/>
    <w:bookmarkStart w:id="24" w:name="_Toc35257136"/>
    <w:bookmarkStart w:id="25" w:name="_Toc64024359"/>
    <w:p w14:paraId="4AEE5783" w14:textId="49D315CD" w:rsidR="00617983" w:rsidRDefault="007C3B44">
      <w:pPr>
        <w:pStyle w:val="2"/>
        <w:spacing w:after="300"/>
        <w:ind w:right="-630"/>
      </w:pPr>
      <w:r>
        <w:rPr>
          <w:noProof/>
          <w:color w:val="FFFFFF"/>
          <w:sz w:val="22"/>
        </w:rPr>
        <w:lastRenderedPageBreak/>
        <mc:AlternateContent>
          <mc:Choice Requires="wps">
            <w:drawing>
              <wp:anchor distT="0" distB="0" distL="114300" distR="114300" simplePos="0" relativeHeight="251658245" behindDoc="1" locked="0" layoutInCell="1" allowOverlap="1" wp14:anchorId="4AB5BFEB" wp14:editId="3990720A">
                <wp:simplePos x="0" y="0"/>
                <wp:positionH relativeFrom="column">
                  <wp:posOffset>-307340</wp:posOffset>
                </wp:positionH>
                <wp:positionV relativeFrom="paragraph">
                  <wp:posOffset>-65405</wp:posOffset>
                </wp:positionV>
                <wp:extent cx="1069975" cy="1072515"/>
                <wp:effectExtent l="0" t="0" r="15875" b="13335"/>
                <wp:wrapNone/>
                <wp:docPr id="16" name="フリーフォーム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1B7CE" id="フリーフォーム 16" o:spid="_x0000_s1026" style="position:absolute;left:0;text-align:left;margin-left:-24.2pt;margin-top:-5.15pt;width:84.25pt;height:84.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nHzwQAAPINAAAOAAAAZHJzL2Uyb0RvYy54bWysV81u4zYQvhfoOxA6Fsha1J8tI84iycZF&#10;gew2aFJse6QpKhYqiSpJx84WvTTP0Huv7TP0bfIiHZKiQntTKCl6sUnNzzcznBkOj9/umhrdMSEr&#10;3i4C/CYMEGspL6r2dhF8f7M8mgVIKtIWpOYtWwT3TAZvT7784njbzVnE17wumECgpJXzbbcI1kp1&#10;88lE0jVriHzDO9YCseSiIQq24nZSCLIF7U09icIwm2y5KDrBKZMSvr6zxODE6C9LRtW3ZSmZQvUi&#10;ANuU+RXmd6V/JyfHZH4rSLeuaG8G+Q9WNKRqAXRQ9Y4ogjai+kxVU1HBJS/VG8qbCS/LijLjA3iD&#10;wwNvrtekY8YXCI7shjDJ/08t/XB3JVBVwNllAWpJA2f0+PD748Nfjw9/68Vvf5rFHwjo2kG2U5dS&#10;9Svr4i/LZXSWXiyToyWsjpLwLDk6u0jyo2UUzy6i6fI8irNfdagnT/KTbSfnBl2flVled1dCK5bd&#10;Jac/Sc2/R9Eb2fPsStFoXogg2pnjvB+OE0xEFD7iMMvzaRogCjQcTqMUp70VTpxupPqacaOK3IFj&#10;Nh+K3sXbog8J5W0rK8V+gBwqmxpS5KsJCtEW4SiP41nU59Eh+4/77GvNnmEwqYc51I497TicpZDg&#10;4xi+UIhGMSIfA2c4zeJxDF8oj6az6ThO7OPYKI3j+EJplMRxNA6UeEBphNM4H8fxZfozGQeCTBrO&#10;fpbneTKO44tgnCVxmo3jQCEOOC/IMZ8dhzm0kWQcY/o6jH32vRyDmr519ULWroToru1rCFaI6Nsg&#10;NP2j41IXrF9QUJ1uCwVj2wRI6fIeEYbU94Xxq4Qhp31hU8PgzMuQIVF94fhVyJB9vnDyKmFIKV/Y&#10;dbSXmQ254gtnr0KGJPCFp76wDVx/5AKuXX3h1ubCVQGCC1cECC7clZYh844onSluibbQn/tGitZm&#10;bbqkpjf8jt1ww6kOOj1gPlHr1ufqm6cx2KWU43D/ndEHValboOE0na33ynHRzaqiZ+zTnvYoSaAH&#10;GhloOPnUnCC4ZTU6TyBYcaY5e6c/o9oO58K4B/Q8rL1r9CnkaZiFua84ByB9hwNx75axRtnGeEjV&#10;pzYKG2c4m9mse0ZxhGM8s3WIo2SazvqZysKaNmlRbfd71lkXaysDd6b2wXaynt9xuH+f8/B8ac0l&#10;s11E55mZOoaEMx4/3fmS11WxrOpaJ5gZOtl5LdAdgewllLJWxaZr1ZvmPS/sd7iVQ4c5iBiUPW21&#10;aWB7nwZuq2h16xqWxwUGakkz+dhhx4w96r5m2sa6/Y6VMK9BC42MZQc6rdHYktakYGM2G4VacwlR&#10;GHT3CvQUfhgQZ3PPr0WZGbQHYdvo/8UwezCDhEHmrRqEm6rl4jnPajUgW34XJBsaHaUVL+5hmhXc&#10;jvmyo8tKSHVJpLoiAoY2SC14qwB1zcWnAG1h7l8E8ucNESxA9TctDNY5ThJgU2aTpNMINsKnrHxK&#10;u2nOOeQKFACgmaXmV7VbloI3H+GJcqpRgURaCthw4SloiHZzrmAPJHjkUHZ6atbwOICUvWyvO6qV&#10;6yh14MnN7iMRHdLLRaBgzv3A3RuBzN38Chn0xKslW366Ubys9HBr8srGqd/AwwJWey8Xf2+4np5q&#10;J/8AAAD//wMAUEsDBBQABgAIAAAAIQA0ALSc4AAAAAsBAAAPAAAAZHJzL2Rvd25yZXYueG1sTI/B&#10;TsMwDIbvSLxDZCRuW9IxRtU1nRDS4IA4rHDYMWtMW9E4VZN17dvjneD2W/70+3O+m1wnRhxC60lD&#10;slQgkCpvW6o1fH3uFymIEA1Z03lCDTMG2BW3N7nJrL/QAccy1oJLKGRGQxNjn0kZqgadCUvfI/Hu&#10;2w/ORB6HWtrBXLjcdXKl1EY60xJfaEyPLw1WP+XZabDV0z6Z5Hw8DPNr+v7hyrF+K7W+v5uetyAi&#10;TvEPhqs+q0PBTid/JhtEp2GxTteMckjUA4grsVIJiBOHx3QDssjl/x+KXwAAAP//AwBQSwECLQAU&#10;AAYACAAAACEAtoM4kv4AAADhAQAAEwAAAAAAAAAAAAAAAAAAAAAAW0NvbnRlbnRfVHlwZXNdLnht&#10;bFBLAQItABQABgAIAAAAIQA4/SH/1gAAAJQBAAALAAAAAAAAAAAAAAAAAC8BAABfcmVscy8ucmVs&#10;c1BLAQItABQABgAIAAAAIQCNFCnHzwQAAPINAAAOAAAAAAAAAAAAAAAAAC4CAABkcnMvZTJvRG9j&#10;LnhtbFBLAQItABQABgAIAAAAIQA0ALSc4AAAAAsBAAAPAAAAAAAAAAAAAAAAACkHAABkcnMvZG93&#10;bnJldi54bWxQSwUGAAAAAAQABADzAAAANgg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Pr>
          <w:noProof/>
          <w:color w:val="FFFFFF"/>
          <w:sz w:val="22"/>
        </w:rPr>
        <mc:AlternateContent>
          <mc:Choice Requires="wps">
            <w:drawing>
              <wp:anchor distT="0" distB="0" distL="114300" distR="114300" simplePos="0" relativeHeight="251658244" behindDoc="1" locked="0" layoutInCell="1" allowOverlap="1" wp14:anchorId="7573B109" wp14:editId="725BAA71">
                <wp:simplePos x="0" y="0"/>
                <wp:positionH relativeFrom="column">
                  <wp:posOffset>122555</wp:posOffset>
                </wp:positionH>
                <wp:positionV relativeFrom="paragraph">
                  <wp:posOffset>167005</wp:posOffset>
                </wp:positionV>
                <wp:extent cx="5229860" cy="767715"/>
                <wp:effectExtent l="0" t="0" r="8890" b="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76771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011C8" id="正方形/長方形 15" o:spid="_x0000_s1026" style="position:absolute;left:0;text-align:left;margin-left:9.65pt;margin-top:13.15pt;width:411.8pt;height:60.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231xQIAAOgFAAAOAAAAZHJzL2Uyb0RvYy54bWysVM1u1DAQviPxDpbvNLtLt9tGzVarVkVI&#10;C61oUc+uYzcRjsfY3j/eAx4AzpwRBx6HSrwFYztJl1I4IC6W53/mm5/Do3WjyFJYV4Mu6HBnQInQ&#10;HMpa3xT09eXpk31KnGe6ZAq0KOhGOHo0ffzocGVyMYIKVCksQSfa5StT0Mp7k2eZ45VomNsBIzQK&#10;JdiGeSTtTVZatkLvjcpGg8FetgJbGgtcOIfckySk0+hfSsH9mZROeKIKirn5+Nr4Xoc3mx6y/MYy&#10;U9W8TYP9QxYNqzUG7V2dMM/Iwta/uWpqbsGB9DscmgykrLmINWA1w8G9ai4qZkSsBcFxpofJ/T+3&#10;/OXy3JK6xN6NKdGswR7dfv50++Hr928fsx/vv6QfQSlCtTIuR4sLc25Dsc7Mgb9xKMh+kQTCtTpr&#10;aZugi6WSdcR90+Mu1p5wZI5Ho4P9PWwPR9lkbzJJ0TKWd9bGOv9MQEPCp6AW+xrhZsu58yE+yzuV&#10;mBioujytlYpEmCVxrCxZMpwCxrnQ/mk0V4vmBZSJj9M0aOcB2Tg1ib3fsTFEnMrgKQZ020GUDqE0&#10;hKApn8CJsCQkIiZ+o0TQU/qVkIg61j6KifSet3McJlHFSpHY4z/mEh0GzxLj975bBw/VPwztxJJa&#10;/WAq4rr0xoO/JZaMe4sYGbTvjZtag33IgfJ95KTfgZSgCShdQ7nBmbSQltUZflpj1+fM+XNmcTtx&#10;UPDi+DN8pIJVQaH9UVKBffcQP+jj0qCUkhVue0Hd2wWzghL1XOM6HQx3d8N5iMTueDJCwm5Lrrcl&#10;etEcA47SEG+b4fEb9L3qvtJCc4WHaRaioohpjrELyr3tiGOfrhCeNi5ms6iGJ8EwP9cXhgfnAdUw&#10;1ZfrK2ZNO/oel+YldJeB5fc2IOkGSw2zhQdZx/W4w7XFG89J7H97+sK92qaj1t2Bnv4EAAD//wMA&#10;UEsDBBQABgAIAAAAIQBuy7cx3gAAAAkBAAAPAAAAZHJzL2Rvd25yZXYueG1sTI/BTsMwEETvSPyD&#10;tUjcqIOJ2ibEqaIIpBy4EKDq0Y1NHBGvo9htw9+znOC0Gr3R7EyxW9zIzmYOg0cJ96sEmMHO6wF7&#10;Ce9vz3dbYCEq1Gr0aCR8mwC78vqqULn2F3w15zb2jEIw5EqCjXHKOQ+dNU6FlZ8MEvv0s1OR5Nxz&#10;PasLhbuRiyRZc6cGpA9WTaa2pvtqT05CbevKNd3Gv+yzVnw8VU2jD6mUtzdL9QgsmiX+meG3PlWH&#10;kjod/Ql1YCPp7IGcEsSaLvFtKjJgRwLpRgAvC/5/QfkDAAD//wMAUEsBAi0AFAAGAAgAAAAhALaD&#10;OJL+AAAA4QEAABMAAAAAAAAAAAAAAAAAAAAAAFtDb250ZW50X1R5cGVzXS54bWxQSwECLQAUAAYA&#10;CAAAACEAOP0h/9YAAACUAQAACwAAAAAAAAAAAAAAAAAvAQAAX3JlbHMvLnJlbHNQSwECLQAUAAYA&#10;CAAAACEARAtt9cUCAADoBQAADgAAAAAAAAAAAAAAAAAuAgAAZHJzL2Uyb0RvYy54bWxQSwECLQAU&#10;AAYACAAAACEAbsu3Md4AAAAJAQAADwAAAAAAAAAAAAAAAAAfBQAAZHJzL2Rvd25yZXYueG1sUEsF&#10;BgAAAAAEAAQA8wAAACoGAAAAAA==&#10;" fillcolor="#eaf1dd [662]" stroked="f" strokeweight="1pt">
                <v:path arrowok="t"/>
              </v:rect>
            </w:pict>
          </mc:Fallback>
        </mc:AlternateContent>
      </w:r>
      <w:r w:rsidRPr="007C3B44">
        <w:rPr>
          <w:color w:val="FFFFFF"/>
          <w:sz w:val="22"/>
        </w:rPr>
        <w:t>Step.</w:t>
      </w:r>
      <w:r w:rsidRPr="007C3B44">
        <w:rPr>
          <w:color w:val="FFFFFF"/>
          <w:sz w:val="72"/>
        </w:rPr>
        <w:t xml:space="preserve">3 </w:t>
      </w:r>
      <w:r>
        <w:t xml:space="preserve"> ＲＦＩの実施</w:t>
      </w:r>
      <w:bookmarkEnd w:id="22"/>
      <w:bookmarkEnd w:id="23"/>
      <w:bookmarkEnd w:id="24"/>
      <w:bookmarkEnd w:id="25"/>
    </w:p>
    <w:p w14:paraId="34A015AE" w14:textId="06721CCE" w:rsidR="00617983" w:rsidRDefault="007C3B44">
      <w:pPr>
        <w:pStyle w:val="FirstParagraph"/>
      </w:pPr>
      <w:r>
        <w:t>ＲＦＩ（Request For Information）は、情報システムに関する様々な情報を収集するために事業者に対して</w:t>
      </w:r>
      <w:r w:rsidR="004130C5" w:rsidRPr="004130C5">
        <w:rPr>
          <w:rFonts w:hint="eastAsia"/>
        </w:rPr>
        <w:t>、構築しようと考え</w:t>
      </w:r>
      <w:r w:rsidR="0047460F">
        <w:rPr>
          <w:rFonts w:hint="eastAsia"/>
        </w:rPr>
        <w:t>ている</w:t>
      </w:r>
      <w:r w:rsidR="004130C5" w:rsidRPr="004130C5">
        <w:rPr>
          <w:rFonts w:hint="eastAsia"/>
        </w:rPr>
        <w:t>情報システムに関わる</w:t>
      </w:r>
      <w:r w:rsidR="0047460F">
        <w:rPr>
          <w:rFonts w:hint="eastAsia"/>
        </w:rPr>
        <w:t>、</w:t>
      </w:r>
      <w:r w:rsidR="004130C5" w:rsidRPr="004130C5">
        <w:rPr>
          <w:rFonts w:hint="eastAsia"/>
        </w:rPr>
        <w:t>技術的な情報や動向、参考事例等の提供を依頼する活動です。</w:t>
      </w:r>
    </w:p>
    <w:p w14:paraId="7C6C8CEC" w14:textId="62C7AEBA" w:rsidR="00617983" w:rsidRDefault="007C3B44">
      <w:pPr>
        <w:pStyle w:val="a6"/>
      </w:pPr>
      <w:r>
        <w:t>ただし、</w:t>
      </w:r>
      <w:r w:rsidR="00FA5B2B">
        <w:rPr>
          <w:rFonts w:hint="eastAsia"/>
        </w:rPr>
        <w:t>ＲＦＩ</w:t>
      </w:r>
      <w:r w:rsidR="009564D5">
        <w:rPr>
          <w:rFonts w:hint="eastAsia"/>
        </w:rPr>
        <w:t>を実施するために必要な資料</w:t>
      </w:r>
      <w:r w:rsidR="0049184F">
        <w:rPr>
          <w:rFonts w:hint="eastAsia"/>
        </w:rPr>
        <w:t>の</w:t>
      </w:r>
      <w:r>
        <w:t>準備や</w:t>
      </w:r>
      <w:r w:rsidR="009564D5">
        <w:rPr>
          <w:rFonts w:hint="eastAsia"/>
        </w:rPr>
        <w:t>スケジュール等、</w:t>
      </w:r>
      <w:r>
        <w:t>進め方の要点を捉えずに実施すると、</w:t>
      </w:r>
      <w:r w:rsidR="00CC48C5" w:rsidRPr="00CC48C5">
        <w:rPr>
          <w:rFonts w:hint="eastAsia"/>
        </w:rPr>
        <w:t>有益な情報を十分に得られないこともあります。</w:t>
      </w:r>
    </w:p>
    <w:p w14:paraId="6B673C55" w14:textId="75978B07" w:rsidR="00617983" w:rsidRDefault="007C3B44">
      <w:pPr>
        <w:pStyle w:val="a6"/>
      </w:pPr>
      <w:r>
        <w:t>このＳｔｅｐでは、ＲＦＩを実施するに</w:t>
      </w:r>
      <w:r w:rsidR="00B12A49">
        <w:rPr>
          <w:rFonts w:hint="eastAsia"/>
        </w:rPr>
        <w:t>当</w:t>
      </w:r>
      <w:r>
        <w:t>たり、何に気をつけて準備を行い、</w:t>
      </w:r>
      <w:r w:rsidR="009564D5">
        <w:rPr>
          <w:rFonts w:hint="eastAsia"/>
        </w:rPr>
        <w:t>取得した</w:t>
      </w:r>
      <w:r>
        <w:t>情報</w:t>
      </w:r>
      <w:r w:rsidR="009564D5">
        <w:rPr>
          <w:rFonts w:hint="eastAsia"/>
        </w:rPr>
        <w:t>を使って、どのように資料を更新していくか</w:t>
      </w:r>
      <w:r>
        <w:t>について解説していきます。</w:t>
      </w:r>
    </w:p>
    <w:p w14:paraId="728279CB" w14:textId="775956EF" w:rsidR="00617983" w:rsidRDefault="008830D7">
      <w:pPr>
        <w:pStyle w:val="30"/>
        <w:spacing w:before="300" w:after="225"/>
      </w:pPr>
      <w:bookmarkStart w:id="26" w:name="ｒｆｉに必要な資料を準備する"/>
      <w:bookmarkStart w:id="27" w:name="_Toc34978885"/>
      <w:bookmarkStart w:id="28" w:name="_Toc35257137"/>
      <w:bookmarkStart w:id="29" w:name="_Toc64024360"/>
      <w:r>
        <w:rPr>
          <w:rFonts w:hint="eastAsia"/>
        </w:rPr>
        <w:t>ＲＦＩを理解し、</w:t>
      </w:r>
      <w:r w:rsidR="007C3B44">
        <w:t>必要な資料を準備する</w:t>
      </w:r>
      <w:bookmarkEnd w:id="26"/>
      <w:bookmarkEnd w:id="27"/>
      <w:bookmarkEnd w:id="28"/>
      <w:bookmarkEnd w:id="29"/>
    </w:p>
    <w:p w14:paraId="128756C3" w14:textId="56696677" w:rsidR="00617983" w:rsidRDefault="007C3B44">
      <w:pPr>
        <w:pStyle w:val="CorrespondingGuideline"/>
      </w:pPr>
      <w:r>
        <w:t>【標準ガイドライン関連箇所：第３編第５章第１節</w:t>
      </w:r>
      <w:r w:rsidR="0047623F">
        <w:rPr>
          <w:rFonts w:hint="eastAsia"/>
        </w:rPr>
        <w:t>1)</w:t>
      </w:r>
      <w:r>
        <w:t>】</w:t>
      </w:r>
    </w:p>
    <w:p w14:paraId="6D182D9C" w14:textId="7490D2DB" w:rsidR="00617983" w:rsidRDefault="007C3B44">
      <w:pPr>
        <w:pStyle w:val="a6"/>
      </w:pPr>
      <w:r>
        <w:t>ＲＦＩでは、主に具体的な調達を想定して必要な情報を収集します。必要な情報が集まるかどうかは、情報提供を依頼する事業者に対して、こちらが</w:t>
      </w:r>
      <w:r w:rsidR="00EA093B">
        <w:rPr>
          <w:rFonts w:hint="eastAsia"/>
        </w:rPr>
        <w:t>何を</w:t>
      </w:r>
      <w:r>
        <w:t>考え、</w:t>
      </w:r>
      <w:r w:rsidR="00EA093B">
        <w:rPr>
          <w:rFonts w:hint="eastAsia"/>
        </w:rPr>
        <w:t>どのようなことを実現</w:t>
      </w:r>
      <w:r>
        <w:t>しようとしているかを正確に伝えるかどうかに掛かっています。</w:t>
      </w:r>
    </w:p>
    <w:p w14:paraId="539AB168" w14:textId="77777777" w:rsidR="00617983" w:rsidRDefault="007C3B44">
      <w:pPr>
        <w:pStyle w:val="a6"/>
      </w:pPr>
      <w:r>
        <w:t>ここでは、ＲＦＩに向けて資料を準備する際のポイントについて、見ていきましょう。</w:t>
      </w:r>
    </w:p>
    <w:p w14:paraId="619743A0" w14:textId="77777777" w:rsidR="00617983" w:rsidRDefault="007C3B44" w:rsidP="00530A62">
      <w:pPr>
        <w:pStyle w:val="4"/>
        <w:spacing w:before="300" w:after="150"/>
      </w:pPr>
      <w:bookmarkStart w:id="30" w:name="_Toc527921615"/>
      <w:bookmarkStart w:id="31" w:name="_Toc527921616"/>
      <w:bookmarkStart w:id="32" w:name="_Toc527921617"/>
      <w:bookmarkStart w:id="33" w:name="_Toc527921618"/>
      <w:bookmarkStart w:id="34" w:name="ｒｆｉの意義と用途を理解する"/>
      <w:bookmarkStart w:id="35" w:name="_Toc34978886"/>
      <w:bookmarkStart w:id="36" w:name="_Toc35257138"/>
      <w:bookmarkStart w:id="37" w:name="_Toc64024361"/>
      <w:bookmarkEnd w:id="30"/>
      <w:bookmarkEnd w:id="31"/>
      <w:bookmarkEnd w:id="32"/>
      <w:bookmarkEnd w:id="33"/>
      <w:r>
        <w:t>ＲＦＩの意義と用途を理解する</w:t>
      </w:r>
      <w:bookmarkEnd w:id="34"/>
      <w:bookmarkEnd w:id="35"/>
      <w:bookmarkEnd w:id="36"/>
      <w:bookmarkEnd w:id="37"/>
    </w:p>
    <w:p w14:paraId="030A3B4D" w14:textId="77777777" w:rsidR="00617983" w:rsidRDefault="007C3B44">
      <w:pPr>
        <w:pStyle w:val="af9"/>
      </w:pPr>
      <w:r>
        <w:t>要件定義に必要な情報は、世の中の技術動向やサービスの動向、各種事例、要件を実現する方式に関するものなど多岐にわたり、担当者の知識や経験のみで網羅的かつ詳細に把握することは困難です。</w:t>
      </w:r>
    </w:p>
    <w:p w14:paraId="3A91BB36" w14:textId="77777777" w:rsidR="00617983" w:rsidRDefault="007C3B44">
      <w:pPr>
        <w:pStyle w:val="af9"/>
      </w:pPr>
      <w:r>
        <w:t>しかし、必要な情報を入手しないまま要件定義を行った場合は、費用対効果に優れた手法を採用できない、優れた先進事例を取り込むことができない等のリスクがあり、さらには、その後の調達手続や設計・開発段階において、入札における不落や開発の手戻り等が発生することになります。</w:t>
      </w:r>
    </w:p>
    <w:p w14:paraId="03C7CFFA" w14:textId="77777777" w:rsidR="00617983" w:rsidRDefault="007C3B44">
      <w:pPr>
        <w:pStyle w:val="af9"/>
      </w:pPr>
      <w:r>
        <w:t>そのため、ＲＦＩを通じて必要な情報を入手し、要件を実現する上で必要な解決策や技術的な課題等を明確にしていきます。</w:t>
      </w:r>
    </w:p>
    <w:p w14:paraId="23826DA2" w14:textId="20D4283B" w:rsidR="00617983" w:rsidRDefault="007C3B44">
      <w:pPr>
        <w:pStyle w:val="af9"/>
      </w:pPr>
      <w:r>
        <w:t>ＲＦＩは、</w:t>
      </w:r>
      <w:r w:rsidR="00832B1D">
        <w:rPr>
          <w:rFonts w:hint="eastAsia"/>
        </w:rPr>
        <w:t>例</w:t>
      </w:r>
      <w:r>
        <w:t>えば以下のような情報を入手するために行います。</w:t>
      </w:r>
    </w:p>
    <w:p w14:paraId="5DB4A216" w14:textId="7000FF91" w:rsidR="00617983" w:rsidRDefault="007C3B44">
      <w:pPr>
        <w:pStyle w:val="Annotation2"/>
        <w:spacing w:before="300" w:after="150"/>
        <w:ind w:left="525"/>
      </w:pPr>
      <w:r>
        <w:t>ＲＦＩで求める情報の例</w:t>
      </w:r>
    </w:p>
    <w:p w14:paraId="75BB15B5" w14:textId="71594EBD" w:rsidR="00617983" w:rsidRDefault="00AA7648" w:rsidP="00DC2F90">
      <w:pPr>
        <w:pStyle w:val="List3"/>
        <w:spacing w:before="150" w:after="150"/>
      </w:pPr>
      <w:r>
        <w:rPr>
          <w:noProof/>
        </w:rPr>
        <mc:AlternateContent>
          <mc:Choice Requires="wps">
            <w:drawing>
              <wp:anchor distT="0" distB="0" distL="114300" distR="114300" simplePos="0" relativeHeight="251658254" behindDoc="1" locked="0" layoutInCell="1" allowOverlap="1" wp14:anchorId="3C907E95" wp14:editId="11039083">
                <wp:simplePos x="0" y="0"/>
                <wp:positionH relativeFrom="column">
                  <wp:posOffset>180340</wp:posOffset>
                </wp:positionH>
                <wp:positionV relativeFrom="paragraph">
                  <wp:posOffset>-288290</wp:posOffset>
                </wp:positionV>
                <wp:extent cx="1559880" cy="201960"/>
                <wp:effectExtent l="0" t="0" r="21590" b="26670"/>
                <wp:wrapNone/>
                <wp:docPr id="35" name="角丸四角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988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6C8604FA" w14:textId="77777777" w:rsidR="006B6FCC" w:rsidRPr="00987E12" w:rsidRDefault="006B6FCC" w:rsidP="007C3B44">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C907E95" id="角丸四角形 35" o:spid="_x0000_s1033" style="position:absolute;left:0;text-align:left;margin-left:14.2pt;margin-top:-22.7pt;width:122.85pt;height:15.9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OLYgIAAKIEAAAOAAAAZHJzL2Uyb0RvYy54bWysVM1uEzEQviPxDpbvZJO0SZNVNhVKKUIq&#10;UFF4AK/tzRr8h+1kEx6Da29ceIVeeBsq8RiMvbshpTfEHqz58+eZ+WZ2cb5TEm2588LoAo8GQ4y4&#10;poYJvS7wh/eXz2YY+UA0I9JoXuA99/h8+fTJorE5H5vaSMYdAhDt88YWuA7B5lnmac0V8QNjuQZn&#10;ZZwiAVS3zpgjDaArmY2Hw2nWGMesM5R7D9aL1omXCb+qOA1vq8rzgGSBIbeQTpfOMp7ZckHytSO2&#10;FrRLg/xDFooIDY8eoC5IIGjjxCMoJagz3lRhQI3KTFUJylMNUM1o+Fc1NzWxPNUCzfH20Cb//2Dp&#10;m+21Q4IV+GSCkSYKOPr1/evPu7v721sQ7n98Q+CBNjXW5xB9Y69dLNTbK0M/eXBkDzxR8RCDyua1&#10;YYBGNsGk1uwqp+JNKBrtEgP7AwN8FxAF42gymc9mQBQFH3RkPk0UZSTvb1vnw0tuFIpCgZ3ZaPYO&#10;aE5PkO2VD4kG1tVC2EeMKiWB1C2RaDKEL1YDiF0wSD1mqstIwS6FlElx63IlHYKrBT6bzscnq+6y&#10;Pw6TGjWQ+/gMsB9jxFHmB5RyPUoxcqOgPy3yKGbVzSLYYWJbe59p2oYIkfJ+8LQSAfZHClXg2RFK&#10;zQl7oVma7kCEbGUoVeqOsMhRS2rYlbs0AWc9zaVhe2DQmXZdYL1BqI37glEDq1Jg/3lDHMdIvtIw&#10;i/PR6WncraSA4I6tZW8lmgJEgWlwGLXKKrSbuLFOrGt4o22NNs9hZioR+uFq8+kSh0VIbeiWNm7a&#10;sZ6i/vxalr8BAAD//wMAUEsDBBQABgAIAAAAIQDCYTTm3QAAAAoBAAAPAAAAZHJzL2Rvd25yZXYu&#10;eG1sTI89T8MwEIZ3JP6DdUhsrZMQSpXGqRASQ0cKQ9lc++oY4g9iNw3/nmOC7T4evfdcu53dwCYc&#10;kw1eQLksgKFXQVtvBLy9Pi/WwFKWXssheBTwjQm23fVVKxsdLv4Fp302jEJ8aqSAPufYcJ5Uj06m&#10;ZYjoaXcKo5OZ2tFwPcoLhbuBV0Wx4k5aTxd6GfGpR/W5PzsBzqoifhlnJoXx3R0+dsXB7oS4vZkf&#10;N8AyzvkPhl99UoeOnI7h7HVig4BqXRMpYFHfU0FA9VCXwI40Ke9WwLuW/3+h+wEAAP//AwBQSwEC&#10;LQAUAAYACAAAACEAtoM4kv4AAADhAQAAEwAAAAAAAAAAAAAAAAAAAAAAW0NvbnRlbnRfVHlwZXNd&#10;LnhtbFBLAQItABQABgAIAAAAIQA4/SH/1gAAAJQBAAALAAAAAAAAAAAAAAAAAC8BAABfcmVscy8u&#10;cmVsc1BLAQItABQABgAIAAAAIQBHdkOLYgIAAKIEAAAOAAAAAAAAAAAAAAAAAC4CAABkcnMvZTJv&#10;RG9jLnhtbFBLAQItABQABgAIAAAAIQDCYTTm3QAAAAoBAAAPAAAAAAAAAAAAAAAAALwEAABkcnMv&#10;ZG93bnJldi54bWxQSwUGAAAAAAQABADzAAAAxgUAAAAA&#10;" fillcolor="#76923c" strokecolor="white [3212]" strokeweight="1pt">
                <v:stroke joinstyle="miter"/>
                <v:path arrowok="t"/>
                <v:textbox inset=",0,,0">
                  <w:txbxContent>
                    <w:p w14:paraId="6C8604FA" w14:textId="77777777" w:rsidR="006B6FCC" w:rsidRPr="00987E12" w:rsidRDefault="006B6FCC" w:rsidP="007C3B44">
                      <w:pPr>
                        <w:rPr>
                          <w:rFonts w:ascii="ＭＳ Ｐゴシック" w:eastAsia="ＭＳ Ｐゴシック" w:hAnsi="ＭＳ Ｐゴシック"/>
                          <w:b/>
                          <w:color w:val="FFFFFF" w:themeColor="background1"/>
                          <w:sz w:val="20"/>
                          <w:szCs w:val="20"/>
                        </w:rPr>
                      </w:pPr>
                    </w:p>
                  </w:txbxContent>
                </v:textbox>
              </v:roundrect>
            </w:pict>
          </mc:Fallback>
        </mc:AlternateContent>
      </w:r>
      <w:r w:rsidR="007C3B44">
        <w:t>市場にあるサービスの種類及びその動向</w:t>
      </w:r>
    </w:p>
    <w:p w14:paraId="253CBA4A" w14:textId="77777777" w:rsidR="00617983" w:rsidRDefault="007C3B44" w:rsidP="00DC2F90">
      <w:pPr>
        <w:pStyle w:val="List3"/>
        <w:spacing w:before="150" w:after="150"/>
      </w:pPr>
      <w:r>
        <w:t>海外や国内の類似の事例とその教訓</w:t>
      </w:r>
    </w:p>
    <w:p w14:paraId="25C37456" w14:textId="77777777" w:rsidR="00617983" w:rsidRDefault="007C3B44" w:rsidP="00DC2F90">
      <w:pPr>
        <w:pStyle w:val="List3"/>
        <w:spacing w:before="150" w:after="150"/>
      </w:pPr>
      <w:r>
        <w:t>新たな技術の動向や製品のライフサイクル</w:t>
      </w:r>
    </w:p>
    <w:p w14:paraId="5652DDB5" w14:textId="77777777" w:rsidR="00617983" w:rsidRDefault="007C3B44" w:rsidP="00DC2F90">
      <w:pPr>
        <w:pStyle w:val="List3"/>
        <w:spacing w:before="150" w:after="150"/>
      </w:pPr>
      <w:r>
        <w:t>想定する要件を実現する方式とその実現可能度や制約事項</w:t>
      </w:r>
    </w:p>
    <w:p w14:paraId="44105A1F" w14:textId="77777777" w:rsidR="00617983" w:rsidRDefault="007C3B44" w:rsidP="00DC2F90">
      <w:pPr>
        <w:pStyle w:val="List3"/>
        <w:spacing w:before="150" w:after="150"/>
      </w:pPr>
      <w:r>
        <w:t>概算の予算規模</w:t>
      </w:r>
    </w:p>
    <w:p w14:paraId="425E2A48" w14:textId="2F3E098F" w:rsidR="00617983" w:rsidRDefault="007C3B44" w:rsidP="00DC2F90">
      <w:pPr>
        <w:pStyle w:val="List3"/>
        <w:spacing w:before="150" w:after="150"/>
      </w:pPr>
      <w:r>
        <w:t>大まかな工程やスケジュール</w:t>
      </w:r>
    </w:p>
    <w:p w14:paraId="3188EFE3" w14:textId="77777777" w:rsidR="00617983" w:rsidRDefault="007C3B44" w:rsidP="00DC2F90">
      <w:pPr>
        <w:pStyle w:val="List3"/>
        <w:spacing w:before="150" w:after="150"/>
      </w:pPr>
      <w:r>
        <w:t>著作権や法的な制約</w:t>
      </w:r>
    </w:p>
    <w:p w14:paraId="6D67A83C" w14:textId="77777777" w:rsidR="00617983" w:rsidRDefault="007C3B44" w:rsidP="00DC2F90">
      <w:pPr>
        <w:pStyle w:val="List3"/>
        <w:spacing w:before="150" w:after="150"/>
      </w:pPr>
      <w:r>
        <w:lastRenderedPageBreak/>
        <w:t>実現に際してのリスク</w:t>
      </w:r>
      <w:r>
        <w:t xml:space="preserve"> </w:t>
      </w:r>
      <w:r>
        <w:t>等</w:t>
      </w:r>
    </w:p>
    <w:p w14:paraId="1B4A5EC2" w14:textId="7782959F" w:rsidR="00392806" w:rsidRDefault="00392806" w:rsidP="00392806">
      <w:pPr>
        <w:pStyle w:val="af9"/>
      </w:pPr>
      <w:r>
        <w:rPr>
          <w:rFonts w:hint="eastAsia"/>
        </w:rPr>
        <w:t>ＲＦＩは、その用途に応じて、プロジェクトの様々なタイミングで活用すること</w:t>
      </w:r>
      <w:r w:rsidR="003236FB">
        <w:rPr>
          <w:rFonts w:hint="eastAsia"/>
        </w:rPr>
        <w:t>が可能です。</w:t>
      </w:r>
      <w:r w:rsidR="00BA04CF">
        <w:rPr>
          <w:rFonts w:hint="eastAsia"/>
        </w:rPr>
        <w:t>新たな</w:t>
      </w:r>
      <w:r w:rsidRPr="00392806">
        <w:rPr>
          <w:rFonts w:hint="eastAsia"/>
        </w:rPr>
        <w:t>サービス・業務を</w:t>
      </w:r>
      <w:r w:rsidR="00BA04CF">
        <w:rPr>
          <w:rFonts w:hint="eastAsia"/>
        </w:rPr>
        <w:t>開始</w:t>
      </w:r>
      <w:r w:rsidR="0096557A">
        <w:rPr>
          <w:rFonts w:hint="eastAsia"/>
        </w:rPr>
        <w:t>する</w:t>
      </w:r>
      <w:r w:rsidRPr="00392806">
        <w:rPr>
          <w:rFonts w:hint="eastAsia"/>
        </w:rPr>
        <w:t>プロジェクト</w:t>
      </w:r>
      <w:r>
        <w:rPr>
          <w:rFonts w:hint="eastAsia"/>
        </w:rPr>
        <w:t>におけるＲＦＩのタイミング</w:t>
      </w:r>
      <w:r w:rsidR="00B14B20">
        <w:rPr>
          <w:rFonts w:hint="eastAsia"/>
        </w:rPr>
        <w:t>の</w:t>
      </w:r>
      <w:r>
        <w:rPr>
          <w:rFonts w:hint="eastAsia"/>
        </w:rPr>
        <w:t>例を、以下に示します。</w:t>
      </w:r>
      <w:r w:rsidR="00857F8F">
        <w:rPr>
          <w:rFonts w:hint="eastAsia"/>
        </w:rPr>
        <w:t>大規模なプロジェクトでは、</w:t>
      </w:r>
      <w:r w:rsidR="0096557A">
        <w:rPr>
          <w:rFonts w:hint="eastAsia"/>
        </w:rPr>
        <w:t>最新の</w:t>
      </w:r>
      <w:r w:rsidR="00857F8F">
        <w:rPr>
          <w:rFonts w:hint="eastAsia"/>
        </w:rPr>
        <w:t>サービス</w:t>
      </w:r>
      <w:r w:rsidR="0096557A">
        <w:rPr>
          <w:rFonts w:hint="eastAsia"/>
        </w:rPr>
        <w:t>・</w:t>
      </w:r>
      <w:r w:rsidR="00857F8F">
        <w:rPr>
          <w:rFonts w:hint="eastAsia"/>
        </w:rPr>
        <w:t>技術の採用や計画の妥当性</w:t>
      </w:r>
      <w:r w:rsidR="00502F0D">
        <w:rPr>
          <w:rFonts w:hint="eastAsia"/>
        </w:rPr>
        <w:t>の</w:t>
      </w:r>
      <w:r w:rsidR="00857F8F">
        <w:rPr>
          <w:rFonts w:hint="eastAsia"/>
        </w:rPr>
        <w:t>確認を</w:t>
      </w:r>
      <w:r w:rsidR="0096557A">
        <w:rPr>
          <w:rFonts w:hint="eastAsia"/>
        </w:rPr>
        <w:t>十分</w:t>
      </w:r>
      <w:r w:rsidR="00857F8F">
        <w:rPr>
          <w:rFonts w:hint="eastAsia"/>
        </w:rPr>
        <w:t>に行う必要があるため、サービス開始年度の３ヵ年前を目安として</w:t>
      </w:r>
      <w:r>
        <w:rPr>
          <w:rFonts w:hint="eastAsia"/>
        </w:rPr>
        <w:t>情報収集を</w:t>
      </w:r>
      <w:r w:rsidR="00857F8F">
        <w:rPr>
          <w:rFonts w:hint="eastAsia"/>
        </w:rPr>
        <w:t>始めることを推奨します。</w:t>
      </w:r>
    </w:p>
    <w:p w14:paraId="47C301D8" w14:textId="7A0D81AD" w:rsidR="00392806" w:rsidRDefault="00392806" w:rsidP="00DC2F90">
      <w:pPr>
        <w:pStyle w:val="FigureTitle"/>
      </w:pPr>
      <w:r>
        <w:rPr>
          <w:noProof/>
        </w:rPr>
        <mc:AlternateContent>
          <mc:Choice Requires="wps">
            <w:drawing>
              <wp:anchor distT="0" distB="0" distL="114300" distR="114300" simplePos="0" relativeHeight="251658263" behindDoc="0" locked="0" layoutInCell="1" allowOverlap="1" wp14:anchorId="2336CFA8" wp14:editId="0C2C1E14">
                <wp:simplePos x="0" y="0"/>
                <wp:positionH relativeFrom="page">
                  <wp:posOffset>5956300</wp:posOffset>
                </wp:positionH>
                <wp:positionV relativeFrom="paragraph">
                  <wp:posOffset>360045</wp:posOffset>
                </wp:positionV>
                <wp:extent cx="1429920" cy="324360"/>
                <wp:effectExtent l="0" t="0" r="0" b="0"/>
                <wp:wrapNone/>
                <wp:docPr id="131" name="テキスト ボックス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31FF81E8" w14:textId="5AEBF407" w:rsidR="006B6FCC" w:rsidRDefault="006B6FCC" w:rsidP="00392806">
                            <w:pPr>
                              <w:pStyle w:val="a"/>
                            </w:pPr>
                            <w:r>
                              <w:rPr>
                                <w:rFonts w:hint="eastAsia"/>
                              </w:rPr>
                              <w:t>図</w:t>
                            </w:r>
                            <w:r>
                              <w:t>5-1</w:t>
                            </w:r>
                          </w:p>
                          <w:p w14:paraId="32276385" w14:textId="7F4791A7" w:rsidR="006B6FCC" w:rsidRPr="00C439B7" w:rsidRDefault="006B6FCC" w:rsidP="00392806">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ＲＦＩのタイミング</w:t>
                            </w:r>
                            <w:r>
                              <w:rPr>
                                <w:rFonts w:ascii="ＭＳ Ｐゴシック" w:eastAsia="ＭＳ Ｐゴシック" w:hAnsi="ＭＳ Ｐゴシック"/>
                              </w:rPr>
                              <w:t>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36CFA8" id="テキスト ボックス 131" o:spid="_x0000_s1034" type="#_x0000_t202" style="position:absolute;margin-left:469pt;margin-top:28.35pt;width:112.6pt;height:25.5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LTYwIAAKMEAAAOAAAAZHJzL2Uyb0RvYy54bWysVEtu2zAQ3RfoHQjua/kTBIlgOXAduChg&#10;JAGcImuaoiyhFIclaUvuMgaKHqJXKLrueXSRDinJSdOuim7ooebHee+Np1d1KcleGFuASuhoMKRE&#10;KA5pobYJ/XC/fHNBiXVMpUyCEgk9CEuvZq9fTSsdizHkIFNhCBZRNq50QnPndBxFlueiZHYAWih0&#10;ZmBK5vBqtlFqWIXVSxmNh8PzqAKTagNcWItfr1snnYX6WSa4u80yKxyRCcW3uXCacG78Gc2mLN4a&#10;pvOCd89g//CKkhUKm55KXTPHyM4Uf5QqC27AQuYGHMoIsqzgIsyA04yGL6ZZ50yLMAuCY/UJJvv/&#10;yvKb/Z0hRYrcTUaUKFYiSc3xS/P4vXn82Ry/kub4rTkem8cfeCc+CCGrtI0xc60x19Vvocb0ML7V&#10;K+AfLYZEz2LaBIvRHqI6M6X/xeEJJiIrhxMTonaE+2pn48vLMbo4+ibjs8l5oCp6ytbGuncCSuKN&#10;hBpkOryA7VfW+f4s7kN8MwuySJeFlP7iHQtpyJ6hKqq8cMIPhRm/RUnlYxX4rNbdfhFBVl0XP2U7&#10;mLdcvakDmBc9ShtIDwiSgVZ5VvNlgd1XzLo7ZlBqOCOuj7vFI5NQJRQ6i5IczOe/fffxqAD0UlKh&#10;dBNqP+2YEZTI9wq14XXeG6Y3Nr2hduUCcG5kG18TTEwwTvZmZqB8wK2a+y7oYopjr4S63ly4doFw&#10;K7mYz0MQqlkzt1JrzXsteJTv6wdmdMeRQ3ZvoBc1i19Q1cYGsvR85xD3wKPHtUWxExVuQiCr21q/&#10;as/vIerpv2X2CwAA//8DAFBLAwQUAAYACAAAACEAIO2qPuMAAAALAQAADwAAAGRycy9kb3ducmV2&#10;LnhtbEyPwU7DMBBE70j8g7VIXBB12pQ0hDhVVcEBLhWhF25uvI0D8TqynTb8Pe4JbrOa0eybcj2Z&#10;np3Q+c6SgPksAYbUWNVRK2D/8XKfA/NBkpK9JRTwgx7W1fVVKQtlz/SOpzq0LJaQL6QAHcJQcO4b&#10;jUb6mR2Qone0zsgQT9dy5eQ5lpueL5Ik40Z2FD9oOeBWY/Ndj0bAbvm503fj8flts0zd637cZl9t&#10;LcTtzbR5AhZwCn9huOBHdKgi08GOpDzrBTymedwSBDxkK2CXwDxLF8AOUSWrHHhV8v8bql8AAAD/&#10;/wMAUEsBAi0AFAAGAAgAAAAhALaDOJL+AAAA4QEAABMAAAAAAAAAAAAAAAAAAAAAAFtDb250ZW50&#10;X1R5cGVzXS54bWxQSwECLQAUAAYACAAAACEAOP0h/9YAAACUAQAACwAAAAAAAAAAAAAAAAAvAQAA&#10;X3JlbHMvLnJlbHNQSwECLQAUAAYACAAAACEAF8gy02MCAACjBAAADgAAAAAAAAAAAAAAAAAuAgAA&#10;ZHJzL2Uyb0RvYy54bWxQSwECLQAUAAYACAAAACEAIO2qPuMAAAALAQAADwAAAAAAAAAAAAAAAAC9&#10;BAAAZHJzL2Rvd25yZXYueG1sUEsFBgAAAAAEAAQA8wAAAM0FAAAAAA==&#10;" stroked="f">
                <v:textbox style="mso-fit-shape-to-text:t" inset="0,0,0,0">
                  <w:txbxContent>
                    <w:p w14:paraId="31FF81E8" w14:textId="5AEBF407" w:rsidR="006B6FCC" w:rsidRDefault="006B6FCC" w:rsidP="00392806">
                      <w:pPr>
                        <w:pStyle w:val="a"/>
                      </w:pPr>
                      <w:r>
                        <w:rPr>
                          <w:rFonts w:hint="eastAsia"/>
                        </w:rPr>
                        <w:t>図</w:t>
                      </w:r>
                      <w:r>
                        <w:t>5-1</w:t>
                      </w:r>
                    </w:p>
                    <w:p w14:paraId="32276385" w14:textId="7F4791A7" w:rsidR="006B6FCC" w:rsidRPr="00C439B7" w:rsidRDefault="006B6FCC" w:rsidP="00392806">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ＲＦＩのタイミング</w:t>
                      </w:r>
                      <w:r>
                        <w:rPr>
                          <w:rFonts w:ascii="ＭＳ Ｐゴシック" w:eastAsia="ＭＳ Ｐゴシック" w:hAnsi="ＭＳ Ｐゴシック"/>
                        </w:rPr>
                        <w:t>例</w:t>
                      </w:r>
                    </w:p>
                  </w:txbxContent>
                </v:textbox>
                <w10:wrap anchorx="page"/>
              </v:shape>
            </w:pict>
          </mc:Fallback>
        </mc:AlternateContent>
      </w:r>
    </w:p>
    <w:p w14:paraId="1F2A9C34" w14:textId="50A4006D" w:rsidR="00392806" w:rsidRPr="00392806" w:rsidRDefault="00B37489" w:rsidP="00392806">
      <w:pPr>
        <w:pStyle w:val="af9"/>
      </w:pPr>
      <w:r w:rsidRPr="00B37489">
        <w:rPr>
          <w:noProof/>
        </w:rPr>
        <w:drawing>
          <wp:inline distT="0" distB="0" distL="0" distR="0" wp14:anchorId="78E80BF2" wp14:editId="70625F2E">
            <wp:extent cx="4593265" cy="3280746"/>
            <wp:effectExtent l="0" t="0" r="5715" b="0"/>
            <wp:docPr id="59" name="図 59" descr="C:\ZZ_takeda_wk\GUIDE01\src\img\3_ガイドブック\5-3-1_ＲＦＩのタイミング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ZZ_takeda_wk\GUIDE01\src\img\3_ガイドブック\5-3-1_ＲＦＩのタイミング例.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3265" cy="3280746"/>
                    </a:xfrm>
                    <a:prstGeom prst="rect">
                      <a:avLst/>
                    </a:prstGeom>
                    <a:noFill/>
                    <a:ln>
                      <a:noFill/>
                    </a:ln>
                  </pic:spPr>
                </pic:pic>
              </a:graphicData>
            </a:graphic>
          </wp:inline>
        </w:drawing>
      </w:r>
    </w:p>
    <w:p w14:paraId="7A0F4C6B" w14:textId="00FD5689" w:rsidR="00617983" w:rsidRDefault="007C3B44" w:rsidP="007C3B44">
      <w:pPr>
        <w:pStyle w:val="FigureTitle"/>
      </w:pPr>
      <w:r>
        <w:rPr>
          <w:noProof/>
        </w:rPr>
        <mc:AlternateContent>
          <mc:Choice Requires="wps">
            <w:drawing>
              <wp:anchor distT="0" distB="0" distL="114300" distR="114300" simplePos="0" relativeHeight="251658257" behindDoc="0" locked="0" layoutInCell="1" allowOverlap="1" wp14:anchorId="6A2C1944" wp14:editId="5CB33C13">
                <wp:simplePos x="0" y="0"/>
                <wp:positionH relativeFrom="page">
                  <wp:posOffset>5956300</wp:posOffset>
                </wp:positionH>
                <wp:positionV relativeFrom="paragraph">
                  <wp:posOffset>360045</wp:posOffset>
                </wp:positionV>
                <wp:extent cx="1429920" cy="469440"/>
                <wp:effectExtent l="0" t="0" r="0" b="6985"/>
                <wp:wrapNone/>
                <wp:docPr id="69"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469440"/>
                        </a:xfrm>
                        <a:prstGeom prst="rect">
                          <a:avLst/>
                        </a:prstGeom>
                        <a:solidFill>
                          <a:prstClr val="white"/>
                        </a:solidFill>
                        <a:ln>
                          <a:noFill/>
                        </a:ln>
                        <a:effectLst/>
                      </wps:spPr>
                      <wps:txbx>
                        <w:txbxContent>
                          <w:p w14:paraId="1ACA277C" w14:textId="55C8E12E" w:rsidR="006B6FCC" w:rsidRDefault="006B6FCC" w:rsidP="007C3B44">
                            <w:pPr>
                              <w:pStyle w:val="a"/>
                            </w:pPr>
                            <w:r>
                              <w:rPr>
                                <w:rFonts w:hint="eastAsia"/>
                              </w:rPr>
                              <w:t>参考</w:t>
                            </w:r>
                            <w:r>
                              <w:t>5-1</w:t>
                            </w:r>
                          </w:p>
                          <w:p w14:paraId="58597086" w14:textId="72046AB2" w:rsidR="006B6FCC" w:rsidRPr="00C439B7" w:rsidRDefault="006B6FCC" w:rsidP="007C3B44">
                            <w:pPr>
                              <w:pStyle w:val="af7"/>
                              <w:pBdr>
                                <w:left w:val="single" w:sz="4" w:space="4" w:color="auto"/>
                              </w:pBdr>
                              <w:rPr>
                                <w:rFonts w:ascii="ＭＳ Ｐゴシック" w:eastAsia="ＭＳ Ｐゴシック" w:hAnsi="ＭＳ Ｐゴシック"/>
                                <w:noProof/>
                              </w:rPr>
                            </w:pPr>
                            <w:r w:rsidRPr="00F11555">
                              <w:rPr>
                                <w:rFonts w:ascii="ＭＳ Ｐゴシック" w:eastAsia="ＭＳ Ｐゴシック" w:hAnsi="ＭＳ Ｐゴシック" w:hint="eastAsia"/>
                              </w:rPr>
                              <w:t>ＲＦＩ（資料提供依頼）</w:t>
                            </w:r>
                            <w:r>
                              <w:rPr>
                                <w:rFonts w:ascii="ＭＳ Ｐゴシック" w:eastAsia="ＭＳ Ｐゴシック" w:hAnsi="ＭＳ Ｐゴシック" w:hint="eastAsia"/>
                              </w:rPr>
                              <w:t>、</w:t>
                            </w:r>
                            <w:r w:rsidRPr="00F11555">
                              <w:rPr>
                                <w:rFonts w:ascii="ＭＳ Ｐゴシック" w:eastAsia="ＭＳ Ｐゴシック" w:hAnsi="ＭＳ Ｐゴシック" w:hint="eastAsia"/>
                              </w:rPr>
                              <w:t>資料提供</w:t>
                            </w:r>
                            <w:r>
                              <w:rPr>
                                <w:rFonts w:ascii="ＭＳ Ｐゴシック" w:eastAsia="ＭＳ Ｐゴシック" w:hAnsi="ＭＳ Ｐゴシック" w:hint="eastAsia"/>
                              </w:rPr>
                              <w:t>招請</w:t>
                            </w:r>
                            <w:r>
                              <w:rPr>
                                <w:rFonts w:ascii="ＭＳ Ｐゴシック" w:eastAsia="ＭＳ Ｐゴシック" w:hAnsi="ＭＳ Ｐゴシック"/>
                              </w:rPr>
                              <w:t>、</w:t>
                            </w:r>
                            <w:r w:rsidRPr="00F11555">
                              <w:rPr>
                                <w:rFonts w:ascii="ＭＳ Ｐゴシック" w:eastAsia="ＭＳ Ｐゴシック" w:hAnsi="ＭＳ Ｐゴシック" w:hint="eastAsia"/>
                              </w:rPr>
                              <w:t>意見招請の関係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2C1944" id="テキスト ボックス 69" o:spid="_x0000_s1035" type="#_x0000_t202" style="position:absolute;margin-left:469pt;margin-top:28.35pt;width:112.6pt;height:36.9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yYwIAAKEEAAAOAAAAZHJzL2Uyb0RvYy54bWysVMGO2jAQvVfqP1i+lwBCqESEFWVFVQnt&#10;rsRWezaOQ6I6Htc2JPQIUtWP2F+oeu735Ec6dgi73fZU9WLGmTczfvNmmF7VpSR7YWwBKqGDXp8S&#10;oTikhdom9OP98s1bSqxjKmUSlEjoQVh6NXv9alrpWAwhB5kKQzCJsnGlE5o7p+MosjwXJbM90EKh&#10;MwNTModXs41SwyrMXspo2O+PowpMqg1wYS1+vW6ddBbyZ5ng7jbLrHBEJhTf5sJpwrnxZzSbsnhr&#10;mM4Lfn4G+4dXlKxQWPSS6po5Rnam+CNVWXADFjLX41BGkGUFF4EDshn0X7BZ50yLwAWbY/WlTfb/&#10;peU3+ztDijSh4wklipWoUXP62hy/N8efzekbaU6PzenUHH/gnSAGG1ZpG2PcWmOkq99BjcIH8lav&#10;gH+yCImeYdoAi2jfoDozpf9F6gQDUZPDRQdRO8J9ttFwMhmii6NvNJ6MRkGo6ClaG+veCyiJNxJq&#10;UOfwArZfWefrs7iD+GIWZJEuCyn9xTsW0pA9w5mo8sIJTwojfkNJ5bEKfFTrbr+IMFTnKp5lS8xb&#10;rt7UoZWXLm0gPWCTDLRzZzVfFlh9xay7YwYHDTni8rhbPDIJVULhbFGSg/nyt+8ej/qjl5IKBzeh&#10;9vOOGUGJ/KBwMvyUd4bpjE1nqF25AOQ9wLXUPJgYYJzszMxA+YA7NfdV0MUUx1oJdZ25cO364E5y&#10;MZ8HEM6yZm6l1pp3s+C7fF8/MKPPGjlU9wa6kWbxC6labBBLz3cO+x509H1tu3geKtyDINZ5Z/2i&#10;Pb8H1NM/y+wXAAAA//8DAFBLAwQUAAYACAAAACEAxt+NMOMAAAALAQAADwAAAGRycy9kb3ducmV2&#10;LnhtbEyPwU7DMBBE70j8g7VIXBB12hS3hDhVVcGBXirSXri58TYOxOsodtrw97gnuM1qRrNv8tVo&#10;W3bG3jeOJEwnCTCkyumGagmH/dvjEpgPirRqHaGEH/SwKm5vcpVpd6EPPJehZrGEfKYkmBC6jHNf&#10;GbTKT1yHFL2T660K8exrrnt1ieW25bMkEdyqhuIHozrcGKy+y8FK2M0/d+ZhOL1u1/O0fz8MG/FV&#10;l1Le343rF2ABx/AXhit+RIciMh3dQNqzVsJzuoxbgoQnsQB2DUxFOgN2jCpNBPAi5/83FL8AAAD/&#10;/wMAUEsBAi0AFAAGAAgAAAAhALaDOJL+AAAA4QEAABMAAAAAAAAAAAAAAAAAAAAAAFtDb250ZW50&#10;X1R5cGVzXS54bWxQSwECLQAUAAYACAAAACEAOP0h/9YAAACUAQAACwAAAAAAAAAAAAAAAAAvAQAA&#10;X3JlbHMvLnJlbHNQSwECLQAUAAYACAAAACEAfihqcmMCAAChBAAADgAAAAAAAAAAAAAAAAAuAgAA&#10;ZHJzL2Uyb0RvYy54bWxQSwECLQAUAAYACAAAACEAxt+NMOMAAAALAQAADwAAAAAAAAAAAAAAAAC9&#10;BAAAZHJzL2Rvd25yZXYueG1sUEsFBgAAAAAEAAQA8wAAAM0FAAAAAA==&#10;" stroked="f">
                <v:textbox style="mso-fit-shape-to-text:t" inset="0,0,0,0">
                  <w:txbxContent>
                    <w:p w14:paraId="1ACA277C" w14:textId="55C8E12E" w:rsidR="006B6FCC" w:rsidRDefault="006B6FCC" w:rsidP="007C3B44">
                      <w:pPr>
                        <w:pStyle w:val="a"/>
                      </w:pPr>
                      <w:r>
                        <w:rPr>
                          <w:rFonts w:hint="eastAsia"/>
                        </w:rPr>
                        <w:t>参考</w:t>
                      </w:r>
                      <w:r>
                        <w:t>5-1</w:t>
                      </w:r>
                    </w:p>
                    <w:p w14:paraId="58597086" w14:textId="72046AB2" w:rsidR="006B6FCC" w:rsidRPr="00C439B7" w:rsidRDefault="006B6FCC" w:rsidP="007C3B44">
                      <w:pPr>
                        <w:pStyle w:val="af7"/>
                        <w:pBdr>
                          <w:left w:val="single" w:sz="4" w:space="4" w:color="auto"/>
                        </w:pBdr>
                        <w:rPr>
                          <w:rFonts w:ascii="ＭＳ Ｐゴシック" w:eastAsia="ＭＳ Ｐゴシック" w:hAnsi="ＭＳ Ｐゴシック"/>
                          <w:noProof/>
                        </w:rPr>
                      </w:pPr>
                      <w:r w:rsidRPr="00F11555">
                        <w:rPr>
                          <w:rFonts w:ascii="ＭＳ Ｐゴシック" w:eastAsia="ＭＳ Ｐゴシック" w:hAnsi="ＭＳ Ｐゴシック" w:hint="eastAsia"/>
                        </w:rPr>
                        <w:t>ＲＦＩ（資料提供依頼）</w:t>
                      </w:r>
                      <w:r>
                        <w:rPr>
                          <w:rFonts w:ascii="ＭＳ Ｐゴシック" w:eastAsia="ＭＳ Ｐゴシック" w:hAnsi="ＭＳ Ｐゴシック" w:hint="eastAsia"/>
                        </w:rPr>
                        <w:t>、</w:t>
                      </w:r>
                      <w:r w:rsidRPr="00F11555">
                        <w:rPr>
                          <w:rFonts w:ascii="ＭＳ Ｐゴシック" w:eastAsia="ＭＳ Ｐゴシック" w:hAnsi="ＭＳ Ｐゴシック" w:hint="eastAsia"/>
                        </w:rPr>
                        <w:t>資料提供</w:t>
                      </w:r>
                      <w:r>
                        <w:rPr>
                          <w:rFonts w:ascii="ＭＳ Ｐゴシック" w:eastAsia="ＭＳ Ｐゴシック" w:hAnsi="ＭＳ Ｐゴシック" w:hint="eastAsia"/>
                        </w:rPr>
                        <w:t>招請</w:t>
                      </w:r>
                      <w:r>
                        <w:rPr>
                          <w:rFonts w:ascii="ＭＳ Ｐゴシック" w:eastAsia="ＭＳ Ｐゴシック" w:hAnsi="ＭＳ Ｐゴシック"/>
                        </w:rPr>
                        <w:t>、</w:t>
                      </w:r>
                      <w:r w:rsidRPr="00F11555">
                        <w:rPr>
                          <w:rFonts w:ascii="ＭＳ Ｐゴシック" w:eastAsia="ＭＳ Ｐゴシック" w:hAnsi="ＭＳ Ｐゴシック" w:hint="eastAsia"/>
                        </w:rPr>
                        <w:t>意見招請の関係</w:t>
                      </w:r>
                    </w:p>
                  </w:txbxContent>
                </v:textbox>
                <w10:wrap anchorx="page"/>
              </v:shape>
            </w:pict>
          </mc:Fallback>
        </mc:AlternateContent>
      </w:r>
      <w:r>
        <w:t xml:space="preserve"> </w: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7C3B44" w14:paraId="47253919" w14:textId="77777777" w:rsidTr="00DC2F90">
        <w:trPr>
          <w:trHeight w:val="268"/>
        </w:trPr>
        <w:tc>
          <w:tcPr>
            <w:tcW w:w="8482" w:type="dxa"/>
            <w:shd w:val="clear" w:color="auto" w:fill="EEECE1" w:themeFill="background2"/>
          </w:tcPr>
          <w:p w14:paraId="37F39976" w14:textId="68D315B0" w:rsidR="007C3B44" w:rsidRDefault="007C3B44" w:rsidP="00DC2F90">
            <w:pPr>
              <w:pStyle w:val="ConsultationTitleExample"/>
              <w:spacing w:before="150" w:after="150"/>
            </w:pPr>
            <w:bookmarkStart w:id="38" w:name="_Toc34978938"/>
            <w:bookmarkStart w:id="39" w:name="_Toc35257183"/>
            <w:bookmarkStart w:id="40" w:name="_Toc64024329"/>
            <w:r>
              <w:t>参考：ＲＦＩ（資料提供依頼）</w:t>
            </w:r>
            <w:r w:rsidR="0094075F">
              <w:rPr>
                <w:rFonts w:hint="eastAsia"/>
              </w:rPr>
              <w:t>、</w:t>
            </w:r>
            <w:r>
              <w:t>資料提供</w:t>
            </w:r>
            <w:r w:rsidR="0094075F">
              <w:rPr>
                <w:rFonts w:hint="eastAsia"/>
              </w:rPr>
              <w:t>招請、</w:t>
            </w:r>
            <w:r>
              <w:t>意見招請の関係</w:t>
            </w:r>
            <w:bookmarkEnd w:id="38"/>
            <w:bookmarkEnd w:id="39"/>
            <w:bookmarkEnd w:id="40"/>
          </w:p>
          <w:p w14:paraId="17530F9F" w14:textId="1910BCF9" w:rsidR="007C3B44" w:rsidRDefault="0094075F" w:rsidP="007C3B44">
            <w:pPr>
              <w:pStyle w:val="ConsultationBody"/>
              <w:spacing w:after="150"/>
            </w:pPr>
            <w:r>
              <w:rPr>
                <w:rFonts w:hint="eastAsia"/>
              </w:rPr>
              <w:t>事業者から情報を収集するための代表的なやり方には、</w:t>
            </w:r>
            <w:r w:rsidR="007C3B44">
              <w:t>ＲＦＩ（Request For Information、資料提供依頼）</w:t>
            </w:r>
            <w:r>
              <w:rPr>
                <w:rFonts w:hint="eastAsia"/>
              </w:rPr>
              <w:t>、資料提供招請、</w:t>
            </w:r>
            <w:r w:rsidR="007C3B44">
              <w:t>意見招請</w:t>
            </w:r>
            <w:r>
              <w:rPr>
                <w:rFonts w:hint="eastAsia"/>
              </w:rPr>
              <w:t>の3つがあります。</w:t>
            </w:r>
          </w:p>
          <w:p w14:paraId="48C2EA2E" w14:textId="6ABA1B4A" w:rsidR="00CC7FB4" w:rsidRDefault="0094075F" w:rsidP="007C3B44">
            <w:pPr>
              <w:pStyle w:val="ConsultationBody"/>
              <w:spacing w:after="150"/>
            </w:pPr>
            <w:r>
              <w:rPr>
                <w:rFonts w:hint="eastAsia"/>
              </w:rPr>
              <w:t>このうち、要件定義を行うための情報収集に</w:t>
            </w:r>
            <w:r>
              <w:t>は、</w:t>
            </w:r>
            <w:r>
              <w:rPr>
                <w:rFonts w:hint="eastAsia"/>
              </w:rPr>
              <w:t>ＲＦＩ、資料提供招請を用います。両者の大きな違いは、資料提供招請には、実施の条件や期間等の定めがある点です。</w:t>
            </w:r>
          </w:p>
          <w:p w14:paraId="3A5ABD8B" w14:textId="1DBBCA85" w:rsidR="007C3B44" w:rsidRDefault="0094075F" w:rsidP="007C3B44">
            <w:pPr>
              <w:pStyle w:val="ConsultationBody"/>
              <w:spacing w:after="150"/>
            </w:pPr>
            <w:r>
              <w:rPr>
                <w:rFonts w:hint="eastAsia"/>
              </w:rPr>
              <w:t>意見招請は、調達前に仕様書</w:t>
            </w:r>
            <w:r w:rsidR="00F93B82">
              <w:rPr>
                <w:rFonts w:hint="eastAsia"/>
              </w:rPr>
              <w:t>案</w:t>
            </w:r>
            <w:r>
              <w:rPr>
                <w:rFonts w:hint="eastAsia"/>
              </w:rPr>
              <w:t>に</w:t>
            </w:r>
            <w:r w:rsidR="00F93B82">
              <w:rPr>
                <w:rFonts w:hint="eastAsia"/>
              </w:rPr>
              <w:t>対する</w:t>
            </w:r>
            <w:r>
              <w:rPr>
                <w:rFonts w:hint="eastAsia"/>
              </w:rPr>
              <w:t>意見</w:t>
            </w:r>
            <w:r w:rsidR="00F93B82">
              <w:rPr>
                <w:rFonts w:hint="eastAsia"/>
              </w:rPr>
              <w:t>の提出を行うことが出来るようにする</w:t>
            </w:r>
            <w:r>
              <w:rPr>
                <w:rFonts w:hint="eastAsia"/>
              </w:rPr>
              <w:t>ものであり、</w:t>
            </w:r>
            <w:r w:rsidR="007C3B44">
              <w:t>調達案件が80万ＳＤＲ以上の調達額と見込まれるものについては、原則必須となります</w:t>
            </w:r>
            <w:r>
              <w:rPr>
                <w:rFonts w:hint="eastAsia"/>
              </w:rPr>
              <w:t>。詳細は</w:t>
            </w:r>
            <w:r w:rsidR="007C3B44">
              <w:t>、</w:t>
            </w:r>
            <w:r w:rsidR="00194579">
              <w:rPr>
                <w:rFonts w:hint="eastAsia"/>
              </w:rPr>
              <w:t>標準ガイドライン</w:t>
            </w:r>
            <w:r w:rsidR="007C3B44">
              <w:t>「第６章</w:t>
            </w:r>
            <w:r>
              <w:rPr>
                <w:rFonts w:hint="eastAsia"/>
              </w:rPr>
              <w:t>３</w:t>
            </w:r>
            <w:r w:rsidR="007C3B44">
              <w:t>．</w:t>
            </w:r>
            <w:r>
              <w:t>4</w:t>
            </w:r>
            <w:r w:rsidR="007C3B44">
              <w:t>) 意見招請の実施」を参照してください。</w:t>
            </w:r>
          </w:p>
          <w:p w14:paraId="46265204" w14:textId="44FB6823" w:rsidR="007C3B44" w:rsidRDefault="004C7415" w:rsidP="006B6FCC">
            <w:pPr>
              <w:pStyle w:val="ConsultationBody"/>
              <w:spacing w:after="150"/>
            </w:pPr>
            <w:r>
              <w:rPr>
                <w:rFonts w:hint="eastAsia"/>
              </w:rPr>
              <w:t>これらの手続は、「</w:t>
            </w:r>
            <w:r w:rsidR="00F93B82">
              <w:rPr>
                <w:rFonts w:hint="eastAsia"/>
              </w:rPr>
              <w:t>供給者の利便及び競争力のある内外の供給者による市場参入機会の確保</w:t>
            </w:r>
            <w:r>
              <w:rPr>
                <w:rFonts w:hint="eastAsia"/>
              </w:rPr>
              <w:t>に資するとともに透明性、公正性及び競争性の高い調達手続とする」ことが目的です。事業者からの情報収集に</w:t>
            </w:r>
            <w:r w:rsidR="007C3B44">
              <w:t>当たっては、標準ガイドラインのルールに従うとともに、「政府調達手続に関する運用指針」（平成26年３月31日関係省庁申合せ）を参考にしてください。</w:t>
            </w:r>
          </w:p>
        </w:tc>
      </w:tr>
    </w:tbl>
    <w:p w14:paraId="42DFE1E2" w14:textId="77777777" w:rsidR="00617983" w:rsidRDefault="007C3B44">
      <w:pPr>
        <w:pStyle w:val="4"/>
        <w:spacing w:before="300" w:after="150"/>
      </w:pPr>
      <w:bookmarkStart w:id="41" w:name="ｒｆｉに必要な資料を準備する-1"/>
      <w:bookmarkStart w:id="42" w:name="_Toc34978887"/>
      <w:bookmarkStart w:id="43" w:name="_Toc35257139"/>
      <w:bookmarkStart w:id="44" w:name="_Toc64024362"/>
      <w:r>
        <w:t>ＲＦＩに必要な資料を準備する</w:t>
      </w:r>
      <w:bookmarkEnd w:id="41"/>
      <w:bookmarkEnd w:id="42"/>
      <w:bookmarkEnd w:id="43"/>
      <w:bookmarkEnd w:id="44"/>
    </w:p>
    <w:p w14:paraId="21E97ACA" w14:textId="48BD9C8D" w:rsidR="00617983" w:rsidRDefault="007C3B44">
      <w:pPr>
        <w:pStyle w:val="af9"/>
      </w:pPr>
      <w:r>
        <w:t>ＲＦＩで</w:t>
      </w:r>
      <w:r w:rsidR="00186BBC">
        <w:rPr>
          <w:rFonts w:hint="eastAsia"/>
        </w:rPr>
        <w:t>プロジェクトの成功に向け</w:t>
      </w:r>
      <w:r>
        <w:t>役に立つ情報を入手するためには、</w:t>
      </w:r>
      <w:r w:rsidR="00186BBC">
        <w:rPr>
          <w:rFonts w:hint="eastAsia"/>
        </w:rPr>
        <w:t>発注者側が</w:t>
      </w:r>
      <w:r>
        <w:t>ど</w:t>
      </w:r>
      <w:r w:rsidR="00186BBC">
        <w:rPr>
          <w:rFonts w:hint="eastAsia"/>
        </w:rPr>
        <w:t>のよ</w:t>
      </w:r>
      <w:r w:rsidR="00186BBC">
        <w:rPr>
          <w:rFonts w:hint="eastAsia"/>
        </w:rPr>
        <w:lastRenderedPageBreak/>
        <w:t>うな</w:t>
      </w:r>
      <w:r>
        <w:t>事を考え、何をしようとしているかを正確に伝える</w:t>
      </w:r>
      <w:r w:rsidR="00186BBC">
        <w:rPr>
          <w:rFonts w:hint="eastAsia"/>
        </w:rPr>
        <w:t>ため、ＲＦＩのために資料を準備する必要がありますが、この</w:t>
      </w:r>
      <w:r>
        <w:t>資料作成</w:t>
      </w:r>
      <w:r w:rsidR="00186BBC">
        <w:rPr>
          <w:rFonts w:hint="eastAsia"/>
        </w:rPr>
        <w:t>に負担を感じ、</w:t>
      </w:r>
      <w:r>
        <w:t>ＲＦＩを</w:t>
      </w:r>
      <w:r w:rsidR="00186BBC">
        <w:rPr>
          <w:rFonts w:hint="eastAsia"/>
        </w:rPr>
        <w:t>見送ってしまうという</w:t>
      </w:r>
      <w:r>
        <w:t>判断をして</w:t>
      </w:r>
      <w:r w:rsidR="00D5114C">
        <w:rPr>
          <w:rFonts w:hint="eastAsia"/>
        </w:rPr>
        <w:t>しまう</w:t>
      </w:r>
      <w:r>
        <w:t>かもしれません。</w:t>
      </w:r>
    </w:p>
    <w:p w14:paraId="15184923" w14:textId="2D2B9A2D" w:rsidR="00617983" w:rsidRDefault="007C3B44">
      <w:pPr>
        <w:pStyle w:val="af9"/>
      </w:pPr>
      <w:r>
        <w:t>しかし、資料の作成は、ポイントを押さえて、これまで収集・作成した資料を活用すれば、それほど難しいことはありません。以下に、ＲＦＩに必要な資料とその作成ポイントを示します。資料では意図が伝わりにくいこともあるため、説明会や個別ヒアリングを合わせて行うことも検討しましょう。</w:t>
      </w:r>
    </w:p>
    <w:p w14:paraId="5FBA8E91" w14:textId="77777777" w:rsidR="00617983" w:rsidRDefault="007C3B44">
      <w:pPr>
        <w:pStyle w:val="FigureTitle"/>
      </w:pPr>
      <w:r>
        <w:rPr>
          <w:noProof/>
        </w:rPr>
        <mc:AlternateContent>
          <mc:Choice Requires="wps">
            <w:drawing>
              <wp:anchor distT="0" distB="0" distL="114300" distR="114300" simplePos="0" relativeHeight="251658258" behindDoc="0" locked="0" layoutInCell="1" allowOverlap="1" wp14:anchorId="1A3A77F5" wp14:editId="0AAA66A9">
                <wp:simplePos x="0" y="0"/>
                <wp:positionH relativeFrom="page">
                  <wp:posOffset>5956300</wp:posOffset>
                </wp:positionH>
                <wp:positionV relativeFrom="paragraph">
                  <wp:posOffset>360045</wp:posOffset>
                </wp:positionV>
                <wp:extent cx="1429920" cy="324360"/>
                <wp:effectExtent l="0" t="0" r="0" b="0"/>
                <wp:wrapNone/>
                <wp:docPr id="70" name="テキスト ボックス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5253A375" w14:textId="77777777" w:rsidR="006B6FCC" w:rsidRDefault="006B6FCC" w:rsidP="007C3B44">
                            <w:pPr>
                              <w:pStyle w:val="a"/>
                            </w:pPr>
                            <w:r>
                              <w:rPr>
                                <w:rFonts w:hint="eastAsia"/>
                              </w:rPr>
                              <w:t>表</w:t>
                            </w:r>
                            <w:r>
                              <w:t>5-1</w:t>
                            </w:r>
                          </w:p>
                          <w:p w14:paraId="6DB2A52E" w14:textId="77777777" w:rsidR="006B6FCC" w:rsidRPr="00C439B7" w:rsidRDefault="006B6FCC" w:rsidP="007C3B44">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調達に必要な資料</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3A77F5" id="テキスト ボックス 70" o:spid="_x0000_s1036" type="#_x0000_t202" style="position:absolute;margin-left:469pt;margin-top:28.35pt;width:112.6pt;height:25.5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gYzYwIAAKIEAAAOAAAAZHJzL2Uyb0RvYy54bWysVN1u0zAUvkfiHSzf07TdNFjUdCqdipCq&#10;bVKHdu06ThPh+BjbbVIuWwnxELwC4prnyYtw7CTdGFwhbtzjnD9/3/lOJ1d1KclOGFuASuhoMKRE&#10;KA5poTYJ/XC/ePWGEuuYSpkEJRK6F5ZeTV++mFQ6FmPIQabCECyibFzphObO6TiKLM9FyewAtFDo&#10;zMCUzOHVbKLUsAqrlzIaD4cXUQUm1Qa4sBa/XrdOOg31s0xwd5tlVjgiE4pvc+E04Vz7M5pOWLwx&#10;TOcF757B/uEVJSsUNj2VumaOka0p/ihVFtyAhcwNOJQRZFnBRcCAaEbDZ2hWOdMiYEFyrD7RZP9f&#10;WX6zuzOkSBP6GulRrMQZNccvzeF7c/jZHL+S5vitOR6bww+8E4xBwiptY8xbacx09VuocfABvNVL&#10;4B8thkRPYtoEi9GeoDozpf9F6AQTsen+NAdRO8J9tfPx5eUYXRx9Z+Pzs4vQN3rM1sa6dwJK4o2E&#10;GpxzeAHbLa3z/Vnch/hmFmSRLgop/cU75tKQHUNNVHnhhAeFGb9FSeVjFfis1t1+EUFUXRePsgXm&#10;LVev60Dl6ETTGtI9smSgFZ7VfFFg+yWz7o4ZVBqCxO1xt3hkEqqEQmdRkoP5/LfvPh4FgF5KKlRu&#10;Qu2nLTOCEvleoTSwpOsN0xvr3lDbcg4IfIR7qXkwMcE42ZuZgfIBl2rmu6CLKY69Eup6c+7a/cGl&#10;5GI2C0EoZs3cUq0078Xgab6vH5jR3ZAcjvcGek2z+Nms2tgwLT3bOiQ+DNIT27LYqQoXIUyrW1q/&#10;aU/vIerxr2X6CwAA//8DAFBLAwQUAAYACAAAACEAIO2qPuMAAAALAQAADwAAAGRycy9kb3ducmV2&#10;LnhtbEyPwU7DMBBE70j8g7VIXBB12pQ0hDhVVcEBLhWhF25uvI0D8TqynTb8Pe4JbrOa0eybcj2Z&#10;np3Q+c6SgPksAYbUWNVRK2D/8XKfA/NBkpK9JRTwgx7W1fVVKQtlz/SOpzq0LJaQL6QAHcJQcO4b&#10;jUb6mR2Qone0zsgQT9dy5eQ5lpueL5Ik40Z2FD9oOeBWY/Ndj0bAbvm503fj8flts0zd637cZl9t&#10;LcTtzbR5AhZwCn9huOBHdKgi08GOpDzrBTymedwSBDxkK2CXwDxLF8AOUSWrHHhV8v8bql8AAAD/&#10;/wMAUEsBAi0AFAAGAAgAAAAhALaDOJL+AAAA4QEAABMAAAAAAAAAAAAAAAAAAAAAAFtDb250ZW50&#10;X1R5cGVzXS54bWxQSwECLQAUAAYACAAAACEAOP0h/9YAAACUAQAACwAAAAAAAAAAAAAAAAAvAQAA&#10;X3JlbHMvLnJlbHNQSwECLQAUAAYACAAAACEAN/YGM2MCAACiBAAADgAAAAAAAAAAAAAAAAAuAgAA&#10;ZHJzL2Uyb0RvYy54bWxQSwECLQAUAAYACAAAACEAIO2qPuMAAAALAQAADwAAAAAAAAAAAAAAAAC9&#10;BAAAZHJzL2Rvd25yZXYueG1sUEsFBgAAAAAEAAQA8wAAAM0FAAAAAA==&#10;" stroked="f">
                <v:textbox style="mso-fit-shape-to-text:t" inset="0,0,0,0">
                  <w:txbxContent>
                    <w:p w14:paraId="5253A375" w14:textId="77777777" w:rsidR="006B6FCC" w:rsidRDefault="006B6FCC" w:rsidP="007C3B44">
                      <w:pPr>
                        <w:pStyle w:val="a"/>
                      </w:pPr>
                      <w:r>
                        <w:rPr>
                          <w:rFonts w:hint="eastAsia"/>
                        </w:rPr>
                        <w:t>表</w:t>
                      </w:r>
                      <w:r>
                        <w:t>5-1</w:t>
                      </w:r>
                    </w:p>
                    <w:p w14:paraId="6DB2A52E" w14:textId="77777777" w:rsidR="006B6FCC" w:rsidRPr="00C439B7" w:rsidRDefault="006B6FCC" w:rsidP="007C3B44">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調達に必要な資料</w:t>
                      </w:r>
                    </w:p>
                  </w:txbxContent>
                </v:textbox>
                <w10:wrap anchorx="page"/>
              </v:shape>
            </w:pict>
          </mc:Fallback>
        </mc:AlternateContent>
      </w:r>
      <w:r>
        <w:t xml:space="preserve"> </w:t>
      </w:r>
    </w:p>
    <w:tbl>
      <w:tblPr>
        <w:tblStyle w:val="afc"/>
        <w:tblW w:w="4845" w:type="pct"/>
        <w:tblInd w:w="238" w:type="dxa"/>
        <w:tblLook w:val="0620" w:firstRow="1" w:lastRow="0" w:firstColumn="0" w:lastColumn="0" w:noHBand="1" w:noVBand="1"/>
      </w:tblPr>
      <w:tblGrid>
        <w:gridCol w:w="2173"/>
        <w:gridCol w:w="5243"/>
      </w:tblGrid>
      <w:tr w:rsidR="007C3B44" w:rsidRPr="00330244" w14:paraId="705496D1" w14:textId="77777777" w:rsidTr="00DC2F90">
        <w:trPr>
          <w:cnfStyle w:val="100000000000" w:firstRow="1" w:lastRow="0" w:firstColumn="0" w:lastColumn="0" w:oddVBand="0" w:evenVBand="0" w:oddHBand="0" w:evenHBand="0" w:firstRowFirstColumn="0" w:firstRowLastColumn="0" w:lastRowFirstColumn="0" w:lastRowLastColumn="0"/>
          <w:trHeight w:val="270"/>
          <w:tblHeader/>
        </w:trPr>
        <w:tc>
          <w:tcPr>
            <w:tcW w:w="1465" w:type="pct"/>
            <w:hideMark/>
          </w:tcPr>
          <w:p w14:paraId="12FC3C20" w14:textId="77777777" w:rsidR="007C3B44" w:rsidRPr="00C76F48" w:rsidRDefault="007C3B44" w:rsidP="000E5FF2">
            <w:pPr>
              <w:rPr>
                <w:rFonts w:ascii="メイリオ" w:eastAsia="メイリオ" w:hAnsi="メイリオ" w:cs="メイリオ"/>
                <w:sz w:val="20"/>
              </w:rPr>
            </w:pPr>
            <w:r w:rsidRPr="00C76F48">
              <w:rPr>
                <w:rFonts w:ascii="メイリオ" w:eastAsia="メイリオ" w:hAnsi="メイリオ" w:cs="メイリオ" w:hint="eastAsia"/>
                <w:sz w:val="20"/>
              </w:rPr>
              <w:t>資料の種類</w:t>
            </w:r>
          </w:p>
        </w:tc>
        <w:tc>
          <w:tcPr>
            <w:tcW w:w="3535" w:type="pct"/>
            <w:hideMark/>
          </w:tcPr>
          <w:p w14:paraId="719B5D3B" w14:textId="77777777" w:rsidR="007C3B44" w:rsidRPr="00C76F48" w:rsidRDefault="007C3B44" w:rsidP="000E5FF2">
            <w:pPr>
              <w:rPr>
                <w:rFonts w:ascii="メイリオ" w:eastAsia="メイリオ" w:hAnsi="メイリオ" w:cs="メイリオ"/>
                <w:sz w:val="20"/>
              </w:rPr>
            </w:pPr>
            <w:r w:rsidRPr="00C76F48">
              <w:rPr>
                <w:rFonts w:ascii="メイリオ" w:eastAsia="メイリオ" w:hAnsi="メイリオ" w:cs="メイリオ" w:hint="eastAsia"/>
                <w:sz w:val="20"/>
              </w:rPr>
              <w:t>ポイント</w:t>
            </w:r>
          </w:p>
        </w:tc>
      </w:tr>
      <w:tr w:rsidR="007C3B44" w:rsidRPr="00330244" w14:paraId="7FA28C2A" w14:textId="77777777" w:rsidTr="00DC2F90">
        <w:trPr>
          <w:trHeight w:val="540"/>
        </w:trPr>
        <w:tc>
          <w:tcPr>
            <w:tcW w:w="1465" w:type="pct"/>
            <w:hideMark/>
          </w:tcPr>
          <w:p w14:paraId="782ACFD3" w14:textId="77777777" w:rsidR="007C3B44" w:rsidRPr="00C76F48" w:rsidRDefault="007C3B44" w:rsidP="00154803">
            <w:r w:rsidRPr="00C76F48">
              <w:rPr>
                <w:rFonts w:hint="eastAsia"/>
              </w:rPr>
              <w:t>調達の概要</w:t>
            </w:r>
          </w:p>
        </w:tc>
        <w:tc>
          <w:tcPr>
            <w:tcW w:w="3535" w:type="pct"/>
          </w:tcPr>
          <w:p w14:paraId="1D73D441" w14:textId="77777777" w:rsidR="007C3B44" w:rsidRPr="00C76F48" w:rsidRDefault="007C3B44" w:rsidP="00154803">
            <w:r w:rsidRPr="00C76F48">
              <w:rPr>
                <w:rFonts w:hint="eastAsia"/>
              </w:rPr>
              <w:t>事業者がプロジェクトの目的・概要・ＲＦＩの概要等の全体像を把握するための資料で、プロジェクト計画書から</w:t>
            </w:r>
            <w:r w:rsidRPr="00C76F48">
              <w:t>政策目的</w:t>
            </w:r>
            <w:r w:rsidRPr="00C76F48">
              <w:rPr>
                <w:rFonts w:hint="eastAsia"/>
              </w:rPr>
              <w:t>、目標、サービス・業務企画の方向性等を集め、資料をまとめます。サービス・業務企画や予算要求で業務や情報システムの概要資料を作成している場合は、それを利用することで事業者が全体像を効率的に把握する役に立ちます。</w:t>
            </w:r>
          </w:p>
        </w:tc>
      </w:tr>
      <w:tr w:rsidR="007C3B44" w:rsidRPr="00330244" w14:paraId="4D9EBB3E" w14:textId="77777777" w:rsidTr="00DC2F90">
        <w:trPr>
          <w:trHeight w:val="634"/>
        </w:trPr>
        <w:tc>
          <w:tcPr>
            <w:tcW w:w="1465" w:type="pct"/>
            <w:hideMark/>
          </w:tcPr>
          <w:p w14:paraId="19E81D33" w14:textId="77777777" w:rsidR="007C3B44" w:rsidRPr="00C76F48" w:rsidRDefault="007C3B44" w:rsidP="00154803">
            <w:r w:rsidRPr="00C76F48">
              <w:rPr>
                <w:rFonts w:hint="eastAsia"/>
              </w:rPr>
              <w:t>その時点における検討内容、要件案の概要等</w:t>
            </w:r>
          </w:p>
        </w:tc>
        <w:tc>
          <w:tcPr>
            <w:tcW w:w="3535" w:type="pct"/>
          </w:tcPr>
          <w:p w14:paraId="78B4DD67" w14:textId="77777777" w:rsidR="007C3B44" w:rsidRPr="00C76F48" w:rsidRDefault="007C3B44" w:rsidP="00154803">
            <w:r w:rsidRPr="00C76F48">
              <w:rPr>
                <w:rFonts w:hint="eastAsia"/>
              </w:rPr>
              <w:t>サービス・業務企画で作成する業務要件定義書やＲＦＩ時点の要件定義の定義書を利用します。未確定の項目や提案を求める項目については、その旨を明記しましょう。また、前提条件や制約等がある場合は、必ず記載してください。</w:t>
            </w:r>
          </w:p>
        </w:tc>
      </w:tr>
      <w:tr w:rsidR="007C3B44" w:rsidRPr="00330244" w14:paraId="498BD995" w14:textId="77777777" w:rsidTr="00DC2F90">
        <w:trPr>
          <w:trHeight w:val="540"/>
        </w:trPr>
        <w:tc>
          <w:tcPr>
            <w:tcW w:w="1465" w:type="pct"/>
            <w:hideMark/>
          </w:tcPr>
          <w:p w14:paraId="5D82190E" w14:textId="77777777" w:rsidR="007C3B44" w:rsidRPr="00C76F48" w:rsidRDefault="007C3B44" w:rsidP="00154803">
            <w:r w:rsidRPr="00C76F48">
              <w:t>資料提供を求める内容等</w:t>
            </w:r>
          </w:p>
        </w:tc>
        <w:tc>
          <w:tcPr>
            <w:tcW w:w="3535" w:type="pct"/>
          </w:tcPr>
          <w:p w14:paraId="63081EA0" w14:textId="77777777" w:rsidR="007C3B44" w:rsidRPr="00C76F48" w:rsidRDefault="007C3B44" w:rsidP="00154803">
            <w:r w:rsidRPr="00C76F48">
              <w:rPr>
                <w:rFonts w:hint="eastAsia"/>
              </w:rPr>
              <w:t>ＲＦＩの趣旨（何の情報を何のため求めているのか）、ＲＦＩで求める内容を記載します。要件定義書の未確定の項目や提案を求める項目をサマリすると事業者が網羅的に検討しやすくなります。</w:t>
            </w:r>
          </w:p>
        </w:tc>
      </w:tr>
      <w:tr w:rsidR="007C3B44" w:rsidRPr="00330244" w14:paraId="39920AFE" w14:textId="77777777" w:rsidTr="00DC2F90">
        <w:trPr>
          <w:trHeight w:val="810"/>
        </w:trPr>
        <w:tc>
          <w:tcPr>
            <w:tcW w:w="1465" w:type="pct"/>
            <w:hideMark/>
          </w:tcPr>
          <w:p w14:paraId="152713D4" w14:textId="77777777" w:rsidR="007C3B44" w:rsidRPr="00C76F48" w:rsidRDefault="007C3B44" w:rsidP="00154803">
            <w:r w:rsidRPr="00C76F48">
              <w:t>提出期限、提出場所、提出方法、提出資料における知的財産の取扱い等</w:t>
            </w:r>
          </w:p>
        </w:tc>
        <w:tc>
          <w:tcPr>
            <w:tcW w:w="3535" w:type="pct"/>
          </w:tcPr>
          <w:p w14:paraId="173078AC" w14:textId="56004D8D" w:rsidR="007C3B44" w:rsidRPr="00C76F48" w:rsidRDefault="007C3B44" w:rsidP="00154803">
            <w:r w:rsidRPr="00C76F48">
              <w:rPr>
                <w:rFonts w:hint="eastAsia"/>
              </w:rPr>
              <w:t>各府省のルールを確認し、過去のＲＦＩの記載を参考にすると効率的に作成することが</w:t>
            </w:r>
            <w:r w:rsidR="000460F9">
              <w:rPr>
                <w:rFonts w:hint="eastAsia"/>
              </w:rPr>
              <w:t>でき</w:t>
            </w:r>
            <w:r w:rsidRPr="00C76F48">
              <w:rPr>
                <w:rFonts w:hint="eastAsia"/>
              </w:rPr>
              <w:t>ます。</w:t>
            </w:r>
          </w:p>
        </w:tc>
      </w:tr>
    </w:tbl>
    <w:p w14:paraId="32BC8811" w14:textId="4348A64D" w:rsidR="00617983" w:rsidRDefault="00BA04CF">
      <w:pPr>
        <w:pStyle w:val="30"/>
        <w:spacing w:before="300" w:after="225"/>
      </w:pPr>
      <w:bookmarkStart w:id="45" w:name="事業者との発注前対話により知見を取得する"/>
      <w:bookmarkStart w:id="46" w:name="_Toc34978888"/>
      <w:bookmarkStart w:id="47" w:name="_Toc35257140"/>
      <w:bookmarkStart w:id="48" w:name="_Toc64024363"/>
      <w:r>
        <w:rPr>
          <w:rFonts w:hint="eastAsia"/>
        </w:rPr>
        <w:t>公平性</w:t>
      </w:r>
      <w:r w:rsidR="00044727">
        <w:rPr>
          <w:rFonts w:hint="eastAsia"/>
        </w:rPr>
        <w:t>等を</w:t>
      </w:r>
      <w:r>
        <w:rPr>
          <w:rFonts w:hint="eastAsia"/>
        </w:rPr>
        <w:t>確保</w:t>
      </w:r>
      <w:r w:rsidR="00044727">
        <w:rPr>
          <w:rFonts w:hint="eastAsia"/>
        </w:rPr>
        <w:t>したヒアリングを行う</w:t>
      </w:r>
      <w:bookmarkEnd w:id="45"/>
      <w:bookmarkEnd w:id="46"/>
      <w:bookmarkEnd w:id="47"/>
      <w:bookmarkEnd w:id="48"/>
    </w:p>
    <w:p w14:paraId="05BCCD32" w14:textId="7768FF4B" w:rsidR="00617983" w:rsidRDefault="007C3B44">
      <w:pPr>
        <w:pStyle w:val="CorrespondingGuideline"/>
      </w:pPr>
      <w:r>
        <w:t>【標準ガイドライン関連箇所：第３編第５章第１節</w:t>
      </w:r>
      <w:r w:rsidR="00F81839">
        <w:rPr>
          <w:rFonts w:hint="eastAsia"/>
        </w:rPr>
        <w:t>2)</w:t>
      </w:r>
      <w:r>
        <w:t>】</w:t>
      </w:r>
    </w:p>
    <w:p w14:paraId="3718A28C" w14:textId="791B92E3" w:rsidR="00617983" w:rsidRDefault="007C3B44">
      <w:pPr>
        <w:pStyle w:val="a6"/>
      </w:pPr>
      <w:r>
        <w:t>ＲＦＩを行うほど要件が確定していない場合等には、事業者に対して説明会や個別ヒアリングを行い、情報を収集する方法があります。事業者</w:t>
      </w:r>
      <w:r w:rsidR="008B1E26">
        <w:rPr>
          <w:rFonts w:hint="eastAsia"/>
        </w:rPr>
        <w:t>と</w:t>
      </w:r>
      <w:r>
        <w:t>直接</w:t>
      </w:r>
      <w:r w:rsidR="00525F1B">
        <w:rPr>
          <w:rFonts w:hint="eastAsia"/>
        </w:rPr>
        <w:t>ヒアリング</w:t>
      </w:r>
      <w:r>
        <w:t>することは、資料では伝わりにくい目的や意図を伝えるのに有効です。しかし、発注前</w:t>
      </w:r>
      <w:r w:rsidR="00525F1B">
        <w:rPr>
          <w:rFonts w:hint="eastAsia"/>
        </w:rPr>
        <w:t>ヒアリング</w:t>
      </w:r>
      <w:r>
        <w:t>についても、ＲＦＩと同様に公平性・競争性を確保する必要があ</w:t>
      </w:r>
      <w:r w:rsidR="0039266C">
        <w:rPr>
          <w:rFonts w:hint="eastAsia"/>
        </w:rPr>
        <w:t>るため、ＲＦＩと同様に</w:t>
      </w:r>
      <w:r w:rsidR="0039266C">
        <w:t>標準ガイドラインのルールに従うとともに、「政府調達手続に関する運用指針」（平成26年３月31日関係省庁申合せ）を</w:t>
      </w:r>
      <w:r w:rsidR="003F4CFD" w:rsidRPr="00C147C8">
        <w:rPr>
          <w:noProof/>
        </w:rPr>
        <mc:AlternateContent>
          <mc:Choice Requires="wps">
            <w:drawing>
              <wp:anchor distT="0" distB="0" distL="114300" distR="114300" simplePos="0" relativeHeight="251658347" behindDoc="0" locked="0" layoutInCell="1" allowOverlap="1" wp14:anchorId="31DEFC29" wp14:editId="527C87BC">
                <wp:simplePos x="0" y="0"/>
                <wp:positionH relativeFrom="page">
                  <wp:posOffset>5964555</wp:posOffset>
                </wp:positionH>
                <wp:positionV relativeFrom="paragraph">
                  <wp:posOffset>768350</wp:posOffset>
                </wp:positionV>
                <wp:extent cx="1429560" cy="614520"/>
                <wp:effectExtent l="0" t="0" r="0" b="0"/>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614520"/>
                        </a:xfrm>
                        <a:prstGeom prst="rect">
                          <a:avLst/>
                        </a:prstGeom>
                        <a:solidFill>
                          <a:prstClr val="white"/>
                        </a:solidFill>
                        <a:ln>
                          <a:noFill/>
                        </a:ln>
                        <a:effectLst/>
                      </wps:spPr>
                      <wps:txbx>
                        <w:txbxContent>
                          <w:p w14:paraId="740B7BAE" w14:textId="77777777" w:rsidR="006B6FCC" w:rsidRDefault="006B6FCC" w:rsidP="003F4CFD">
                            <w:pPr>
                              <w:pStyle w:val="a"/>
                            </w:pPr>
                            <w:r>
                              <w:rPr>
                                <w:rFonts w:hint="eastAsia"/>
                              </w:rPr>
                              <w:t>注記</w:t>
                            </w:r>
                          </w:p>
                          <w:p w14:paraId="7794C076" w14:textId="35052E22" w:rsidR="006B6FCC" w:rsidRPr="00C439B7" w:rsidRDefault="006B6FCC" w:rsidP="003F4CFD">
                            <w:pPr>
                              <w:pStyle w:val="a"/>
                              <w:numPr>
                                <w:ilvl w:val="0"/>
                                <w:numId w:val="0"/>
                              </w:numPr>
                              <w:rPr>
                                <w:noProof/>
                              </w:rPr>
                            </w:pPr>
                            <w:r w:rsidRPr="008A20E2">
                              <w:rPr>
                                <w:rFonts w:hint="eastAsia"/>
                              </w:rPr>
                              <w:t>「政府調達手続に関する運用指針」（平成</w:t>
                            </w:r>
                            <w:r w:rsidRPr="008A20E2">
                              <w:t>26年３月31日関係省庁申合せ）</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DEFC29" id="テキスト ボックス 82" o:spid="_x0000_s1037" type="#_x0000_t202" style="position:absolute;left:0;text-align:left;margin-left:469.65pt;margin-top:60.5pt;width:112.55pt;height:48.4pt;z-index:2516583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xPZQIAAKIEAAAOAAAAZHJzL2Uyb0RvYy54bWysVEtu2zAQ3RfoHQjua9lGYqSC5cB14KKA&#10;kQRwiqxpirKEUhyWpC25yxgocoheoei659FFOqQkJ027Krqhh5of5703nl7WpSR7YWwBKqGjwZAS&#10;oTikhdom9OPd8s0FJdYxlTIJSiT0ICy9nL1+Na10LMaQg0yFIVhE2bjSCc2d03EUWZ6LktkBaKHQ&#10;mYEpmcOr2UapYRVWL2U0Hg4nUQUm1Qa4sBa/XrVOOgv1s0xwd5NlVjgiE4pvc+E04dz4M5pNWbw1&#10;TOcF757B/uEVJSsUNj2VumKOkZ0p/ihVFtyAhcwNOJQRZFnBRZgBpxkNX0yzzpkWYRYEx+oTTPb/&#10;leXX+1tDijShF2NKFCuRo+b4tXn43jz8bI6PpDl+a47H5uEH3gnGIGCVtjHmrTVmuvod1Eh8GN7q&#10;FfBPFkOiZzFtgsVoD1CdmdL/4ugEE5GTw4kHUTvCfbWz8dvzCbo4+iajs/NxICp6ytbGuvcCSuKN&#10;hBrkObyA7VfW+f4s7kN8MwuySJeFlP7iHQtpyJ6hJqq8cMIPhRm/RUnlYxX4rNbdfhFBVF0XP2U7&#10;mLdcvakDlKNRD9MG0gOiZKAVntV8WWD7FbPulhlUGg6J2+Nu8MgkVAmFzqIkB/Plb999PAoAvZRU&#10;qNyE2s87ZgQl8oNCaXiZ94bpjU1vqF25ABx8hHupeTAxwTjZm5mB8h6Xau67oIspjr0S6npz4dr9&#10;waXkYj4PQShmzdxKrTXvxeBhvqvvmdEdSQ7pvYZe0yx+wVUbG9jS851D4AORHtgWxU5VuAiBrW5p&#10;/aY9v4eop7+W2S8AAAD//wMAUEsDBBQABgAIAAAAIQB1xK044gAAAAwBAAAPAAAAZHJzL2Rvd25y&#10;ZXYueG1sTI/LTsMwEEX3SPyDNUhsEHVeCm2IU1UVLGBTEbph58bTJBDbke204e+ZrspydI/unFuu&#10;Zz2wEzrfWyMgXkTA0DRW9aYVsP98fVwC80EaJQdrUMAvelhXtzelLJQ9mw881aFlVGJ8IQV0IYwF&#10;577pUEu/sCMayo7WaRnodC1XTp6pXA88iaKca9kb+tDJEbcdNj/1pAXssq9d9zAdX943Were9tM2&#10;/25rIe7v5s0zsIBzuMJw0Sd1qMjpYCejPBsErNJVSigFSUyjLkScZxmwg4AkfloCr0r+f0T1BwAA&#10;//8DAFBLAQItABQABgAIAAAAIQC2gziS/gAAAOEBAAATAAAAAAAAAAAAAAAAAAAAAABbQ29udGVu&#10;dF9UeXBlc10ueG1sUEsBAi0AFAAGAAgAAAAhADj9If/WAAAAlAEAAAsAAAAAAAAAAAAAAAAALwEA&#10;AF9yZWxzLy5yZWxzUEsBAi0AFAAGAAgAAAAhAEPVvE9lAgAAogQAAA4AAAAAAAAAAAAAAAAALgIA&#10;AGRycy9lMm9Eb2MueG1sUEsBAi0AFAAGAAgAAAAhAHXErTjiAAAADAEAAA8AAAAAAAAAAAAAAAAA&#10;vwQAAGRycy9kb3ducmV2LnhtbFBLBQYAAAAABAAEAPMAAADOBQAAAAA=&#10;" stroked="f">
                <v:textbox style="mso-fit-shape-to-text:t" inset="0,0,0,0">
                  <w:txbxContent>
                    <w:p w14:paraId="740B7BAE" w14:textId="77777777" w:rsidR="006B6FCC" w:rsidRDefault="006B6FCC" w:rsidP="003F4CFD">
                      <w:pPr>
                        <w:pStyle w:val="a"/>
                      </w:pPr>
                      <w:r>
                        <w:rPr>
                          <w:rFonts w:hint="eastAsia"/>
                        </w:rPr>
                        <w:t>注記</w:t>
                      </w:r>
                    </w:p>
                    <w:p w14:paraId="7794C076" w14:textId="35052E22" w:rsidR="006B6FCC" w:rsidRPr="00C439B7" w:rsidRDefault="006B6FCC" w:rsidP="003F4CFD">
                      <w:pPr>
                        <w:pStyle w:val="a"/>
                        <w:numPr>
                          <w:ilvl w:val="0"/>
                          <w:numId w:val="0"/>
                        </w:numPr>
                        <w:rPr>
                          <w:noProof/>
                        </w:rPr>
                      </w:pPr>
                      <w:r w:rsidRPr="008A20E2">
                        <w:rPr>
                          <w:rFonts w:hint="eastAsia"/>
                        </w:rPr>
                        <w:t>「政府調達手続に関する運用指針」（平成</w:t>
                      </w:r>
                      <w:r w:rsidRPr="008A20E2">
                        <w:t>26年３月31日関係省庁申合せ）</w:t>
                      </w:r>
                    </w:p>
                  </w:txbxContent>
                </v:textbox>
                <w10:wrap anchorx="page"/>
              </v:shape>
            </w:pict>
          </mc:Fallback>
        </mc:AlternateContent>
      </w:r>
      <w:r w:rsidR="0039266C">
        <w:t>参考にしてください。</w:t>
      </w:r>
    </w:p>
    <w:p w14:paraId="6701D529" w14:textId="2D91632A" w:rsidR="00617983" w:rsidRDefault="00044727">
      <w:pPr>
        <w:pStyle w:val="30"/>
        <w:spacing w:before="300" w:after="225"/>
      </w:pPr>
      <w:bookmarkStart w:id="49" w:name="_Toc527921622"/>
      <w:bookmarkStart w:id="50" w:name="_Toc527921623"/>
      <w:bookmarkStart w:id="51" w:name="_Toc527921624"/>
      <w:bookmarkStart w:id="52" w:name="_Toc527921625"/>
      <w:bookmarkStart w:id="53" w:name="_Toc527921626"/>
      <w:bookmarkStart w:id="54" w:name="取集した情報を基に資料を更新する"/>
      <w:bookmarkStart w:id="55" w:name="_Toc34978889"/>
      <w:bookmarkStart w:id="56" w:name="_Toc35257141"/>
      <w:bookmarkStart w:id="57" w:name="_Toc64024364"/>
      <w:bookmarkEnd w:id="49"/>
      <w:bookmarkEnd w:id="50"/>
      <w:bookmarkEnd w:id="51"/>
      <w:bookmarkEnd w:id="52"/>
      <w:bookmarkEnd w:id="53"/>
      <w:r>
        <w:rPr>
          <w:rFonts w:hint="eastAsia"/>
        </w:rPr>
        <w:t>収集</w:t>
      </w:r>
      <w:r>
        <w:t>した情報を基に資料を更新する</w:t>
      </w:r>
      <w:bookmarkEnd w:id="54"/>
      <w:bookmarkEnd w:id="55"/>
      <w:bookmarkEnd w:id="56"/>
      <w:bookmarkEnd w:id="57"/>
    </w:p>
    <w:p w14:paraId="4C5B8367" w14:textId="1574A075" w:rsidR="00617983" w:rsidRDefault="007C3B44">
      <w:pPr>
        <w:pStyle w:val="CorrespondingGuideline"/>
      </w:pPr>
      <w:r>
        <w:t>【標準ガイドライン関連箇所：第３編第５章第１節</w:t>
      </w:r>
      <w:r w:rsidR="00F31B2B">
        <w:rPr>
          <w:rFonts w:hint="eastAsia"/>
        </w:rPr>
        <w:t>3)</w:t>
      </w:r>
      <w:r>
        <w:t>】</w:t>
      </w:r>
    </w:p>
    <w:p w14:paraId="6DCCDA69" w14:textId="414C1A41" w:rsidR="00617983" w:rsidRDefault="007C3B44">
      <w:pPr>
        <w:pStyle w:val="a6"/>
      </w:pPr>
      <w:r>
        <w:t>ＲＦＩや発注前</w:t>
      </w:r>
      <w:r w:rsidR="00525F1B">
        <w:rPr>
          <w:rFonts w:hint="eastAsia"/>
        </w:rPr>
        <w:t>ヒアリング</w:t>
      </w:r>
      <w:r>
        <w:t>の結果、有用な情報が集まりました。これらを踏まえて、要件定義を始めましょう。でも、ちょっと待ってください。その前に一手間加えるだけで、要件定義が効率的に行えるようになります。</w:t>
      </w:r>
    </w:p>
    <w:p w14:paraId="66E3DFBC" w14:textId="77777777" w:rsidR="00617983" w:rsidRDefault="007C3B44">
      <w:pPr>
        <w:pStyle w:val="a6"/>
      </w:pPr>
      <w:r>
        <w:t>では、要件定義を行う前のちょっとした工夫を見ていきましょう。</w:t>
      </w:r>
    </w:p>
    <w:p w14:paraId="7504E283" w14:textId="1F9817EA" w:rsidR="00617983" w:rsidRDefault="007C3B44">
      <w:pPr>
        <w:pStyle w:val="4"/>
        <w:spacing w:before="300" w:after="150"/>
      </w:pPr>
      <w:bookmarkStart w:id="58" w:name="_Toc527921628"/>
      <w:bookmarkStart w:id="59" w:name="_Toc527921629"/>
      <w:bookmarkStart w:id="60" w:name="_Toc527921630"/>
      <w:bookmarkStart w:id="61" w:name="ｒｆｉや発注前対話の結果を整理する"/>
      <w:bookmarkStart w:id="62" w:name="_Toc34978890"/>
      <w:bookmarkStart w:id="63" w:name="_Toc35257142"/>
      <w:bookmarkStart w:id="64" w:name="_Toc64024365"/>
      <w:bookmarkEnd w:id="58"/>
      <w:bookmarkEnd w:id="59"/>
      <w:bookmarkEnd w:id="60"/>
      <w:r>
        <w:t>ＲＦＩや発注前</w:t>
      </w:r>
      <w:r w:rsidR="00525F1B">
        <w:rPr>
          <w:rFonts w:hint="eastAsia"/>
        </w:rPr>
        <w:t>ヒアリング</w:t>
      </w:r>
      <w:r>
        <w:t>の結果を整理する</w:t>
      </w:r>
      <w:bookmarkEnd w:id="61"/>
      <w:bookmarkEnd w:id="62"/>
      <w:bookmarkEnd w:id="63"/>
      <w:bookmarkEnd w:id="64"/>
    </w:p>
    <w:p w14:paraId="6C920CEE" w14:textId="298F6B8E" w:rsidR="005F2341" w:rsidRDefault="007C3B44" w:rsidP="00192A9E">
      <w:pPr>
        <w:pStyle w:val="af9"/>
      </w:pPr>
      <w:r>
        <w:t>ＲＦＩにて複数の事業者から入手した資料や事業者</w:t>
      </w:r>
      <w:r w:rsidR="008B1E26">
        <w:rPr>
          <w:rFonts w:hint="eastAsia"/>
        </w:rPr>
        <w:t>と</w:t>
      </w:r>
      <w:r>
        <w:t>の</w:t>
      </w:r>
      <w:r w:rsidR="00525F1B">
        <w:rPr>
          <w:rFonts w:hint="eastAsia"/>
        </w:rPr>
        <w:t>ヒアリング</w:t>
      </w:r>
      <w:r>
        <w:t>結果は、それぞれが独</w:t>
      </w:r>
      <w:r>
        <w:lastRenderedPageBreak/>
        <w:t>立した資料として残っているはずです。要件定義で入手した情報を十分に活用するためには、以下の観点で情報を整理し、資料としてまとめます。</w:t>
      </w:r>
      <w:r w:rsidR="005F2341">
        <w:rPr>
          <w:rFonts w:hint="eastAsia"/>
        </w:rPr>
        <w:t>また、整理した結果から、より費用対効果が高い</w:t>
      </w:r>
      <w:r w:rsidR="005F2341" w:rsidRPr="00BA04CF">
        <w:rPr>
          <w:rFonts w:hint="eastAsia"/>
        </w:rPr>
        <w:t>実現方式</w:t>
      </w:r>
      <w:r w:rsidR="005F2341">
        <w:rPr>
          <w:rFonts w:hint="eastAsia"/>
        </w:rPr>
        <w:t>の検討や、リスク定義への追加等</w:t>
      </w:r>
      <w:r w:rsidR="00E93AC1">
        <w:rPr>
          <w:rFonts w:hint="eastAsia"/>
        </w:rPr>
        <w:t>を行い</w:t>
      </w:r>
      <w:r w:rsidR="005F2341">
        <w:rPr>
          <w:rFonts w:hint="eastAsia"/>
        </w:rPr>
        <w:t>、プロジェクト計画</w:t>
      </w:r>
      <w:r w:rsidR="00E93AC1">
        <w:rPr>
          <w:rFonts w:hint="eastAsia"/>
        </w:rPr>
        <w:t>の</w:t>
      </w:r>
      <w:r w:rsidR="005F2341">
        <w:rPr>
          <w:rFonts w:hint="eastAsia"/>
        </w:rPr>
        <w:t>変更</w:t>
      </w:r>
      <w:r w:rsidR="00E93AC1">
        <w:rPr>
          <w:rFonts w:hint="eastAsia"/>
        </w:rPr>
        <w:t>を検討し、必要な</w:t>
      </w:r>
      <w:r w:rsidR="005F2341">
        <w:rPr>
          <w:rFonts w:hint="eastAsia"/>
        </w:rPr>
        <w:t>更新を行います。</w:t>
      </w:r>
    </w:p>
    <w:p w14:paraId="650BC9FA" w14:textId="75E4213A" w:rsidR="00617983" w:rsidRDefault="007C3B44">
      <w:pPr>
        <w:pStyle w:val="Annotation2"/>
        <w:spacing w:before="300" w:after="150"/>
        <w:ind w:left="525"/>
      </w:pPr>
      <w:r>
        <w:t>結果を整理する観点</w:t>
      </w:r>
    </w:p>
    <w:p w14:paraId="10506F10" w14:textId="4BDBB58A" w:rsidR="00617983" w:rsidRDefault="00AA7648" w:rsidP="00DC2F90">
      <w:pPr>
        <w:pStyle w:val="List3"/>
        <w:spacing w:before="150" w:after="150"/>
      </w:pPr>
      <w:r>
        <w:rPr>
          <w:noProof/>
        </w:rPr>
        <mc:AlternateContent>
          <mc:Choice Requires="wps">
            <w:drawing>
              <wp:anchor distT="0" distB="0" distL="114300" distR="114300" simplePos="0" relativeHeight="251658255" behindDoc="1" locked="0" layoutInCell="1" allowOverlap="1" wp14:anchorId="5F8CD917" wp14:editId="07F30496">
                <wp:simplePos x="0" y="0"/>
                <wp:positionH relativeFrom="column">
                  <wp:posOffset>180340</wp:posOffset>
                </wp:positionH>
                <wp:positionV relativeFrom="paragraph">
                  <wp:posOffset>-288290</wp:posOffset>
                </wp:positionV>
                <wp:extent cx="1444320" cy="201960"/>
                <wp:effectExtent l="0" t="0" r="22860" b="26670"/>
                <wp:wrapNone/>
                <wp:docPr id="38" name="角丸四角形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432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4720E2BE" w14:textId="77777777" w:rsidR="006B6FCC" w:rsidRPr="00987E12" w:rsidRDefault="006B6FCC" w:rsidP="007C3B44">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F8CD917" id="角丸四角形 38" o:spid="_x0000_s1038" style="position:absolute;left:0;text-align:left;margin-left:14.2pt;margin-top:-22.7pt;width:113.75pt;height:15.9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2fYQIAAKMEAAAOAAAAZHJzL2Uyb0RvYy54bWysVM1uEzEQviPxDpbvZPNH2kTZVCilCKlA&#10;ReEBvLY3a/AftpPd9DG49saFV+iFt6ESj8HYuxtSekPswZo/f56Zb2aXZ42SaMedF0bneDQYYsQ1&#10;NUzoTY4/frh4doqRD0QzIo3mOd5zj89WT58sa7vgY1MZybhDAKL9orY5rkKwiyzztOKK+IGxXIOz&#10;NE6RAKrbZMyRGtCVzMbD4SyrjWPWGcq9B+t568SrhF+WnIZ3Zel5QDLHkFtIp0tnEc9stSSLjSO2&#10;ErRLg/xDFooIDY8eoM5JIGjrxCMoJagz3pRhQI3KTFkKylMNUM1o+Fc11xWxPNUCzfH20Cb//2Dp&#10;292VQ4LleAJMaaKAo1/fv/68u7u/vQXh/sc3BB5oU239AqKv7ZWLhXp7aehnD47sgScqHmJQUb8x&#10;DNDINpjUmqZ0Kt6EolGTGNgfGOBNQBSMo+l0OhkDURR80JH5LFGUkUV/2zofXnGjUBRy7MxWs/dA&#10;c3qC7C59SDSwrhbCPmFUKgmk7ohEz4fwxWoAsQsGqcdMdRkp2IWQMiluU6ylQ3A1xyez+Xiy7i77&#10;4zCpUQ25j08A+zFGHGV+QCk2oxQjtwr60yKPYlbdLIIdJra195mmbYgQKe8HTysRYH+kUDk+PUKp&#10;OGEvNUvTHYiQrQylSt0RFjlqSQ1N0aQJGI17ngvD9kChM+2+wH6DUBl3g1ENu5Jj/2VLHMdIvtYw&#10;jHOgLS5XUkBwx9aitxJNASLHNDiMWmUd2lXcWic2FbzR9kabFzA0pQj9dLX5dJnDJqQ+dFsbV+1Y&#10;T1F//i2r3wAAAP//AwBQSwMEFAAGAAgAAAAhAB6WXfDeAAAACgEAAA8AAABkcnMvZG93bnJldi54&#10;bWxMjz1PwzAQhnck/oN1SGyt3dBUJY1TISSGjhSGsrn24bjEdojdNPx7jolu9/Hovefq7eQ7NuKQ&#10;XAwSFnMBDIOOxgUr4f3tZbYGlrIKRnUxoIQfTLBtbm9qVZl4Ca847rNlFBJSpSS0OfcV50m36FWa&#10;xx4D7T7j4FWmdrDcDOpC4b7jhRAr7pULdKFVPT63qL/2Zy/BOy36b+vtqLH/8IfTThzcTsr7u+lp&#10;AyzjlP9h+NMndWjI6RjPwSTWSSjWSyIlzJYlFQQUZfkI7EiTxcMKeFPz6xeaXwAAAP//AwBQSwEC&#10;LQAUAAYACAAAACEAtoM4kv4AAADhAQAAEwAAAAAAAAAAAAAAAAAAAAAAW0NvbnRlbnRfVHlwZXNd&#10;LnhtbFBLAQItABQABgAIAAAAIQA4/SH/1gAAAJQBAAALAAAAAAAAAAAAAAAAAC8BAABfcmVscy8u&#10;cmVsc1BLAQItABQABgAIAAAAIQCbJC2fYQIAAKMEAAAOAAAAAAAAAAAAAAAAAC4CAABkcnMvZTJv&#10;RG9jLnhtbFBLAQItABQABgAIAAAAIQAell3w3gAAAAoBAAAPAAAAAAAAAAAAAAAAALsEAABkcnMv&#10;ZG93bnJldi54bWxQSwUGAAAAAAQABADzAAAAxgUAAAAA&#10;" fillcolor="#76923c" strokecolor="white [3212]" strokeweight="1pt">
                <v:stroke joinstyle="miter"/>
                <v:path arrowok="t"/>
                <v:textbox inset=",0,,0">
                  <w:txbxContent>
                    <w:p w14:paraId="4720E2BE" w14:textId="77777777" w:rsidR="006B6FCC" w:rsidRPr="00987E12" w:rsidRDefault="006B6FCC" w:rsidP="007C3B44">
                      <w:pPr>
                        <w:rPr>
                          <w:rFonts w:ascii="ＭＳ Ｐゴシック" w:eastAsia="ＭＳ Ｐゴシック" w:hAnsi="ＭＳ Ｐゴシック"/>
                          <w:b/>
                          <w:color w:val="FFFFFF" w:themeColor="background1"/>
                          <w:sz w:val="20"/>
                          <w:szCs w:val="20"/>
                        </w:rPr>
                      </w:pPr>
                    </w:p>
                  </w:txbxContent>
                </v:textbox>
              </v:roundrect>
            </w:pict>
          </mc:Fallback>
        </mc:AlternateContent>
      </w:r>
      <w:r w:rsidR="007C3B44">
        <w:t>複数事業者の情報を内容</w:t>
      </w:r>
      <w:r w:rsidR="00F02E88">
        <w:rPr>
          <w:rFonts w:hint="eastAsia"/>
        </w:rPr>
        <w:t>ごと</w:t>
      </w:r>
      <w:r w:rsidR="007C3B44">
        <w:t>に比較し、メリット、デメリットを評価する。事業者の提案はメリットを中心に行われるため、デメリットにも目を向けて評価する。</w:t>
      </w:r>
    </w:p>
    <w:p w14:paraId="78C17A39" w14:textId="77777777" w:rsidR="00617983" w:rsidRDefault="007C3B44" w:rsidP="00DC2F90">
      <w:pPr>
        <w:pStyle w:val="List3"/>
        <w:spacing w:before="150" w:after="150"/>
      </w:pPr>
      <w:r>
        <w:t>費用、目的との適合性等の複数の軸で総合評価する。</w:t>
      </w:r>
    </w:p>
    <w:p w14:paraId="4F0424A3" w14:textId="77777777" w:rsidR="00617983" w:rsidRDefault="007C3B44">
      <w:pPr>
        <w:pStyle w:val="4"/>
        <w:spacing w:before="300" w:after="150"/>
      </w:pPr>
      <w:bookmarkStart w:id="65" w:name="_Toc527921632"/>
      <w:bookmarkStart w:id="66" w:name="既存の資料を最新化する"/>
      <w:bookmarkStart w:id="67" w:name="_Toc34978891"/>
      <w:bookmarkStart w:id="68" w:name="_Toc35257143"/>
      <w:bookmarkStart w:id="69" w:name="_Toc64024366"/>
      <w:bookmarkEnd w:id="65"/>
      <w:r>
        <w:t>既存の資料を最新化する</w:t>
      </w:r>
      <w:bookmarkEnd w:id="66"/>
      <w:bookmarkEnd w:id="67"/>
      <w:bookmarkEnd w:id="68"/>
      <w:bookmarkEnd w:id="69"/>
    </w:p>
    <w:p w14:paraId="6CFE6EC2" w14:textId="1D075D0C" w:rsidR="00617983" w:rsidRDefault="007C3B44">
      <w:pPr>
        <w:pStyle w:val="af9"/>
      </w:pPr>
      <w:r>
        <w:t>既存のサービス・業務や情報システムは、プロジェクトが進行している最中にも改善や機能追加が行われる可能性があります。既存のサービス・業務や情報システムの資料はサービス・業務企画時点で収集しますが、要件定義を開始する時点で最新化を行いましょう。調達後に変更内容が判明した場合は、追加のコストがかかる可能性がありますので、留意してください。</w:t>
      </w:r>
    </w:p>
    <w:p w14:paraId="3866525B" w14:textId="77777777" w:rsidR="001A16EF" w:rsidRDefault="001A16EF" w:rsidP="001A16EF">
      <w:pPr>
        <w:pStyle w:val="af9"/>
      </w:pPr>
      <w:bookmarkStart w:id="70" w:name="要件定義の全体像"/>
    </w:p>
    <w:bookmarkStart w:id="71" w:name="_Toc34978892"/>
    <w:bookmarkStart w:id="72" w:name="_Toc35257144"/>
    <w:bookmarkStart w:id="73" w:name="_Toc64024367"/>
    <w:p w14:paraId="77EBF7BE" w14:textId="77777777" w:rsidR="00617983" w:rsidRDefault="007C3B44">
      <w:pPr>
        <w:pStyle w:val="2"/>
        <w:spacing w:after="300"/>
        <w:ind w:right="-630"/>
      </w:pPr>
      <w:r>
        <w:rPr>
          <w:noProof/>
          <w:color w:val="FFFFFF"/>
          <w:sz w:val="22"/>
        </w:rPr>
        <w:lastRenderedPageBreak/>
        <mc:AlternateContent>
          <mc:Choice Requires="wps">
            <w:drawing>
              <wp:anchor distT="0" distB="0" distL="114300" distR="114300" simplePos="0" relativeHeight="251658247" behindDoc="1" locked="0" layoutInCell="1" allowOverlap="1" wp14:anchorId="43FF2DBE" wp14:editId="2F8AA1E6">
                <wp:simplePos x="0" y="0"/>
                <wp:positionH relativeFrom="column">
                  <wp:posOffset>-307340</wp:posOffset>
                </wp:positionH>
                <wp:positionV relativeFrom="paragraph">
                  <wp:posOffset>-65405</wp:posOffset>
                </wp:positionV>
                <wp:extent cx="1069975" cy="1072515"/>
                <wp:effectExtent l="0" t="0" r="15875" b="13335"/>
                <wp:wrapNone/>
                <wp:docPr id="18" name="フリーフォーム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39985" id="フリーフォーム 18" o:spid="_x0000_s1026" style="position:absolute;left:0;text-align:left;margin-left:-24.2pt;margin-top:-5.15pt;width:84.25pt;height:84.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N0zgQAAPINAAAOAAAAZHJzL2Uyb0RvYy54bWysV01u4zYU3hfoHQgtC2Qs6s+WEWeQZOKi&#10;QGYaNCmmXdIUFQuVRJWkY2eKbpozdN9te4beJhfpIykqtCeFkqIbm9T7+d4fHx+P3+6aGt0xISve&#10;LgL8JgwQaykvqvZ2EXx/szyaBUgq0hak5i1bBPdMBm9PvvzieNvNWcTXvC6YQKCklfNttwjWSnXz&#10;yUTSNWuIfMM71gKx5KIhCrbidlIIsgXtTT2JwjCbbLkoOsEpkxK+vrPE4MToL0tG1bdlKZlC9SIA&#10;25T5FeZ3pX8nJ8dkfitIt65obwb5D1Y0pGoBdFD1jiiCNqL6TFVTUcElL9UbypsJL8uKMuMDeIPD&#10;A2+u16RjxhcIjuyGMMn/Ty39cHclUFVA7iBTLWkgR48Pvz8+/PX48Lde/PanWfyBgK4dZDt1KVW/&#10;si7+slxGZ+nFMjlawuooCc+So7OLJD9aRvHsIpouz6M4+1WHevIkP9l2cm7Qda7M8rq7Elqx7C45&#10;/Ulq/j2K3sieZ1eKRvNCBNHOpPN+SCeYiCh8xGGW59M0QBRoOJxGKU57K5w43Uj1NeNGFbkDx2w9&#10;FL2Lt0UfEsrbVlaK/QA1VDY1lMhXExSiLcJRHsezqK+jQ/Yf99nXmj3DYFIPc6gde9pxOEuhwMcx&#10;fKEQjWJEPgbOcJrF4xi+UB5NZ9NxnNjHsVEax/GF0iiJ42gcKPGA0gincT6O48v0ORkHgkoacj/L&#10;8zwZx/FFMM6SOM3GcTIP5wU15rPjMIc2koxjTF+Hsc++V2Nwpm/deSFrd4Toru3PEKwQ0bdBaPpH&#10;x6U+sP6BgtPptnBgbJsAKX28R4Sh9H1h/CphqGlf2JxhcOZlyFCovnD8KmSoPl84eZUwlJQv7Dra&#10;y8yGWvGFs1chQxH4wlNf2AauT7mAa1dfuLW5cFWA4MIVAYILd6VlyLwjSleKW6It9Oe+kaK1WZsu&#10;qekNv2M33HCqg04PmE/UuvW5+uZpDHYl5Tjcf2f0wanULdBwms7We+W46GZV0TP2aU97lCTQA40M&#10;NJx8ajIIblmNzhMIVpxpzt7pz6i2w7kw7gE9D2vvGp2FPA2zMPcV5wCEbX73bhlrlG2MxmKPqrM2&#10;ChtnOJvZqvNEnbcRjvHMnkMcJdN01s9UFta0SYtqu9+zzrpYWxm4M8HBvpP1/I7D/fuch/mlNZfM&#10;dhFdZ2bqGArOePx050teV8WyqmtdYGboZOe1QHcEqpdQyloVm65Vb5r3vLDf4VYOHeYgYlD2tNWm&#10;ge19GritotWta1geFxioJc3kY4cdM/ao+5ppG+v2O1bCvAYtNDKWHei0RmNLWpOCjdlsFGrNJURh&#10;0N0r0FP4YUCczT2/FmVm0B6EbaP/F8NsYgYJg8xbNQg3VcvFc57VakC2/C5INjQ6Site3MM0K7gd&#10;82VHl5WQ6pJIdUUEDG1QWvBWAeqai08B2sLcvwjkzxsiWIDqb1oYrHOcJMCmzCZJpxFshE9Z+ZR2&#10;05xzqBU4AIBmlppf1W5ZCt58hCfKqUYFEmkpYMOFp6Ah2s25gj2Q4JFD2empWcPjAEr2sr3uqFau&#10;o9SBJze7j0R0SC8XgYI59wN3bwQyd/MrVNATr5Zs+elG8bLSw62pKxunfgMPC1jtvVz8veF6eqqd&#10;/AMAAP//AwBQSwMEFAAGAAgAAAAhADQAtJzgAAAACwEAAA8AAABkcnMvZG93bnJldi54bWxMj8FO&#10;wzAMhu9IvENkJG5b0jFG1TWdENLggDiscNgxa0xb0ThVk3Xt2+Od4PZb/vT7c76bXCdGHELrSUOy&#10;VCCQKm9bqjV8fe4XKYgQDVnTeUINMwbYFbc3ucmsv9ABxzLWgksoZEZDE2OfSRmqBp0JS98j8e7b&#10;D85EHoda2sFcuNx1cqXURjrTEl9oTI8vDVY/5dlpsNXTPpnkfDwM82v6/uHKsX4rtb6/m563ICJO&#10;8Q+Gqz6rQ8FOJ38mG0SnYbFO14xySNQDiCuxUgmIE4fHdAOyyOX/H4pfAAAA//8DAFBLAQItABQA&#10;BgAIAAAAIQC2gziS/gAAAOEBAAATAAAAAAAAAAAAAAAAAAAAAABbQ29udGVudF9UeXBlc10ueG1s&#10;UEsBAi0AFAAGAAgAAAAhADj9If/WAAAAlAEAAAsAAAAAAAAAAAAAAAAALwEAAF9yZWxzLy5yZWxz&#10;UEsBAi0AFAAGAAgAAAAhAHEOA3TOBAAA8g0AAA4AAAAAAAAAAAAAAAAALgIAAGRycy9lMm9Eb2Mu&#10;eG1sUEsBAi0AFAAGAAgAAAAhADQAtJzgAAAACwEAAA8AAAAAAAAAAAAAAAAAKAcAAGRycy9kb3du&#10;cmV2LnhtbFBLBQYAAAAABAAEAPMAAAA1CA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Pr>
          <w:noProof/>
          <w:color w:val="FFFFFF"/>
          <w:sz w:val="22"/>
        </w:rPr>
        <mc:AlternateContent>
          <mc:Choice Requires="wps">
            <w:drawing>
              <wp:anchor distT="0" distB="0" distL="114300" distR="114300" simplePos="0" relativeHeight="251658246" behindDoc="1" locked="0" layoutInCell="1" allowOverlap="1" wp14:anchorId="7471C028" wp14:editId="4AE5A2EF">
                <wp:simplePos x="0" y="0"/>
                <wp:positionH relativeFrom="column">
                  <wp:posOffset>122555</wp:posOffset>
                </wp:positionH>
                <wp:positionV relativeFrom="paragraph">
                  <wp:posOffset>167005</wp:posOffset>
                </wp:positionV>
                <wp:extent cx="5229860" cy="767715"/>
                <wp:effectExtent l="0" t="0" r="8890" b="0"/>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76771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88F15" id="正方形/長方形 17" o:spid="_x0000_s1026" style="position:absolute;left:0;text-align:left;margin-left:9.65pt;margin-top:13.15pt;width:411.8pt;height:60.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i8xwIAAOgFAAAOAAAAZHJzL2Uyb0RvYy54bWysVM1u1DAQviPxDpbvNJul222jZqtVqyKk&#10;hVa0qGfXcZoIx2Ns72aX94AHgDNnxIHHoRJvwdhO0qUUDoiLZc/PNzOfZ+bwaN1IshLG1qBymu6M&#10;KBGKQ1Grm5y+vjx9sk+JdUwVTIISOd0IS49mjx8dtjoTY6hAFsIQBFE2a3VOK+d0liSWV6Jhdge0&#10;UKgswTTM4dPcJIVhLaI3MhmPRntJC6bQBriwFqUnUUlnAb8sBXdnZWmFIzKnmJsLpwnntT+T2SHL&#10;bgzTVc27NNg/ZNGwWmHQAeqEOUaWpv4Nqqm5AQul2+HQJFCWNRehBqwmHd2r5qJiWoRakByrB5rs&#10;/4PlL1fnhtQF/t2UEsUa/KPbz59uP3z9/u1j8uP9l3gjqEWqWm0z9LjQ58YXa/UC+BuLiuQXjX/Y&#10;zmZdmsbbYqlkHXjfDLyLtSMchZPx+GB/D7+Ho266N52mEx8tYVnvrY11zwQ0xF9yavBfA91stbAu&#10;mvYmITGQdXFaSxkevpfEsTRkxbALGOdCuafBXS6bF1BEOXbTqOsHFGPXRPF+L8ZsQld6pJCb3Q4i&#10;lQ+lwAeN+XhJoCUyEThxGym8nVSvRImsY+3jkMiAvJ1jGlUVK0QUT/6YSwD0yCXGH7A7gIfqTzuC&#10;O3vvKsK4DM6jvyUWSxw8QmRQbnBuagXmIQDphsjRvicpUuNZuoZigz1pIA6r1fy0xl9fMOvOmcHp&#10;xEbBjePO8CgltDmF7kZJBebdQ3Jvj0ODWkpanPac2rdLZgQl8rnCcTpId3f9egiP3cl0jA+zrbne&#10;1qhlcwzYSinuNs3D1ds72V9LA80VLqa5j4oqpjjGzil3pn8cu7iFcLVxMZ8HM1wJmrmFutDcg3tW&#10;fVdfrq+Y0V3rOxyal9BvBpbdm4Bo6z0VzJcOyjqMxx2vHd+4TkITd6vP76vtd7C6W9CznwAAAP//&#10;AwBQSwMEFAAGAAgAAAAhAG7LtzHeAAAACQEAAA8AAABkcnMvZG93bnJldi54bWxMj8FOwzAQRO9I&#10;/IO1SNyog4naJsSpogikHLgQoOrRjU0cEa+j2G3D37Oc4LQavdHsTLFb3MjOZg6DRwn3qwSYwc7r&#10;AXsJ72/Pd1tgISrUavRoJHybALvy+qpQufYXfDXnNvaMQjDkSoKNcco5D501ToWVnwwS+/SzU5Hk&#10;3HM9qwuFu5GLJFlzpwakD1ZNpram+2pPTkJt68o13ca/7LNWfDxVTaMPqZS3N0v1CCyaJf6Z4bc+&#10;VYeSOh39CXVgI+nsgZwSxJou8W0qMmBHAulGAC8L/n9B+QMAAP//AwBQSwECLQAUAAYACAAAACEA&#10;toM4kv4AAADhAQAAEwAAAAAAAAAAAAAAAAAAAAAAW0NvbnRlbnRfVHlwZXNdLnhtbFBLAQItABQA&#10;BgAIAAAAIQA4/SH/1gAAAJQBAAALAAAAAAAAAAAAAAAAAC8BAABfcmVscy8ucmVsc1BLAQItABQA&#10;BgAIAAAAIQBZKUi8xwIAAOgFAAAOAAAAAAAAAAAAAAAAAC4CAABkcnMvZTJvRG9jLnhtbFBLAQIt&#10;ABQABgAIAAAAIQBuy7cx3gAAAAkBAAAPAAAAAAAAAAAAAAAAACEFAABkcnMvZG93bnJldi54bWxQ&#10;SwUGAAAAAAQABADzAAAALAYAAAAA&#10;" fillcolor="#eaf1dd [662]" stroked="f" strokeweight="1pt">
                <v:path arrowok="t"/>
              </v:rect>
            </w:pict>
          </mc:Fallback>
        </mc:AlternateContent>
      </w:r>
      <w:r w:rsidRPr="007C3B44">
        <w:rPr>
          <w:color w:val="FFFFFF"/>
          <w:sz w:val="22"/>
        </w:rPr>
        <w:t>Step.</w:t>
      </w:r>
      <w:r w:rsidRPr="007C3B44">
        <w:rPr>
          <w:color w:val="FFFFFF"/>
          <w:sz w:val="72"/>
        </w:rPr>
        <w:t xml:space="preserve">4 </w:t>
      </w:r>
      <w:r>
        <w:t xml:space="preserve"> 要件定義の全体像</w:t>
      </w:r>
      <w:bookmarkEnd w:id="70"/>
      <w:bookmarkEnd w:id="71"/>
      <w:bookmarkEnd w:id="72"/>
      <w:bookmarkEnd w:id="73"/>
    </w:p>
    <w:p w14:paraId="328C2A30" w14:textId="37907467" w:rsidR="00617983" w:rsidRDefault="007C3B44">
      <w:pPr>
        <w:pStyle w:val="FirstParagraph"/>
      </w:pPr>
      <w:r>
        <w:t>要件定義</w:t>
      </w:r>
      <w:r w:rsidR="00E93AC1">
        <w:rPr>
          <w:rFonts w:hint="eastAsia"/>
        </w:rPr>
        <w:t>は、業務要件、機能要件、非機能要件で構成され、各</w:t>
      </w:r>
      <w:r w:rsidR="00D8545B">
        <w:rPr>
          <w:rFonts w:hint="eastAsia"/>
        </w:rPr>
        <w:t>要件</w:t>
      </w:r>
      <w:r>
        <w:t>には多数の項目が定義されており、それぞれの内容は項目間で影響し合っています。</w:t>
      </w:r>
    </w:p>
    <w:p w14:paraId="463B3826" w14:textId="79C39EA0" w:rsidR="00617983" w:rsidRDefault="007C3B44">
      <w:pPr>
        <w:pStyle w:val="a6"/>
      </w:pPr>
      <w:r>
        <w:t>このＳｔｅｐでは、この</w:t>
      </w:r>
      <w:r w:rsidR="00D8545B">
        <w:rPr>
          <w:rFonts w:hint="eastAsia"/>
        </w:rPr>
        <w:t>要件定義全体の</w:t>
      </w:r>
      <w:r>
        <w:t>構造を説明した</w:t>
      </w:r>
      <w:r w:rsidR="00204162">
        <w:rPr>
          <w:rFonts w:hint="eastAsia"/>
        </w:rPr>
        <w:t>上</w:t>
      </w:r>
      <w:r>
        <w:t>で、要件定義全般にわたって気を付けるポイントを解説します。</w:t>
      </w:r>
    </w:p>
    <w:p w14:paraId="68E5D2EF" w14:textId="6167915D" w:rsidR="00617983" w:rsidRDefault="007C3B44">
      <w:pPr>
        <w:pStyle w:val="30"/>
        <w:spacing w:before="300" w:after="225"/>
      </w:pPr>
      <w:bookmarkStart w:id="74" w:name="_Toc511596877"/>
      <w:bookmarkStart w:id="75" w:name="_Toc511596878"/>
      <w:bookmarkStart w:id="76" w:name="構成要素を把握し漏れ無駄なく要件を定義する"/>
      <w:bookmarkStart w:id="77" w:name="_Toc34978893"/>
      <w:bookmarkStart w:id="78" w:name="_Toc35257145"/>
      <w:bookmarkStart w:id="79" w:name="_Toc64024368"/>
      <w:bookmarkEnd w:id="74"/>
      <w:bookmarkEnd w:id="75"/>
      <w:r>
        <w:t>構成要素を把握し要件を定義する</w:t>
      </w:r>
      <w:bookmarkEnd w:id="76"/>
      <w:bookmarkEnd w:id="77"/>
      <w:bookmarkEnd w:id="78"/>
      <w:bookmarkEnd w:id="79"/>
    </w:p>
    <w:p w14:paraId="53D9FF74" w14:textId="77777777" w:rsidR="00617983" w:rsidRDefault="007C3B44">
      <w:pPr>
        <w:pStyle w:val="CorrespondingGuideline"/>
      </w:pPr>
      <w:r>
        <w:t>【標準ガイドライン関連箇所：第３編第５章第２節1)ア】</w:t>
      </w:r>
    </w:p>
    <w:p w14:paraId="6D29DCCE" w14:textId="795E0043" w:rsidR="00617983" w:rsidRDefault="007C3B44">
      <w:pPr>
        <w:pStyle w:val="a6"/>
      </w:pPr>
      <w:r>
        <w:t>要件定義の内容は定義する項目が多数あるため、詳細を検討していく中で、どこかで同じ内容を検討してはいないか、本当に漏れがないか、と不安になってくることがあります。</w:t>
      </w:r>
    </w:p>
    <w:p w14:paraId="01A04650" w14:textId="35348AAC" w:rsidR="00E93AC1" w:rsidRDefault="00E827EB" w:rsidP="00E93AC1">
      <w:pPr>
        <w:pStyle w:val="a6"/>
      </w:pPr>
      <w:r>
        <w:rPr>
          <w:rFonts w:hint="eastAsia"/>
        </w:rPr>
        <w:t>まずは</w:t>
      </w:r>
      <w:r w:rsidR="007C3B44">
        <w:t>、要件定義の構造と</w:t>
      </w:r>
      <w:r w:rsidR="007C5C0B">
        <w:rPr>
          <w:rFonts w:hint="eastAsia"/>
        </w:rPr>
        <w:t>定義する</w:t>
      </w:r>
      <w:r w:rsidR="00771554">
        <w:rPr>
          <w:rFonts w:hint="eastAsia"/>
        </w:rPr>
        <w:t>項目</w:t>
      </w:r>
      <w:r w:rsidR="007C3B44">
        <w:t>を俯瞰し、</w:t>
      </w:r>
      <w:r w:rsidR="00D8545B" w:rsidRPr="00D8545B">
        <w:rPr>
          <w:rFonts w:hint="eastAsia"/>
        </w:rPr>
        <w:t>要件の上位に</w:t>
      </w:r>
      <w:r w:rsidR="00E248CC">
        <w:rPr>
          <w:rFonts w:hint="eastAsia"/>
        </w:rPr>
        <w:t>当</w:t>
      </w:r>
      <w:r w:rsidR="00D8545B" w:rsidRPr="00D8545B">
        <w:rPr>
          <w:rFonts w:hint="eastAsia"/>
        </w:rPr>
        <w:t>たる、政策目的・</w:t>
      </w:r>
      <w:r w:rsidR="00D8545B">
        <w:rPr>
          <w:rFonts w:hint="eastAsia"/>
        </w:rPr>
        <w:t>実現する</w:t>
      </w:r>
      <w:r w:rsidR="00D8545B" w:rsidRPr="00D8545B">
        <w:rPr>
          <w:rFonts w:hint="eastAsia"/>
        </w:rPr>
        <w:t>目標</w:t>
      </w:r>
      <w:r w:rsidR="00D8545B">
        <w:rPr>
          <w:rFonts w:hint="eastAsia"/>
        </w:rPr>
        <w:t>、達成すべき</w:t>
      </w:r>
      <w:r w:rsidR="00D8545B" w:rsidRPr="00D8545B">
        <w:rPr>
          <w:rFonts w:hint="eastAsia"/>
        </w:rPr>
        <w:t>プロジェクト目標</w:t>
      </w:r>
      <w:r w:rsidR="00D8545B">
        <w:rPr>
          <w:rFonts w:hint="eastAsia"/>
        </w:rPr>
        <w:t>に沿って、</w:t>
      </w:r>
      <w:r w:rsidR="007C3B44">
        <w:t>何をどこで定義するのか、それぞれの項目がどのように関連しているかを理解しましょう。</w:t>
      </w:r>
      <w:r w:rsidR="00771554">
        <w:rPr>
          <w:rFonts w:hint="eastAsia"/>
        </w:rPr>
        <w:t>要件定義は、それぞれの項目の整合性を</w:t>
      </w:r>
      <w:r w:rsidR="00945246">
        <w:rPr>
          <w:rFonts w:hint="eastAsia"/>
        </w:rPr>
        <w:t>逐次</w:t>
      </w:r>
      <w:r w:rsidR="00771554">
        <w:rPr>
          <w:rFonts w:hint="eastAsia"/>
        </w:rPr>
        <w:t>取りながら定義</w:t>
      </w:r>
      <w:r w:rsidR="00635E5F">
        <w:rPr>
          <w:rFonts w:hint="eastAsia"/>
        </w:rPr>
        <w:t>すること</w:t>
      </w:r>
      <w:r w:rsidR="00043A44">
        <w:rPr>
          <w:rFonts w:hint="eastAsia"/>
        </w:rPr>
        <w:t>で</w:t>
      </w:r>
      <w:r w:rsidR="007C3B44">
        <w:t>、無駄なく、漏れなく、効率的に検討していくことができます。</w:t>
      </w:r>
    </w:p>
    <w:p w14:paraId="2B2B3AAE" w14:textId="1D389A23" w:rsidR="00617983" w:rsidRDefault="007C6CDF" w:rsidP="00EF622A">
      <w:pPr>
        <w:pStyle w:val="FigureTitle"/>
      </w:pPr>
      <w:r>
        <w:rPr>
          <w:noProof/>
        </w:rPr>
        <mc:AlternateContent>
          <mc:Choice Requires="wps">
            <w:drawing>
              <wp:anchor distT="0" distB="0" distL="114300" distR="114300" simplePos="0" relativeHeight="251658259" behindDoc="0" locked="0" layoutInCell="1" allowOverlap="1" wp14:anchorId="66A893F2" wp14:editId="7937903D">
                <wp:simplePos x="0" y="0"/>
                <wp:positionH relativeFrom="page">
                  <wp:posOffset>5955030</wp:posOffset>
                </wp:positionH>
                <wp:positionV relativeFrom="paragraph">
                  <wp:posOffset>360045</wp:posOffset>
                </wp:positionV>
                <wp:extent cx="1429920" cy="324360"/>
                <wp:effectExtent l="0" t="0" r="0" b="0"/>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5A97B9FB" w14:textId="28FD9147" w:rsidR="006B6FCC" w:rsidRDefault="006B6FCC" w:rsidP="007C3B44">
                            <w:pPr>
                              <w:pStyle w:val="a"/>
                            </w:pPr>
                            <w:r>
                              <w:rPr>
                                <w:rFonts w:hint="eastAsia"/>
                              </w:rPr>
                              <w:t>図</w:t>
                            </w:r>
                            <w:r>
                              <w:t>5-2</w:t>
                            </w:r>
                          </w:p>
                          <w:p w14:paraId="09C6AE33" w14:textId="77777777" w:rsidR="006B6FCC" w:rsidRPr="00C439B7" w:rsidRDefault="006B6FCC" w:rsidP="007C3B44">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要件定義の構成要素とポイント</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A893F2" id="テキスト ボックス 71" o:spid="_x0000_s1039" type="#_x0000_t202" style="position:absolute;margin-left:468.9pt;margin-top:28.35pt;width:112.6pt;height:25.5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nxTZAIAAKIEAAAOAAAAZHJzL2Uyb0RvYy54bWysVN1u0zAUvkfiHSzf0/RnGixqOpVORUjV&#10;NqlDu3Ydp4lwfIztNimXq4R4CF4Bcc3z5EU4dpJuDK4QN+5xzp/P932n08u6lGQvjC1AJXQ0GFIi&#10;FIe0UNuEfrhbvnpDiXVMpUyCEgk9CEsvZy9fTCsdizHkIFNhCBZRNq50QnPndBxFlueiZHYAWih0&#10;ZmBK5vBqtlFqWIXVSxmNh8PzqAKTagNcWItfr1onnYX6WSa4u8kyKxyRCcW3uXCacG78Gc2mLN4a&#10;pvOCd89g//CKkhUKm55KXTHHyM4Uf5QqC27AQuYGHMoIsqzgIsyA04yGz6ZZ50yLMAuCY/UJJvv/&#10;yvLr/a0hRZrQ1yNKFCuRo+b4pXn43jz8bI5fSXP81hyPzcMPvBOMQcAqbWPMW2vMdPVbqJH4MLzV&#10;K+AfLYZET2LaBIvRHqA6M6X/xdEJJiInhxMPonaE+2pn44uLMbo4+ibjs8l5ICp6zNbGuncCSuKN&#10;hBrkObyA7VfW+f4s7kN8MwuySJeFlP7iHQtpyJ6hJqq8cMIPhRm/RUnlYxX4rNbdfhFBVF0XP2U7&#10;mLdcvakDlKNJD9MG0gOiZKAVntV8WWD7FbPulhlUGg6J2+Nu8MgkVAmFzqIkB/P5b999PAoAvZRU&#10;qNyE2k87ZgQl8r1CaXiZ94bpjU1vqF25ABwc2cbXBBMTjJO9mRko73Gp5r4Lupji2CuhrjcXrt0f&#10;XEou5vMQhGLWzK3UWvNeDB7mu/qeGd2R5JDea+g1zeJnXLWxgS093zkEPhDpgW1R7FSFixDY6pbW&#10;b9rTe4h6/GuZ/QIAAP//AwBQSwMEFAAGAAgAAAAhANCmW03hAAAACwEAAA8AAABkcnMvZG93bnJl&#10;di54bWxMj8FOwzAQRO9I/IO1SFwQdUpKCiFOVVVwgEtF6IWbG2/jQLyOYqcNf8/2BLcdzWj2TbGa&#10;XCeOOITWk4L5LAGBVHvTUqNg9/Fy+wAiRE1Gd55QwQ8GWJWXF4XOjT/ROx6r2AguoZBrBTbGPpcy&#10;1BadDjPfI7F38IPTkeXQSDPoE5e7Tt4lSSadbok/WN3jxmL9XY1OwXbxubU34+H5bb1Ih9fduMm+&#10;mkqp66tp/QQi4hT/wnDGZ3QomWnvRzJBdAoe0yWjRwX32RLEOTDPUl635ythS5aF/L+h/AUAAP//&#10;AwBQSwECLQAUAAYACAAAACEAtoM4kv4AAADhAQAAEwAAAAAAAAAAAAAAAAAAAAAAW0NvbnRlbnRf&#10;VHlwZXNdLnhtbFBLAQItABQABgAIAAAAIQA4/SH/1gAAAJQBAAALAAAAAAAAAAAAAAAAAC8BAABf&#10;cmVscy8ucmVsc1BLAQItABQABgAIAAAAIQAB5nxTZAIAAKIEAAAOAAAAAAAAAAAAAAAAAC4CAABk&#10;cnMvZTJvRG9jLnhtbFBLAQItABQABgAIAAAAIQDQpltN4QAAAAsBAAAPAAAAAAAAAAAAAAAAAL4E&#10;AABkcnMvZG93bnJldi54bWxQSwUGAAAAAAQABADzAAAAzAUAAAAA&#10;" stroked="f">
                <v:textbox style="mso-fit-shape-to-text:t" inset="0,0,0,0">
                  <w:txbxContent>
                    <w:p w14:paraId="5A97B9FB" w14:textId="28FD9147" w:rsidR="006B6FCC" w:rsidRDefault="006B6FCC" w:rsidP="007C3B44">
                      <w:pPr>
                        <w:pStyle w:val="a"/>
                      </w:pPr>
                      <w:r>
                        <w:rPr>
                          <w:rFonts w:hint="eastAsia"/>
                        </w:rPr>
                        <w:t>図</w:t>
                      </w:r>
                      <w:r>
                        <w:t>5-2</w:t>
                      </w:r>
                    </w:p>
                    <w:p w14:paraId="09C6AE33" w14:textId="77777777" w:rsidR="006B6FCC" w:rsidRPr="00C439B7" w:rsidRDefault="006B6FCC" w:rsidP="007C3B44">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要件定義の構成要素とポイント</w:t>
                      </w:r>
                    </w:p>
                  </w:txbxContent>
                </v:textbox>
                <w10:wrap anchorx="page"/>
              </v:shape>
            </w:pict>
          </mc:Fallback>
        </mc:AlternateContent>
      </w:r>
    </w:p>
    <w:p w14:paraId="21C00E1A" w14:textId="129DA075" w:rsidR="00D41B32" w:rsidRDefault="00D41B32">
      <w:pPr>
        <w:pStyle w:val="a6"/>
      </w:pPr>
      <w:r>
        <w:rPr>
          <w:rFonts w:hint="eastAsia"/>
          <w:noProof/>
        </w:rPr>
        <w:drawing>
          <wp:inline distT="0" distB="0" distL="0" distR="0" wp14:anchorId="44216A97" wp14:editId="348914DA">
            <wp:extent cx="4859655" cy="3247390"/>
            <wp:effectExtent l="0" t="0" r="0" b="0"/>
            <wp:docPr id="238" name="図 238"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図 238" descr="ダイアグラム, 概略図&#10;&#10;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4859655" cy="3247390"/>
                    </a:xfrm>
                    <a:prstGeom prst="rect">
                      <a:avLst/>
                    </a:prstGeom>
                  </pic:spPr>
                </pic:pic>
              </a:graphicData>
            </a:graphic>
          </wp:inline>
        </w:drawing>
      </w:r>
    </w:p>
    <w:p w14:paraId="6373A6C8" w14:textId="3D4BD64B" w:rsidR="00E827EB" w:rsidRDefault="00E827EB">
      <w:pPr>
        <w:pStyle w:val="a6"/>
      </w:pPr>
      <w:r w:rsidRPr="00E827EB">
        <w:rPr>
          <w:rFonts w:hint="eastAsia"/>
        </w:rPr>
        <w:t>この実践ガイドブックの別紙として</w:t>
      </w:r>
      <w:r w:rsidR="007C3B44">
        <w:t>、業務要件、機能要件、非機能要件</w:t>
      </w:r>
      <w:r>
        <w:rPr>
          <w:rFonts w:hint="eastAsia"/>
        </w:rPr>
        <w:t>の</w:t>
      </w:r>
      <w:r w:rsidR="007C3B44">
        <w:t>それぞれ</w:t>
      </w:r>
      <w:r w:rsidR="007C5C0B">
        <w:rPr>
          <w:rFonts w:hint="eastAsia"/>
        </w:rPr>
        <w:t>の</w:t>
      </w:r>
      <w:r w:rsidRPr="00E827EB">
        <w:rPr>
          <w:rFonts w:hint="eastAsia"/>
        </w:rPr>
        <w:t>ひな形を</w:t>
      </w:r>
      <w:r w:rsidR="007C3B44">
        <w:t>用意</w:t>
      </w:r>
      <w:r w:rsidRPr="00E827EB">
        <w:rPr>
          <w:rFonts w:hint="eastAsia"/>
        </w:rPr>
        <w:t>しています。これを活用すれば、基本的な部分についての漏れをなくす</w:t>
      </w:r>
      <w:r w:rsidR="007C3B44">
        <w:t>ことができます。</w:t>
      </w:r>
    </w:p>
    <w:p w14:paraId="3476DD2F" w14:textId="4BD514E8" w:rsidR="00617983" w:rsidRDefault="007C3B44">
      <w:pPr>
        <w:pStyle w:val="a6"/>
      </w:pPr>
      <w:r>
        <w:t>ただし、</w:t>
      </w:r>
      <w:r w:rsidR="0061227B" w:rsidRPr="0061227B">
        <w:rPr>
          <w:rFonts w:hint="eastAsia"/>
        </w:rPr>
        <w:t>これらの要件定義を作成する時点では、</w:t>
      </w:r>
      <w:r>
        <w:t>全ての項目をきっちり</w:t>
      </w:r>
      <w:r w:rsidR="0061227B" w:rsidRPr="0061227B">
        <w:rPr>
          <w:rFonts w:hint="eastAsia"/>
        </w:rPr>
        <w:t>と</w:t>
      </w:r>
      <w:r>
        <w:t>定義することが難しい場合もあります。未確定の項目は、後の工程で定義されることになります</w:t>
      </w:r>
      <w:r w:rsidR="00A93149">
        <w:rPr>
          <w:rFonts w:hint="eastAsia"/>
        </w:rPr>
        <w:t>。</w:t>
      </w:r>
      <w:r>
        <w:t>このときに関連する項目に変更がある場合があるため、関連する項目の変更漏れがないように、未確定の項</w:t>
      </w:r>
      <w:r>
        <w:lastRenderedPageBreak/>
        <w:t>目の関係性が</w:t>
      </w:r>
      <w:r w:rsidR="00E809CE">
        <w:rPr>
          <w:rFonts w:hint="eastAsia"/>
        </w:rPr>
        <w:t>わ</w:t>
      </w:r>
      <w:r>
        <w:t>かるようにしておくことが大切です。</w:t>
      </w:r>
    </w:p>
    <w:p w14:paraId="4F1021D9" w14:textId="77777777" w:rsidR="00617983" w:rsidRDefault="007C3B44">
      <w:pPr>
        <w:pStyle w:val="a6"/>
      </w:pPr>
      <w:r>
        <w:t>また、定義書が一通り作成された後、以下の観点で最終確認を行うことで、定義漏れを防ぐことができます。</w:t>
      </w:r>
    </w:p>
    <w:p w14:paraId="38EF7080" w14:textId="77777777" w:rsidR="00617983" w:rsidRDefault="007C3B44">
      <w:pPr>
        <w:pStyle w:val="FigureTitle"/>
      </w:pPr>
      <w:r>
        <w:rPr>
          <w:noProof/>
        </w:rPr>
        <mc:AlternateContent>
          <mc:Choice Requires="wps">
            <w:drawing>
              <wp:anchor distT="0" distB="0" distL="114300" distR="114300" simplePos="0" relativeHeight="251658260" behindDoc="0" locked="0" layoutInCell="1" allowOverlap="1" wp14:anchorId="5FB782A2" wp14:editId="64D54B9C">
                <wp:simplePos x="0" y="0"/>
                <wp:positionH relativeFrom="page">
                  <wp:posOffset>5956300</wp:posOffset>
                </wp:positionH>
                <wp:positionV relativeFrom="paragraph">
                  <wp:posOffset>360045</wp:posOffset>
                </wp:positionV>
                <wp:extent cx="1429920" cy="324360"/>
                <wp:effectExtent l="0" t="0" r="0" b="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24460A6A" w14:textId="77777777" w:rsidR="006B6FCC" w:rsidRDefault="006B6FCC" w:rsidP="007C3B44">
                            <w:pPr>
                              <w:pStyle w:val="a"/>
                            </w:pPr>
                            <w:r>
                              <w:rPr>
                                <w:rFonts w:hint="eastAsia"/>
                              </w:rPr>
                              <w:t>表</w:t>
                            </w:r>
                            <w:r>
                              <w:t>5-2</w:t>
                            </w:r>
                          </w:p>
                          <w:p w14:paraId="2E0A5D99" w14:textId="77777777" w:rsidR="006B6FCC" w:rsidRPr="00C439B7" w:rsidRDefault="006B6FCC" w:rsidP="007C3B44">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要件定義内容を確認する観点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B782A2" id="テキスト ボックス 72" o:spid="_x0000_s1040" type="#_x0000_t202" style="position:absolute;margin-left:469pt;margin-top:28.35pt;width:112.6pt;height:25.5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u5ZQIAAKIEAAAOAAAAZHJzL2Uyb0RvYy54bWysVN1u0zAUvkfiHSzf07RdNVjUdCqdipCq&#10;bVKHdu06ThPh+BjbbVIuVwnxELwC4prnyYtw7CTdGFwhbtzjnD+f7/tOp5d1KcleGFuASuhoMKRE&#10;KA5pobYJ/XC3fPWGEuuYSpkEJRJ6EJZezl6+mFY6FmPIQabCECyibFzphObO6TiKLM9FyewAtFDo&#10;zMCUzOHVbKPUsAqrlzIaD4fnUQUm1Qa4sBa/XrVOOgv1s0xwd5NlVjgiE4pvc+E04dz4M5pNWbw1&#10;TOcF757B/uEVJSsUNj2VumKOkZ0p/ihVFtyAhcwNOJQRZFnBRZgBpxkNn02zzpkWYRYEx+oTTPb/&#10;leXX+1tDijShr8eUKFYiR83xS/PwvXn42Ry/kub4rTkem4cfeCcYg4BV2saYt9aY6eq3UCPxYXir&#10;V8A/WgyJnsS0CRajPUB1Zkr/i6MTTERODiceRO0I99Um44uLMbo4+s7Gk7PzQFT0mK2Nde8ElMQb&#10;CTXIc3gB26+s8/1Z3If4ZhZkkS4LKf3FOxbSkD1DTVR54YQfCjN+i5LKxyrwWa27/SKCqLoufsp2&#10;MG+5elMHKEeTHqYNpAdEyUArPKv5ssD2K2bdLTOoNBwSt8fd4JFJqBIKnUVJDubz3777eBQAeimp&#10;ULkJtZ92zAhK5HuF0vAy7w3TG5veULtyATj4CPdS82BignGyNzMD5T0u1dx3QRdTHHsl1PXmwrX7&#10;g0vJxXweglDMmrmVWmvei8HDfFffM6M7khzSew29pln8jKs2NrCl5zuHwAciPbAtip2qcBECW93S&#10;+k17eg9Rj38ts18AAAD//wMAUEsDBBQABgAIAAAAIQAg7ao+4wAAAAsBAAAPAAAAZHJzL2Rvd25y&#10;ZXYueG1sTI/BTsMwEETvSPyDtUhcEHXalDSEOFVVwQEuFaEXbm68jQPxOrKdNvw97glus5rR7Jty&#10;PZmendD5zpKA+SwBhtRY1VErYP/xcp8D80GSkr0lFPCDHtbV9VUpC2XP9I6nOrQslpAvpAAdwlBw&#10;7huNRvqZHZCid7TOyBBP13Ll5DmWm54vkiTjRnYUP2g54FZj812PRsBu+bnTd+Px+W2zTN3rftxm&#10;X20txO3NtHkCFnAKf2G44Ed0qCLTwY6kPOsFPKZ53BIEPGQrYJfAPEsXwA5RJasceFXy/xuqXwAA&#10;AP//AwBQSwECLQAUAAYACAAAACEAtoM4kv4AAADhAQAAEwAAAAAAAAAAAAAAAAAAAAAAW0NvbnRl&#10;bnRfVHlwZXNdLnhtbFBLAQItABQABgAIAAAAIQA4/SH/1gAAAJQBAAALAAAAAAAAAAAAAAAAAC8B&#10;AABfcmVscy8ucmVsc1BLAQItABQABgAIAAAAIQBZmbu5ZQIAAKIEAAAOAAAAAAAAAAAAAAAAAC4C&#10;AABkcnMvZTJvRG9jLnhtbFBLAQItABQABgAIAAAAIQAg7ao+4wAAAAsBAAAPAAAAAAAAAAAAAAAA&#10;AL8EAABkcnMvZG93bnJldi54bWxQSwUGAAAAAAQABADzAAAAzwUAAAAA&#10;" stroked="f">
                <v:textbox style="mso-fit-shape-to-text:t" inset="0,0,0,0">
                  <w:txbxContent>
                    <w:p w14:paraId="24460A6A" w14:textId="77777777" w:rsidR="006B6FCC" w:rsidRDefault="006B6FCC" w:rsidP="007C3B44">
                      <w:pPr>
                        <w:pStyle w:val="a"/>
                      </w:pPr>
                      <w:r>
                        <w:rPr>
                          <w:rFonts w:hint="eastAsia"/>
                        </w:rPr>
                        <w:t>表</w:t>
                      </w:r>
                      <w:r>
                        <w:t>5-2</w:t>
                      </w:r>
                    </w:p>
                    <w:p w14:paraId="2E0A5D99" w14:textId="77777777" w:rsidR="006B6FCC" w:rsidRPr="00C439B7" w:rsidRDefault="006B6FCC" w:rsidP="007C3B44">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要件定義内容を確認する観点</w:t>
                      </w:r>
                    </w:p>
                  </w:txbxContent>
                </v:textbox>
                <w10:wrap anchorx="page"/>
              </v:shape>
            </w:pict>
          </mc:Fallback>
        </mc:AlternateContent>
      </w:r>
      <w:r>
        <w:t xml:space="preserve"> </w:t>
      </w:r>
    </w:p>
    <w:tbl>
      <w:tblPr>
        <w:tblStyle w:val="afc"/>
        <w:tblW w:w="0" w:type="auto"/>
        <w:tblInd w:w="238" w:type="dxa"/>
        <w:tblLook w:val="0620" w:firstRow="1" w:lastRow="0" w:firstColumn="0" w:lastColumn="0" w:noHBand="1" w:noVBand="1"/>
      </w:tblPr>
      <w:tblGrid>
        <w:gridCol w:w="2060"/>
        <w:gridCol w:w="5355"/>
      </w:tblGrid>
      <w:tr w:rsidR="00000CF6" w:rsidRPr="00330244" w14:paraId="261B7E55" w14:textId="77777777" w:rsidTr="00DC2F90">
        <w:trPr>
          <w:cnfStyle w:val="100000000000" w:firstRow="1" w:lastRow="0" w:firstColumn="0" w:lastColumn="0" w:oddVBand="0" w:evenVBand="0" w:oddHBand="0" w:evenHBand="0" w:firstRowFirstColumn="0" w:firstRowLastColumn="0" w:lastRowFirstColumn="0" w:lastRowLastColumn="0"/>
          <w:trHeight w:val="270"/>
          <w:tblHeader/>
        </w:trPr>
        <w:tc>
          <w:tcPr>
            <w:tcW w:w="1389" w:type="pct"/>
            <w:hideMark/>
          </w:tcPr>
          <w:p w14:paraId="54BBC334" w14:textId="2DF17482" w:rsidR="00000CF6" w:rsidRPr="00ED168B" w:rsidRDefault="00000CF6" w:rsidP="000E5FF2">
            <w:pPr>
              <w:rPr>
                <w:rFonts w:ascii="メイリオ" w:eastAsia="メイリオ" w:hAnsi="メイリオ" w:cs="メイリオ"/>
                <w:sz w:val="20"/>
              </w:rPr>
            </w:pPr>
            <w:r w:rsidRPr="00ED168B">
              <w:rPr>
                <w:rFonts w:ascii="メイリオ" w:eastAsia="メイリオ" w:hAnsi="メイリオ" w:cs="メイリオ" w:hint="eastAsia"/>
                <w:sz w:val="20"/>
              </w:rPr>
              <w:t>確認の観点</w:t>
            </w:r>
          </w:p>
        </w:tc>
        <w:tc>
          <w:tcPr>
            <w:tcW w:w="3611" w:type="pct"/>
            <w:hideMark/>
          </w:tcPr>
          <w:p w14:paraId="423C8086" w14:textId="77777777" w:rsidR="00000CF6" w:rsidRPr="00ED168B" w:rsidRDefault="00000CF6" w:rsidP="000E5FF2">
            <w:pPr>
              <w:rPr>
                <w:rFonts w:ascii="メイリオ" w:eastAsia="メイリオ" w:hAnsi="メイリオ" w:cs="メイリオ"/>
                <w:sz w:val="20"/>
              </w:rPr>
            </w:pPr>
            <w:r w:rsidRPr="00ED168B">
              <w:rPr>
                <w:rFonts w:ascii="メイリオ" w:eastAsia="メイリオ" w:hAnsi="メイリオ" w:cs="メイリオ" w:hint="eastAsia"/>
                <w:sz w:val="20"/>
              </w:rPr>
              <w:t>解説</w:t>
            </w:r>
          </w:p>
        </w:tc>
      </w:tr>
      <w:tr w:rsidR="00000CF6" w:rsidRPr="00330244" w14:paraId="0E9366FC" w14:textId="77777777" w:rsidTr="00DC2F90">
        <w:trPr>
          <w:trHeight w:val="540"/>
        </w:trPr>
        <w:tc>
          <w:tcPr>
            <w:tcW w:w="1389" w:type="pct"/>
            <w:hideMark/>
          </w:tcPr>
          <w:p w14:paraId="07CA3AB4" w14:textId="1EF5B448" w:rsidR="00000CF6" w:rsidRPr="00457329" w:rsidRDefault="00000CF6" w:rsidP="00A74C17">
            <w:r w:rsidRPr="00457329">
              <w:rPr>
                <w:rFonts w:hint="eastAsia"/>
              </w:rPr>
              <w:t>必要性</w:t>
            </w:r>
          </w:p>
        </w:tc>
        <w:tc>
          <w:tcPr>
            <w:tcW w:w="3611" w:type="pct"/>
          </w:tcPr>
          <w:p w14:paraId="743ACB3A" w14:textId="77777777" w:rsidR="00000CF6" w:rsidRPr="00142D32" w:rsidRDefault="00000CF6" w:rsidP="00A74C17">
            <w:pPr>
              <w:jc w:val="left"/>
            </w:pPr>
            <w:r w:rsidRPr="00142D32">
              <w:rPr>
                <w:rFonts w:hint="eastAsia"/>
              </w:rPr>
              <w:t>政策目的・目標の実現やプロジェクト目標の達成への貢献といった有効性の観点及び費用対効果の観点を踏まえ、実現すべき機能要件及び非機能要件のみが定義されていること。</w:t>
            </w:r>
          </w:p>
        </w:tc>
      </w:tr>
      <w:tr w:rsidR="00000CF6" w:rsidRPr="00330244" w14:paraId="75C6ADB6" w14:textId="77777777" w:rsidTr="00DC2F90">
        <w:trPr>
          <w:trHeight w:val="259"/>
        </w:trPr>
        <w:tc>
          <w:tcPr>
            <w:tcW w:w="1389" w:type="pct"/>
            <w:hideMark/>
          </w:tcPr>
          <w:p w14:paraId="47E28F36" w14:textId="70FCBA98" w:rsidR="00000CF6" w:rsidRPr="00457329" w:rsidRDefault="00000CF6" w:rsidP="00A74C17">
            <w:r w:rsidRPr="00457329">
              <w:rPr>
                <w:rFonts w:hint="eastAsia"/>
              </w:rPr>
              <w:t>網羅性</w:t>
            </w:r>
          </w:p>
        </w:tc>
        <w:tc>
          <w:tcPr>
            <w:tcW w:w="3611" w:type="pct"/>
          </w:tcPr>
          <w:p w14:paraId="599CF743" w14:textId="77777777" w:rsidR="00000CF6" w:rsidRPr="00142D32" w:rsidRDefault="00000CF6" w:rsidP="00A74C17">
            <w:pPr>
              <w:jc w:val="left"/>
            </w:pPr>
            <w:r w:rsidRPr="00142D32">
              <w:rPr>
                <w:rFonts w:hint="eastAsia"/>
              </w:rPr>
              <w:t>業務要件が漏れなく定義され、その実現のために備えるべき機能要件及び非機能要件が漏れなく定義されていること。</w:t>
            </w:r>
          </w:p>
        </w:tc>
      </w:tr>
      <w:tr w:rsidR="00000CF6" w:rsidRPr="00330244" w14:paraId="2A290ED6" w14:textId="77777777" w:rsidTr="00DC2F90">
        <w:trPr>
          <w:trHeight w:val="436"/>
        </w:trPr>
        <w:tc>
          <w:tcPr>
            <w:tcW w:w="1389" w:type="pct"/>
            <w:hideMark/>
          </w:tcPr>
          <w:p w14:paraId="6203204B" w14:textId="55051CFB" w:rsidR="00000CF6" w:rsidRPr="00457329" w:rsidRDefault="00000CF6" w:rsidP="00A74C17">
            <w:r w:rsidRPr="00457329">
              <w:rPr>
                <w:rFonts w:hint="eastAsia"/>
              </w:rPr>
              <w:t>具体性</w:t>
            </w:r>
          </w:p>
        </w:tc>
        <w:tc>
          <w:tcPr>
            <w:tcW w:w="3611" w:type="pct"/>
          </w:tcPr>
          <w:p w14:paraId="2CFABCC8" w14:textId="77777777" w:rsidR="00000CF6" w:rsidRPr="00142D32" w:rsidRDefault="00000CF6" w:rsidP="00A74C17">
            <w:pPr>
              <w:jc w:val="left"/>
            </w:pPr>
            <w:r w:rsidRPr="00142D32">
              <w:rPr>
                <w:rFonts w:hint="eastAsia"/>
              </w:rPr>
              <w:t>機能要件及び非機能要件を実現する複雑さ、難易度、調達コストに影響する不確定要素が可能な限り排除されていること。</w:t>
            </w:r>
          </w:p>
        </w:tc>
      </w:tr>
      <w:tr w:rsidR="00000CF6" w:rsidRPr="00330244" w14:paraId="2E2D91B4" w14:textId="77777777" w:rsidTr="00DC2F90">
        <w:trPr>
          <w:trHeight w:val="47"/>
        </w:trPr>
        <w:tc>
          <w:tcPr>
            <w:tcW w:w="1389" w:type="pct"/>
            <w:hideMark/>
          </w:tcPr>
          <w:p w14:paraId="042AFAD7" w14:textId="68ACE175" w:rsidR="00000CF6" w:rsidRPr="00457329" w:rsidRDefault="00000CF6" w:rsidP="00A74C17">
            <w:r w:rsidRPr="00457329">
              <w:rPr>
                <w:rFonts w:hint="eastAsia"/>
              </w:rPr>
              <w:t>定量性</w:t>
            </w:r>
          </w:p>
        </w:tc>
        <w:tc>
          <w:tcPr>
            <w:tcW w:w="3611" w:type="pct"/>
          </w:tcPr>
          <w:p w14:paraId="7FE5CE70" w14:textId="77777777" w:rsidR="00000CF6" w:rsidRPr="00142D32" w:rsidRDefault="00000CF6" w:rsidP="00A74C17">
            <w:pPr>
              <w:jc w:val="left"/>
            </w:pPr>
            <w:r w:rsidRPr="00142D32">
              <w:rPr>
                <w:rFonts w:hint="eastAsia"/>
              </w:rPr>
              <w:t>業務及び情報システムの規模等が定量的に示され、性能等に関する計測可能な指標と具体的な目標値が設定されていること。</w:t>
            </w:r>
          </w:p>
        </w:tc>
      </w:tr>
      <w:tr w:rsidR="00000CF6" w:rsidRPr="00330244" w14:paraId="30EEBC42" w14:textId="77777777" w:rsidTr="00DC2F90">
        <w:trPr>
          <w:trHeight w:val="32"/>
        </w:trPr>
        <w:tc>
          <w:tcPr>
            <w:tcW w:w="1389" w:type="pct"/>
          </w:tcPr>
          <w:p w14:paraId="253B7957" w14:textId="2A2A11E4" w:rsidR="00000CF6" w:rsidRPr="00457329" w:rsidRDefault="00000CF6" w:rsidP="00A74C17">
            <w:r w:rsidRPr="00457329">
              <w:rPr>
                <w:rFonts w:hint="eastAsia"/>
              </w:rPr>
              <w:t>整合性</w:t>
            </w:r>
          </w:p>
        </w:tc>
        <w:tc>
          <w:tcPr>
            <w:tcW w:w="3611" w:type="pct"/>
          </w:tcPr>
          <w:p w14:paraId="75AAB500" w14:textId="77777777" w:rsidR="00000CF6" w:rsidRPr="00142D32" w:rsidRDefault="00000CF6" w:rsidP="00A74C17">
            <w:pPr>
              <w:jc w:val="left"/>
            </w:pPr>
            <w:r w:rsidRPr="00142D32">
              <w:rPr>
                <w:rFonts w:hint="eastAsia"/>
              </w:rPr>
              <w:t>業務要件、機能要件、非機能要件の内容に矛盾がないこと。また、関連する他のプロジェクトの要件定義内容と整合的であること。</w:t>
            </w:r>
          </w:p>
        </w:tc>
      </w:tr>
      <w:tr w:rsidR="00000CF6" w:rsidRPr="00330244" w14:paraId="143D5E20" w14:textId="77777777" w:rsidTr="00DC2F90">
        <w:trPr>
          <w:trHeight w:val="32"/>
        </w:trPr>
        <w:tc>
          <w:tcPr>
            <w:tcW w:w="1389" w:type="pct"/>
          </w:tcPr>
          <w:p w14:paraId="51B9022C" w14:textId="4B0605B8" w:rsidR="00000CF6" w:rsidRPr="00457329" w:rsidRDefault="00000CF6" w:rsidP="00A74C17">
            <w:r w:rsidRPr="00457329">
              <w:rPr>
                <w:rFonts w:hint="eastAsia"/>
              </w:rPr>
              <w:t>中立性</w:t>
            </w:r>
          </w:p>
        </w:tc>
        <w:tc>
          <w:tcPr>
            <w:tcW w:w="3611" w:type="pct"/>
          </w:tcPr>
          <w:p w14:paraId="419535CA" w14:textId="77777777" w:rsidR="00000CF6" w:rsidRPr="00142D32" w:rsidRDefault="00000CF6" w:rsidP="00A74C17">
            <w:pPr>
              <w:jc w:val="left"/>
            </w:pPr>
            <w:r w:rsidRPr="00142D32">
              <w:rPr>
                <w:rFonts w:hint="eastAsia"/>
              </w:rPr>
              <w:t>調達コストの削減、透明性向上等を図るため、要件定義内容が特定事業者に不必要に依存したものでないこと。</w:t>
            </w:r>
          </w:p>
        </w:tc>
      </w:tr>
      <w:tr w:rsidR="00000CF6" w:rsidRPr="00330244" w14:paraId="4D2EDF09" w14:textId="77777777" w:rsidTr="00DC2F90">
        <w:trPr>
          <w:trHeight w:val="32"/>
        </w:trPr>
        <w:tc>
          <w:tcPr>
            <w:tcW w:w="1389" w:type="pct"/>
          </w:tcPr>
          <w:p w14:paraId="1150C001" w14:textId="0F237EE9" w:rsidR="00000CF6" w:rsidRPr="00DE43CC" w:rsidRDefault="00000CF6" w:rsidP="00A74C17">
            <w:r w:rsidRPr="00DE43CC">
              <w:rPr>
                <w:rFonts w:hint="eastAsia"/>
              </w:rPr>
              <w:t>役割分担の明確性</w:t>
            </w:r>
          </w:p>
        </w:tc>
        <w:tc>
          <w:tcPr>
            <w:tcW w:w="3611" w:type="pct"/>
          </w:tcPr>
          <w:p w14:paraId="61E299B0" w14:textId="77777777" w:rsidR="00000CF6" w:rsidRPr="008E4CBD" w:rsidRDefault="00000CF6" w:rsidP="00A74C17">
            <w:pPr>
              <w:jc w:val="left"/>
            </w:pPr>
            <w:r w:rsidRPr="008E4CBD">
              <w:rPr>
                <w:rFonts w:hint="eastAsia"/>
              </w:rPr>
              <w:t>業務の実施体制が明確であること。また、情報システムのテスト、移行、引継ぎ、運用、保守に関して、関係府省等も含め、自府省と事業者との役割分担が明確であること、</w:t>
            </w:r>
          </w:p>
        </w:tc>
      </w:tr>
      <w:tr w:rsidR="00000CF6" w:rsidRPr="00330244" w14:paraId="7757B97C" w14:textId="77777777" w:rsidTr="00DC2F90">
        <w:trPr>
          <w:trHeight w:val="32"/>
        </w:trPr>
        <w:tc>
          <w:tcPr>
            <w:tcW w:w="1389" w:type="pct"/>
          </w:tcPr>
          <w:p w14:paraId="1A2F3DE7" w14:textId="2739D97A" w:rsidR="00000CF6" w:rsidRDefault="00000CF6" w:rsidP="00A74C17">
            <w:r w:rsidRPr="00DE43CC">
              <w:rPr>
                <w:rFonts w:hint="eastAsia"/>
              </w:rPr>
              <w:t>情報セキュリティ</w:t>
            </w:r>
          </w:p>
        </w:tc>
        <w:tc>
          <w:tcPr>
            <w:tcW w:w="3611" w:type="pct"/>
          </w:tcPr>
          <w:p w14:paraId="21669465" w14:textId="77777777" w:rsidR="00000CF6" w:rsidRDefault="00000CF6" w:rsidP="00A74C17">
            <w:pPr>
              <w:jc w:val="left"/>
            </w:pPr>
            <w:r w:rsidRPr="008E4CBD">
              <w:rPr>
                <w:rFonts w:hint="eastAsia"/>
              </w:rPr>
              <w:t>自府省の情報セキュリティポリシーを遵守するために必要な対策が漏れなく定義されていること。</w:t>
            </w:r>
          </w:p>
        </w:tc>
      </w:tr>
    </w:tbl>
    <w:p w14:paraId="527FC28C" w14:textId="77777777" w:rsidR="00617983" w:rsidRDefault="007C3B44" w:rsidP="007C3B44">
      <w:pPr>
        <w:pStyle w:val="FigureTitle"/>
      </w:pPr>
      <w:r>
        <w:rPr>
          <w:noProof/>
        </w:rPr>
        <mc:AlternateContent>
          <mc:Choice Requires="wps">
            <w:drawing>
              <wp:anchor distT="0" distB="0" distL="114300" distR="114300" simplePos="0" relativeHeight="251658261" behindDoc="0" locked="0" layoutInCell="1" allowOverlap="1" wp14:anchorId="157D0501" wp14:editId="718B52E9">
                <wp:simplePos x="0" y="0"/>
                <wp:positionH relativeFrom="page">
                  <wp:posOffset>5956300</wp:posOffset>
                </wp:positionH>
                <wp:positionV relativeFrom="paragraph">
                  <wp:posOffset>360045</wp:posOffset>
                </wp:positionV>
                <wp:extent cx="1429920" cy="469440"/>
                <wp:effectExtent l="0" t="0" r="0" b="6985"/>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469440"/>
                        </a:xfrm>
                        <a:prstGeom prst="rect">
                          <a:avLst/>
                        </a:prstGeom>
                        <a:solidFill>
                          <a:prstClr val="white"/>
                        </a:solidFill>
                        <a:ln>
                          <a:noFill/>
                        </a:ln>
                        <a:effectLst/>
                      </wps:spPr>
                      <wps:txbx>
                        <w:txbxContent>
                          <w:p w14:paraId="7018BAD1" w14:textId="7E7C9BC2" w:rsidR="006B6FCC" w:rsidRDefault="006B6FCC" w:rsidP="007C3B44">
                            <w:pPr>
                              <w:pStyle w:val="a"/>
                            </w:pPr>
                            <w:r>
                              <w:rPr>
                                <w:rFonts w:hint="eastAsia"/>
                              </w:rPr>
                              <w:t>様式例</w:t>
                            </w:r>
                            <w:r>
                              <w:t>5-1</w:t>
                            </w:r>
                          </w:p>
                          <w:p w14:paraId="7FC3CC13" w14:textId="69ECC426" w:rsidR="006B6FCC" w:rsidRPr="00C439B7" w:rsidRDefault="006B6FCC" w:rsidP="007C3B44">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業務要件定義書、機能要件定義書、非機能要件定義書の</w:t>
                            </w:r>
                            <w:r>
                              <w:rPr>
                                <w:rFonts w:ascii="ＭＳ Ｐゴシック" w:eastAsia="ＭＳ Ｐゴシック" w:hAnsi="ＭＳ Ｐゴシック"/>
                              </w:rPr>
                              <w:t>ひな</w:t>
                            </w:r>
                            <w:r>
                              <w:rPr>
                                <w:rFonts w:ascii="ＭＳ Ｐゴシック" w:eastAsia="ＭＳ Ｐゴシック" w:hAnsi="ＭＳ Ｐゴシック" w:hint="eastAsia"/>
                              </w:rPr>
                              <w:t>形</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7D0501" id="テキスト ボックス 73" o:spid="_x0000_s1041" type="#_x0000_t202" style="position:absolute;margin-left:469pt;margin-top:28.35pt;width:112.6pt;height:36.9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3pZQIAAKIEAAAOAAAAZHJzL2Uyb0RvYy54bWysVM2O0zAQviPxDpbvNG0pC42arkpXRUjV&#10;7kpdtGfXcZoIx2Nst0k5thLiIXgFxJnnyYswdprusnBCXNxx5s/zfd90clmXkuyEsQWohA56fUqE&#10;4pAWapPQD3eLF28osY6plElQIqF7Yenl9PmzSaVjMYQcZCoMwSLKxpVOaO6cjqPI8lyUzPZAC4XO&#10;DEzJHF7NJkoNq7B6KaNhv38RVWBSbYALa/HrVeuk01A/ywR3N1lmhSMyofg2F04TzrU/o+mExRvD&#10;dF7w0zPYP7yiZIXCpudSV8wxsjXFH6XKghuwkLkehzKCLCu4CDPgNIP+k2lWOdMizILgWH2Gyf6/&#10;svx6d2tIkSb09UtKFCuRo+b4pTl8bw4/m+NX0hy/Ncdjc/iBd4IxCFilbYx5K42Zrn4LNRIfhrd6&#10;CfyjxZDoUUybYDHaA1RnpvS/ODrBRORkf+ZB1I5wX200HI+H6OLoG12MR6NAVPSQrY117wSUxBsJ&#10;NchzeAHbLa3z/VnchfhmFmSRLgop/cU75tKQHUNNVHnhhB8KM36LksrHKvBZrbv9IoKoTl38lO1g&#10;3nL1ug5QDl51MK0h3SNKBlrhWc0XBbZfMutumUGl4ZC4Pe4Gj0xClVA4WZTkYD7/7buPRwGgl5IK&#10;lZtQ+2nLjKBEvlcoDS/zzjCdse4MtS3ngIMPcC81DyYmGCc7MzNQ3uNSzXwXdDHFsVdCXWfOXbs/&#10;uJRczGYhCMWsmVuqleadGDzMd/U9M/pEkkN6r6HTNIufcNXGBrb0bOsQ+ECkB7ZF8aQqXITA1mlp&#10;/aY9voeoh7+W6S8AAAD//wMAUEsDBBQABgAIAAAAIQDG340w4wAAAAsBAAAPAAAAZHJzL2Rvd25y&#10;ZXYueG1sTI/BTsMwEETvSPyDtUhcEHXaFLeEOFVVwYFeKtJeuLnxNg7E6yh22vD3uCe4zWpGs2/y&#10;1WhbdsbeN44kTCcJMKTK6YZqCYf92+MSmA+KtGodoYQf9LAqbm9ylWl3oQ88l6FmsYR8piSYELqM&#10;c18ZtMpPXIcUvZPrrQrx7Guue3WJ5bblsyQR3KqG4gejOtwYrL7LwUrYzT935mE4vW7X87R/Pwwb&#10;8VWXUt7fjesXYAHH8BeGK35EhyIyHd1A2rNWwnO6jFuChCexAHYNTEU6A3aMKk0E8CLn/zcUvwAA&#10;AP//AwBQSwECLQAUAAYACAAAACEAtoM4kv4AAADhAQAAEwAAAAAAAAAAAAAAAAAAAAAAW0NvbnRl&#10;bnRfVHlwZXNdLnhtbFBLAQItABQABgAIAAAAIQA4/SH/1gAAAJQBAAALAAAAAAAAAAAAAAAAAC8B&#10;AABfcmVscy8ucmVsc1BLAQItABQABgAIAAAAIQB3DE3pZQIAAKIEAAAOAAAAAAAAAAAAAAAAAC4C&#10;AABkcnMvZTJvRG9jLnhtbFBLAQItABQABgAIAAAAIQDG340w4wAAAAsBAAAPAAAAAAAAAAAAAAAA&#10;AL8EAABkcnMvZG93bnJldi54bWxQSwUGAAAAAAQABADzAAAAzwUAAAAA&#10;" stroked="f">
                <v:textbox style="mso-fit-shape-to-text:t" inset="0,0,0,0">
                  <w:txbxContent>
                    <w:p w14:paraId="7018BAD1" w14:textId="7E7C9BC2" w:rsidR="006B6FCC" w:rsidRDefault="006B6FCC" w:rsidP="007C3B44">
                      <w:pPr>
                        <w:pStyle w:val="a"/>
                      </w:pPr>
                      <w:r>
                        <w:rPr>
                          <w:rFonts w:hint="eastAsia"/>
                        </w:rPr>
                        <w:t>様式例</w:t>
                      </w:r>
                      <w:r>
                        <w:t>5-1</w:t>
                      </w:r>
                    </w:p>
                    <w:p w14:paraId="7FC3CC13" w14:textId="69ECC426" w:rsidR="006B6FCC" w:rsidRPr="00C439B7" w:rsidRDefault="006B6FCC" w:rsidP="007C3B44">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業務要件定義書、機能要件定義書、非機能要件定義書の</w:t>
                      </w:r>
                      <w:r>
                        <w:rPr>
                          <w:rFonts w:ascii="ＭＳ Ｐゴシック" w:eastAsia="ＭＳ Ｐゴシック" w:hAnsi="ＭＳ Ｐゴシック"/>
                        </w:rPr>
                        <w:t>ひな</w:t>
                      </w:r>
                      <w:r>
                        <w:rPr>
                          <w:rFonts w:ascii="ＭＳ Ｐゴシック" w:eastAsia="ＭＳ Ｐゴシック" w:hAnsi="ＭＳ Ｐゴシック" w:hint="eastAsia"/>
                        </w:rPr>
                        <w:t>形</w:t>
                      </w:r>
                    </w:p>
                  </w:txbxContent>
                </v:textbox>
                <w10:wrap anchorx="page"/>
              </v:shape>
            </w:pict>
          </mc:Fallback>
        </mc:AlternateContent>
      </w:r>
      <w:r>
        <w:t xml:space="preserve"> </w: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7C3B44" w14:paraId="23B72971" w14:textId="77777777" w:rsidTr="00DC2F90">
        <w:trPr>
          <w:trHeight w:val="268"/>
        </w:trPr>
        <w:tc>
          <w:tcPr>
            <w:tcW w:w="8482" w:type="dxa"/>
            <w:shd w:val="clear" w:color="auto" w:fill="EEECE1" w:themeFill="background2"/>
          </w:tcPr>
          <w:p w14:paraId="7BFD9DEB" w14:textId="633C5C95" w:rsidR="00AD481B" w:rsidRPr="00A5744A" w:rsidRDefault="007C3B44" w:rsidP="00DC2F90">
            <w:pPr>
              <w:pStyle w:val="ConsultationTitleExample"/>
              <w:spacing w:before="150" w:after="150"/>
            </w:pPr>
            <w:bookmarkStart w:id="80" w:name="_Toc34978939"/>
            <w:bookmarkStart w:id="81" w:name="_Toc35257184"/>
            <w:bookmarkStart w:id="82" w:name="_Toc64024330"/>
            <w:r w:rsidRPr="00DC2F90">
              <w:t>様式</w:t>
            </w:r>
            <w:r w:rsidR="00AD481B" w:rsidRPr="00DC2F90">
              <w:rPr>
                <w:rFonts w:hint="eastAsia"/>
              </w:rPr>
              <w:t>例：</w:t>
            </w:r>
            <w:r w:rsidRPr="00A5744A">
              <w:t>業務要件定義書</w:t>
            </w:r>
            <w:r w:rsidR="00AD481B" w:rsidRPr="00A5744A">
              <w:rPr>
                <w:rFonts w:hint="eastAsia"/>
              </w:rPr>
              <w:t>、</w:t>
            </w:r>
            <w:r w:rsidRPr="00A5744A">
              <w:t>機能要件定義書</w:t>
            </w:r>
            <w:r w:rsidR="00AD481B" w:rsidRPr="00A5744A">
              <w:rPr>
                <w:rFonts w:hint="eastAsia"/>
              </w:rPr>
              <w:t>、</w:t>
            </w:r>
            <w:r w:rsidRPr="00A5744A">
              <w:t>非機能要件定義書</w:t>
            </w:r>
            <w:r w:rsidR="005B7D6B" w:rsidRPr="005B7D6B">
              <w:rPr>
                <w:rFonts w:hint="eastAsia"/>
              </w:rPr>
              <w:t>のひな形</w:t>
            </w:r>
            <w:bookmarkEnd w:id="80"/>
            <w:bookmarkEnd w:id="81"/>
            <w:bookmarkEnd w:id="82"/>
          </w:p>
          <w:p w14:paraId="0A5758F8" w14:textId="075CA56D" w:rsidR="007C3B44" w:rsidRDefault="00AD481B" w:rsidP="00B710FD">
            <w:pPr>
              <w:pStyle w:val="ConsultationBody"/>
              <w:spacing w:after="150"/>
            </w:pPr>
            <w:r w:rsidRPr="00AD481B">
              <w:rPr>
                <w:rFonts w:hint="eastAsia"/>
              </w:rPr>
              <w:t>業務要件定義書</w:t>
            </w:r>
            <w:r w:rsidRPr="00AD481B">
              <w:t>、</w:t>
            </w:r>
            <w:r w:rsidRPr="00AD481B">
              <w:rPr>
                <w:rFonts w:hint="eastAsia"/>
              </w:rPr>
              <w:t>機能要件定義書</w:t>
            </w:r>
            <w:r>
              <w:rPr>
                <w:rFonts w:hint="eastAsia"/>
              </w:rPr>
              <w:t>、</w:t>
            </w:r>
            <w:r w:rsidRPr="00AD481B">
              <w:rPr>
                <w:rFonts w:hint="eastAsia"/>
              </w:rPr>
              <w:t>非機能要件定義書のひな形を</w:t>
            </w:r>
            <w:r w:rsidR="009709D0" w:rsidRPr="009709D0">
              <w:rPr>
                <w:rFonts w:hint="eastAsia"/>
              </w:rPr>
              <w:t>本章別紙として</w:t>
            </w:r>
            <w:r w:rsidRPr="00AD481B">
              <w:t>まとめています。</w:t>
            </w:r>
          </w:p>
          <w:p w14:paraId="7B9306CF" w14:textId="77777777" w:rsidR="00CC7FB4" w:rsidRDefault="00CC7FB4" w:rsidP="00B710FD">
            <w:pPr>
              <w:pStyle w:val="ConsultationBody"/>
              <w:spacing w:after="150"/>
            </w:pPr>
          </w:p>
          <w:p w14:paraId="774D0939" w14:textId="7A95A425" w:rsidR="007C3B44" w:rsidRDefault="00AD481B" w:rsidP="007C3B44">
            <w:pPr>
              <w:pStyle w:val="ConsultationBody"/>
              <w:spacing w:after="15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AD481B">
              <w:rPr>
                <w:noProof/>
              </w:rPr>
              <w:drawing>
                <wp:inline distT="0" distB="0" distL="0" distR="0" wp14:anchorId="773068DB" wp14:editId="063DE742">
                  <wp:extent cx="2137144" cy="2109181"/>
                  <wp:effectExtent l="0" t="0" r="0" b="5715"/>
                  <wp:docPr id="52" name="図 52" descr="C:\ZZ_takeda_wk\GUIDE01\src\img\3_ガイドブック\4-6-3_様式_業務要件定義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ZZ_takeda_wk\GUIDE01\src\img\3_ガイドブック\4-6-3_様式_業務要件定義書.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8290" cy="2120181"/>
                          </a:xfrm>
                          <a:prstGeom prst="rect">
                            <a:avLst/>
                          </a:prstGeom>
                          <a:noFill/>
                          <a:ln>
                            <a:noFill/>
                          </a:ln>
                        </pic:spPr>
                      </pic:pic>
                    </a:graphicData>
                  </a:graphic>
                </wp:inline>
              </w:drawing>
            </w:r>
            <w:r w:rsidR="009B5892">
              <w:rPr>
                <w:rFonts w:hint="eastAsia"/>
              </w:rPr>
              <w:t xml:space="preserve">　</w:t>
            </w:r>
            <w:r w:rsidR="009B5892">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C05DFC">
              <w:rPr>
                <w:noProof/>
              </w:rPr>
              <w:drawing>
                <wp:inline distT="0" distB="0" distL="0" distR="0" wp14:anchorId="1E6ECF3E" wp14:editId="1C1137AC">
                  <wp:extent cx="2044447" cy="1860605"/>
                  <wp:effectExtent l="0" t="0" r="0" b="6350"/>
                  <wp:docPr id="240" name="図 24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図 239" descr="テーブル&#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2224" cy="1867683"/>
                          </a:xfrm>
                          <a:prstGeom prst="rect">
                            <a:avLst/>
                          </a:prstGeom>
                        </pic:spPr>
                      </pic:pic>
                    </a:graphicData>
                  </a:graphic>
                </wp:inline>
              </w:drawing>
            </w:r>
          </w:p>
          <w:p w14:paraId="014885D0" w14:textId="77777777" w:rsidR="009B5892" w:rsidRDefault="009B5892" w:rsidP="007C3B44">
            <w:pPr>
              <w:pStyle w:val="ConsultationBody"/>
              <w:spacing w:after="150"/>
              <w:ind w:firstLine="1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14:paraId="3F7882E8" w14:textId="4519D85B" w:rsidR="009B5892" w:rsidRDefault="009B5892" w:rsidP="007C3B44">
            <w:pPr>
              <w:pStyle w:val="ConsultationBody"/>
              <w:spacing w:after="150"/>
            </w:pPr>
          </w:p>
          <w:p w14:paraId="53FCC8FB" w14:textId="0842FBCD" w:rsidR="00DB6B18" w:rsidRDefault="004A3B4F" w:rsidP="007C3B44">
            <w:pPr>
              <w:pStyle w:val="ConsultationBody"/>
              <w:spacing w:after="150"/>
            </w:pPr>
            <w:r>
              <w:rPr>
                <w:noProof/>
              </w:rPr>
              <w:lastRenderedPageBreak/>
              <w:drawing>
                <wp:inline distT="0" distB="0" distL="0" distR="0" wp14:anchorId="6B4C64F6" wp14:editId="5F030361">
                  <wp:extent cx="4229912" cy="2033345"/>
                  <wp:effectExtent l="0" t="0" r="0" b="508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42634" cy="2039460"/>
                          </a:xfrm>
                          <a:prstGeom prst="rect">
                            <a:avLst/>
                          </a:prstGeom>
                          <a:noFill/>
                          <a:ln>
                            <a:noFill/>
                          </a:ln>
                        </pic:spPr>
                      </pic:pic>
                    </a:graphicData>
                  </a:graphic>
                </wp:inline>
              </w:drawing>
            </w:r>
          </w:p>
        </w:tc>
      </w:tr>
    </w:tbl>
    <w:p w14:paraId="44BD88E0" w14:textId="7F642FFC" w:rsidR="00617983" w:rsidRDefault="00617983" w:rsidP="00DC2F90">
      <w:pPr>
        <w:pStyle w:val="a6"/>
      </w:pPr>
    </w:p>
    <w:p w14:paraId="15A04139" w14:textId="1023F36C" w:rsidR="00617983" w:rsidRDefault="007C3B44">
      <w:pPr>
        <w:pStyle w:val="30"/>
        <w:spacing w:before="300" w:after="225"/>
      </w:pPr>
      <w:bookmarkStart w:id="83" w:name="_Toc527921637"/>
      <w:bookmarkStart w:id="84" w:name="_Toc527921638"/>
      <w:bookmarkStart w:id="85" w:name="_Toc527921639"/>
      <w:bookmarkStart w:id="86" w:name="機能の優先順位は見直し後の業務を基に判断する"/>
      <w:bookmarkStart w:id="87" w:name="_Toc34978894"/>
      <w:bookmarkStart w:id="88" w:name="_Toc35257146"/>
      <w:bookmarkStart w:id="89" w:name="_Toc64024369"/>
      <w:bookmarkEnd w:id="83"/>
      <w:bookmarkEnd w:id="84"/>
      <w:bookmarkEnd w:id="85"/>
      <w:r>
        <w:t>機能の優先順位は</w:t>
      </w:r>
      <w:r w:rsidR="008240CE">
        <w:rPr>
          <w:rFonts w:hint="eastAsia"/>
        </w:rPr>
        <w:t>改善後</w:t>
      </w:r>
      <w:r>
        <w:t>の業務</w:t>
      </w:r>
      <w:r w:rsidR="008240CE">
        <w:rPr>
          <w:rFonts w:hint="eastAsia"/>
        </w:rPr>
        <w:t>で</w:t>
      </w:r>
      <w:r>
        <w:t>判断する</w:t>
      </w:r>
      <w:bookmarkEnd w:id="86"/>
      <w:bookmarkEnd w:id="87"/>
      <w:bookmarkEnd w:id="88"/>
      <w:bookmarkEnd w:id="89"/>
    </w:p>
    <w:p w14:paraId="3FF2EF7D" w14:textId="77777777" w:rsidR="00617983" w:rsidRDefault="007C3B44">
      <w:pPr>
        <w:pStyle w:val="CorrespondingGuideline"/>
      </w:pPr>
      <w:r>
        <w:t>【標準ガイドライン関連箇所：第３編第５章第２節1)イ】</w:t>
      </w:r>
    </w:p>
    <w:p w14:paraId="65DA68B2" w14:textId="77777777" w:rsidR="00617983" w:rsidRDefault="007C3B44">
      <w:pPr>
        <w:pStyle w:val="a6"/>
      </w:pPr>
      <w:r>
        <w:t>要件定義で検討する機能は、必ずしも全てを実現できるわけではありません。予算やスケジュールの関係から、実現する機能を絞らなければならないことはよくあります。</w:t>
      </w:r>
    </w:p>
    <w:p w14:paraId="2AAE2278" w14:textId="106F3604" w:rsidR="00617983" w:rsidRDefault="007C3B44" w:rsidP="00A93149">
      <w:pPr>
        <w:pStyle w:val="a6"/>
      </w:pPr>
      <w:r>
        <w:t>機能</w:t>
      </w:r>
      <w:r w:rsidR="00A93149" w:rsidRPr="00A93149">
        <w:rPr>
          <w:rFonts w:hint="eastAsia"/>
        </w:rPr>
        <w:t>の実現要否</w:t>
      </w:r>
      <w:r>
        <w:t>を検討する際には、政策目的</w:t>
      </w:r>
      <w:r w:rsidR="00A93149">
        <w:rPr>
          <w:rFonts w:hint="eastAsia"/>
        </w:rPr>
        <w:t>や</w:t>
      </w:r>
      <w:r>
        <w:t>プロジェクト目標</w:t>
      </w:r>
      <w:r w:rsidR="00A93149">
        <w:rPr>
          <w:rFonts w:hint="eastAsia"/>
        </w:rPr>
        <w:t>と</w:t>
      </w:r>
      <w:r>
        <w:t>の</w:t>
      </w:r>
      <w:r w:rsidR="00A93149" w:rsidRPr="00A93149">
        <w:rPr>
          <w:rFonts w:hint="eastAsia"/>
        </w:rPr>
        <w:t>関係、費用対</w:t>
      </w:r>
      <w:r>
        <w:t>効果</w:t>
      </w:r>
      <w:r w:rsidR="00A93149" w:rsidRPr="00A93149">
        <w:rPr>
          <w:rFonts w:hint="eastAsia"/>
        </w:rPr>
        <w:t>等</w:t>
      </w:r>
      <w:r w:rsidR="00A93149">
        <w:rPr>
          <w:rFonts w:hint="eastAsia"/>
        </w:rPr>
        <w:t>の</w:t>
      </w:r>
      <w:r w:rsidR="00A93149" w:rsidRPr="00A93149">
        <w:rPr>
          <w:rFonts w:hint="eastAsia"/>
        </w:rPr>
        <w:t>観点</w:t>
      </w:r>
      <w:r>
        <w:t>を主眼として</w:t>
      </w:r>
      <w:r w:rsidR="00FD5DC1">
        <w:rPr>
          <w:rFonts w:hint="eastAsia"/>
        </w:rPr>
        <w:t>優先</w:t>
      </w:r>
      <w:r w:rsidR="00A93149" w:rsidRPr="00A93149">
        <w:rPr>
          <w:rFonts w:hint="eastAsia"/>
        </w:rPr>
        <w:t>順位</w:t>
      </w:r>
      <w:r w:rsidR="00FD5DC1">
        <w:rPr>
          <w:rFonts w:hint="eastAsia"/>
        </w:rPr>
        <w:t>を</w:t>
      </w:r>
      <w:r>
        <w:t>判断していきます。</w:t>
      </w:r>
      <w:r w:rsidR="00A93149">
        <w:rPr>
          <w:rFonts w:hint="eastAsia"/>
        </w:rPr>
        <w:t>また</w:t>
      </w:r>
      <w:r>
        <w:t>、機能を代替する方法（業務担当者の手作業や運用・保守作業にする等）も合わせて検討します。</w:t>
      </w:r>
    </w:p>
    <w:p w14:paraId="756D2610" w14:textId="77777777" w:rsidR="00617983" w:rsidRDefault="007C3B44">
      <w:pPr>
        <w:pStyle w:val="FigureTitle"/>
      </w:pPr>
      <w:r>
        <w:rPr>
          <w:noProof/>
        </w:rPr>
        <mc:AlternateContent>
          <mc:Choice Requires="wps">
            <w:drawing>
              <wp:anchor distT="0" distB="0" distL="114300" distR="114300" simplePos="0" relativeHeight="251658262" behindDoc="0" locked="0" layoutInCell="1" allowOverlap="1" wp14:anchorId="4B2ADE85" wp14:editId="78882FBE">
                <wp:simplePos x="0" y="0"/>
                <wp:positionH relativeFrom="page">
                  <wp:posOffset>5956300</wp:posOffset>
                </wp:positionH>
                <wp:positionV relativeFrom="paragraph">
                  <wp:posOffset>360045</wp:posOffset>
                </wp:positionV>
                <wp:extent cx="1429920" cy="324360"/>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78D11325" w14:textId="7711151F" w:rsidR="006B6FCC" w:rsidRDefault="006B6FCC" w:rsidP="007C3B44">
                            <w:pPr>
                              <w:pStyle w:val="a"/>
                            </w:pPr>
                            <w:r>
                              <w:rPr>
                                <w:rFonts w:hint="eastAsia"/>
                              </w:rPr>
                              <w:t>図</w:t>
                            </w:r>
                            <w:r>
                              <w:t>5-3</w:t>
                            </w:r>
                          </w:p>
                          <w:p w14:paraId="07D876C5" w14:textId="77777777" w:rsidR="006B6FCC" w:rsidRPr="00C439B7" w:rsidRDefault="006B6FCC" w:rsidP="007C3B44">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機能の優先順位付けの考え方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2ADE85" id="テキスト ボックス 76" o:spid="_x0000_s1042" type="#_x0000_t202" style="position:absolute;margin-left:469pt;margin-top:28.35pt;width:112.6pt;height:25.5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3PZAIAAKIEAAAOAAAAZHJzL2Uyb0RvYy54bWysVN1u0zAUvkfiHSzf07TdVFjUdCqdipCq&#10;bVKHdu06ThPh+BjbbVIuVwnxELwC4prnyYtw7CTdGFwhbtzjnD+f7/tOp5d1KcleGFuASuhoMKRE&#10;KA5pobYJ/XC3fPWGEuuYSpkEJRJ6EJZezl6+mFY6FmPIQabCECyibFzphObO6TiKLM9FyewAtFDo&#10;zMCUzOHVbKPUsAqrlzIaD4eTqAKTagNcWItfr1onnYX6WSa4u8kyKxyRCcW3uXCacG78Gc2mLN4a&#10;pvOCd89g//CKkhUKm55KXTHHyM4Uf5QqC27AQuYGHMoIsqzgIsyA04yGz6ZZ50yLMAuCY/UJJvv/&#10;yvLr/a0hRZrQ1xNKFCuRo+b4pXn43jz8bI5fSXP81hyPzcMPvBOMQcAqbWPMW2vMdPVbqJH4MLzV&#10;K+AfLYZET2LaBIvRHqA6M6X/xdEJJiInhxMPonaE+2rn44uLMbo4+s7G52eTQFT0mK2Nde8ElMQb&#10;CTXIc3gB26+s8/1Z3If4ZhZkkS4LKf3FOxbSkD1DTVR54YQfCjN+i5LKxyrwWa27/SKCqLoufsp2&#10;MG+5elMHKEcnmDaQHhAlA63wrObLAtuvmHW3zKDScEjcHneDRyahSih0FiU5mM9/++7jUQDopaRC&#10;5SbUftoxIyiR7xVKw8u8N0xvbHpD7coF4OAj3EvNg4kJxsnezAyU97hUc98FXUxx7JVQ15sL1+4P&#10;LiUX83kIQjFr5lZqrXkvBg/zXX3PjO5IckjvNfSaZvEzrtrYwJae7xwCH4j0wLYodqrCRQhsdUvr&#10;N+3pPUQ9/rXMfgEAAP//AwBQSwMEFAAGAAgAAAAhACDtqj7jAAAACwEAAA8AAABkcnMvZG93bnJl&#10;di54bWxMj8FOwzAQRO9I/IO1SFwQddqUNIQ4VVXBAS4VoRdubryNA/E6sp02/D3uCW6zmtHsm3I9&#10;mZ6d0PnOkoD5LAGG1FjVUStg//FynwPzQZKSvSUU8IMe1tX1VSkLZc/0jqc6tCyWkC+kAB3CUHDu&#10;G41G+pkdkKJ3tM7IEE/XcuXkOZabni+SJONGdhQ/aDngVmPzXY9GwG75udN34/H5bbNM3et+3GZf&#10;bS3E7c20eQIWcAp/YbjgR3SoItPBjqQ86wU8pnncEgQ8ZCtgl8A8SxfADlElqxx4VfL/G6pfAAAA&#10;//8DAFBLAQItABQABgAIAAAAIQC2gziS/gAAAOEBAAATAAAAAAAAAAAAAAAAAAAAAABbQ29udGVu&#10;dF9UeXBlc10ueG1sUEsBAi0AFAAGAAgAAAAhADj9If/WAAAAlAEAAAsAAAAAAAAAAAAAAAAALwEA&#10;AF9yZWxzLy5yZWxzUEsBAi0AFAAGAAgAAAAhAI80rc9kAgAAogQAAA4AAAAAAAAAAAAAAAAALgIA&#10;AGRycy9lMm9Eb2MueG1sUEsBAi0AFAAGAAgAAAAhACDtqj7jAAAACwEAAA8AAAAAAAAAAAAAAAAA&#10;vgQAAGRycy9kb3ducmV2LnhtbFBLBQYAAAAABAAEAPMAAADOBQAAAAA=&#10;" stroked="f">
                <v:textbox style="mso-fit-shape-to-text:t" inset="0,0,0,0">
                  <w:txbxContent>
                    <w:p w14:paraId="78D11325" w14:textId="7711151F" w:rsidR="006B6FCC" w:rsidRDefault="006B6FCC" w:rsidP="007C3B44">
                      <w:pPr>
                        <w:pStyle w:val="a"/>
                      </w:pPr>
                      <w:r>
                        <w:rPr>
                          <w:rFonts w:hint="eastAsia"/>
                        </w:rPr>
                        <w:t>図</w:t>
                      </w:r>
                      <w:r>
                        <w:t>5-3</w:t>
                      </w:r>
                    </w:p>
                    <w:p w14:paraId="07D876C5" w14:textId="77777777" w:rsidR="006B6FCC" w:rsidRPr="00C439B7" w:rsidRDefault="006B6FCC" w:rsidP="007C3B44">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機能の優先順位付けの考え方</w:t>
                      </w:r>
                    </w:p>
                  </w:txbxContent>
                </v:textbox>
                <w10:wrap anchorx="page"/>
              </v:shape>
            </w:pict>
          </mc:Fallback>
        </mc:AlternateContent>
      </w:r>
      <w:r>
        <w:t xml:space="preserve"> </w:t>
      </w:r>
    </w:p>
    <w:p w14:paraId="775A3729" w14:textId="77777777" w:rsidR="00617983" w:rsidRDefault="007C3B44">
      <w:pPr>
        <w:pStyle w:val="a6"/>
      </w:pPr>
      <w:r>
        <w:rPr>
          <w:noProof/>
        </w:rPr>
        <w:drawing>
          <wp:inline distT="0" distB="0" distL="0" distR="0" wp14:anchorId="2119FC1E" wp14:editId="365593DD">
            <wp:extent cx="4764059" cy="272415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rc/img/3_ガイドブック/5-4-4_機能の優先順位付けの考え方.png"/>
                    <pic:cNvPicPr>
                      <a:picLocks noChangeAspect="1" noChangeArrowheads="1"/>
                    </pic:cNvPicPr>
                  </pic:nvPicPr>
                  <pic:blipFill>
                    <a:blip r:embed="rId25"/>
                    <a:stretch>
                      <a:fillRect/>
                    </a:stretch>
                  </pic:blipFill>
                  <pic:spPr bwMode="auto">
                    <a:xfrm>
                      <a:off x="0" y="0"/>
                      <a:ext cx="4772904" cy="2729207"/>
                    </a:xfrm>
                    <a:prstGeom prst="rect">
                      <a:avLst/>
                    </a:prstGeom>
                    <a:noFill/>
                    <a:ln w="9525">
                      <a:noFill/>
                      <a:headEnd/>
                      <a:tailEnd/>
                    </a:ln>
                  </pic:spPr>
                </pic:pic>
              </a:graphicData>
            </a:graphic>
          </wp:inline>
        </w:drawing>
      </w:r>
    </w:p>
    <w:p w14:paraId="7E511E0D" w14:textId="77777777" w:rsidR="00F94E59" w:rsidRDefault="00F94E59">
      <w:pPr>
        <w:pStyle w:val="a6"/>
      </w:pPr>
    </w:p>
    <w:p w14:paraId="52581379" w14:textId="77777777" w:rsidR="00617983" w:rsidRDefault="007C3B44">
      <w:pPr>
        <w:pStyle w:val="30"/>
        <w:spacing w:before="300" w:after="225"/>
      </w:pPr>
      <w:bookmarkStart w:id="90" w:name="_Toc527921641"/>
      <w:bookmarkStart w:id="91" w:name="_Toc527921642"/>
      <w:bookmarkStart w:id="92" w:name="_Toc527921643"/>
      <w:bookmarkStart w:id="93" w:name="_Toc511596882"/>
      <w:bookmarkStart w:id="94" w:name="_Toc511596883"/>
      <w:bookmarkStart w:id="95" w:name="_Toc511596884"/>
      <w:bookmarkStart w:id="96" w:name="_Toc511596885"/>
      <w:bookmarkStart w:id="97" w:name="_Toc511596886"/>
      <w:bookmarkStart w:id="98" w:name="_Toc511596887"/>
      <w:bookmarkStart w:id="99" w:name="_Toc511596888"/>
      <w:bookmarkStart w:id="100" w:name="_Toc511596889"/>
      <w:bookmarkStart w:id="101" w:name="_Toc511596890"/>
      <w:bookmarkStart w:id="102" w:name="_Toc511596894"/>
      <w:bookmarkStart w:id="103" w:name="一貫性をもった論理的な記載とする"/>
      <w:bookmarkStart w:id="104" w:name="_Toc34978895"/>
      <w:bookmarkStart w:id="105" w:name="_Toc35257147"/>
      <w:bookmarkStart w:id="106" w:name="_Toc64024370"/>
      <w:bookmarkEnd w:id="90"/>
      <w:bookmarkEnd w:id="91"/>
      <w:bookmarkEnd w:id="92"/>
      <w:bookmarkEnd w:id="93"/>
      <w:bookmarkEnd w:id="94"/>
      <w:bookmarkEnd w:id="95"/>
      <w:bookmarkEnd w:id="96"/>
      <w:bookmarkEnd w:id="97"/>
      <w:bookmarkEnd w:id="98"/>
      <w:bookmarkEnd w:id="99"/>
      <w:bookmarkEnd w:id="100"/>
      <w:bookmarkEnd w:id="101"/>
      <w:bookmarkEnd w:id="102"/>
      <w:r>
        <w:t>一貫性をもった論理的な記載とする</w:t>
      </w:r>
      <w:bookmarkEnd w:id="103"/>
      <w:bookmarkEnd w:id="104"/>
      <w:bookmarkEnd w:id="105"/>
      <w:bookmarkEnd w:id="106"/>
    </w:p>
    <w:p w14:paraId="17EFEA5E" w14:textId="152F2FAD" w:rsidR="00617983" w:rsidRDefault="007C3B44">
      <w:pPr>
        <w:pStyle w:val="CorrespondingGuideline"/>
      </w:pPr>
      <w:r>
        <w:t>【標準ガイドライン関連箇所：第３編第５章第２節】</w:t>
      </w:r>
    </w:p>
    <w:p w14:paraId="69FED0B8" w14:textId="2883EF85" w:rsidR="00617983" w:rsidRDefault="007C3B44">
      <w:pPr>
        <w:pStyle w:val="a6"/>
      </w:pPr>
      <w:r>
        <w:t>要件定義の内容を記した文書は、</w:t>
      </w:r>
      <w:r w:rsidR="00EC3D56">
        <w:rPr>
          <w:rFonts w:hint="eastAsia"/>
        </w:rPr>
        <w:t>ＰＪＭＯ</w:t>
      </w:r>
      <w:r>
        <w:t>と</w:t>
      </w:r>
      <w:r w:rsidR="00EC3D56">
        <w:rPr>
          <w:rFonts w:hint="eastAsia"/>
        </w:rPr>
        <w:t>事業者</w:t>
      </w:r>
      <w:r>
        <w:t>がサービス・業務や情報システムの目指すべき姿を共有するとともに、</w:t>
      </w:r>
      <w:r w:rsidR="00EC3D56">
        <w:rPr>
          <w:rFonts w:hint="eastAsia"/>
        </w:rPr>
        <w:t>事業者との</w:t>
      </w:r>
      <w:r>
        <w:t>契約上の合意文書となる重要なものであ</w:t>
      </w:r>
      <w:r w:rsidR="004635D8">
        <w:rPr>
          <w:rFonts w:hint="eastAsia"/>
        </w:rPr>
        <w:t>るため</w:t>
      </w:r>
      <w:r>
        <w:t>、誤</w:t>
      </w:r>
      <w:r>
        <w:lastRenderedPageBreak/>
        <w:t>った定義や曖昧な定義が行われると</w:t>
      </w:r>
      <w:r w:rsidR="004635D8">
        <w:rPr>
          <w:rFonts w:hint="eastAsia"/>
        </w:rPr>
        <w:t>、</w:t>
      </w:r>
      <w:r>
        <w:t>後続の工程に重大な影響を与えます。</w:t>
      </w:r>
    </w:p>
    <w:p w14:paraId="01E8D1E0" w14:textId="6891036E" w:rsidR="005125B3" w:rsidRDefault="005125B3">
      <w:pPr>
        <w:pStyle w:val="a6"/>
      </w:pPr>
      <w:r>
        <w:rPr>
          <w:rFonts w:hint="eastAsia"/>
        </w:rPr>
        <w:t>そのため、要件定義の内容は、</w:t>
      </w:r>
      <w:r w:rsidR="00483ABD">
        <w:rPr>
          <w:rFonts w:hint="eastAsia"/>
        </w:rPr>
        <w:t>次に</w:t>
      </w:r>
      <w:r>
        <w:rPr>
          <w:rFonts w:hint="eastAsia"/>
        </w:rPr>
        <w:t>示す点を参考に、正確で一貫性のある記載となるようにしましょう。</w:t>
      </w:r>
    </w:p>
    <w:p w14:paraId="031E2327" w14:textId="20E7B185" w:rsidR="005125B3" w:rsidRDefault="005125B3" w:rsidP="00192A9E">
      <w:pPr>
        <w:pStyle w:val="List3"/>
        <w:spacing w:before="150" w:after="150"/>
      </w:pPr>
      <w:r>
        <w:rPr>
          <w:rFonts w:hint="eastAsia"/>
        </w:rPr>
        <w:t>曖昧な用語や一般的な意味と異なる使い方をしている用語等は、プロジェクト関係者間の認識齟齬を防止するため、用語の定義及び機能を定義する粒度や深さについて統一する。</w:t>
      </w:r>
    </w:p>
    <w:p w14:paraId="7391ED37" w14:textId="4E44CA53" w:rsidR="005125B3" w:rsidRDefault="005125B3" w:rsidP="00192A9E">
      <w:pPr>
        <w:pStyle w:val="List3"/>
        <w:spacing w:before="150" w:after="150"/>
      </w:pPr>
      <w:r>
        <w:rPr>
          <w:rFonts w:hint="eastAsia"/>
        </w:rPr>
        <w:t>業務要件定義書のインプットであるサービス・業務企画の内容とも整合の取れた区分、順番で機能を記載する。業務の単位</w:t>
      </w:r>
      <w:r w:rsidR="00F02E88">
        <w:rPr>
          <w:rFonts w:hint="eastAsia"/>
        </w:rPr>
        <w:t>ごと</w:t>
      </w:r>
      <w:r>
        <w:rPr>
          <w:rFonts w:hint="eastAsia"/>
        </w:rPr>
        <w:t>に記載する場合も、共通処理機能を識別できるように整理する等、機能</w:t>
      </w:r>
      <w:r w:rsidR="00483ABD">
        <w:rPr>
          <w:rFonts w:hint="eastAsia"/>
        </w:rPr>
        <w:t>数を把握できるように記載する。</w:t>
      </w:r>
    </w:p>
    <w:p w14:paraId="59CC68E9" w14:textId="1577F858" w:rsidR="00483ABD" w:rsidRDefault="00483ABD" w:rsidP="00192A9E">
      <w:pPr>
        <w:pStyle w:val="List3"/>
        <w:spacing w:before="150" w:after="150"/>
      </w:pPr>
      <w:r>
        <w:rPr>
          <w:rFonts w:hint="eastAsia"/>
        </w:rPr>
        <w:t>機能の説明は、箇条書き等</w:t>
      </w:r>
      <w:r w:rsidR="00E809CE">
        <w:rPr>
          <w:rFonts w:hint="eastAsia"/>
        </w:rPr>
        <w:t>に</w:t>
      </w:r>
      <w:r>
        <w:rPr>
          <w:rFonts w:hint="eastAsia"/>
        </w:rPr>
        <w:t>して簡潔に記載する。既存のサービス・業務や情報システムの変更を行う際の要件定義では、追加・変更となる要件が明確になるよう、変更箇所の記載ルールを定めて記載を統一する。</w:t>
      </w:r>
    </w:p>
    <w:p w14:paraId="3318BD4C" w14:textId="476533B3" w:rsidR="00723AC0" w:rsidRDefault="00723AC0" w:rsidP="00723AC0">
      <w:pPr>
        <w:pStyle w:val="30"/>
        <w:spacing w:before="300" w:after="225"/>
      </w:pPr>
      <w:bookmarkStart w:id="107" w:name="_Toc531715110"/>
      <w:bookmarkStart w:id="108" w:name="_Toc531751935"/>
      <w:bookmarkStart w:id="109" w:name="_Toc531715124"/>
      <w:bookmarkStart w:id="110" w:name="_Toc531751949"/>
      <w:bookmarkStart w:id="111" w:name="_Toc34978896"/>
      <w:bookmarkStart w:id="112" w:name="_Toc35257148"/>
      <w:bookmarkStart w:id="113" w:name="_Toc64024371"/>
      <w:bookmarkEnd w:id="107"/>
      <w:bookmarkEnd w:id="108"/>
      <w:bookmarkEnd w:id="109"/>
      <w:bookmarkEnd w:id="110"/>
      <w:r>
        <w:rPr>
          <w:rFonts w:hint="eastAsia"/>
        </w:rPr>
        <w:t>要件定義書は継続的にメンテナンスする</w:t>
      </w:r>
      <w:bookmarkEnd w:id="111"/>
      <w:bookmarkEnd w:id="112"/>
      <w:bookmarkEnd w:id="113"/>
    </w:p>
    <w:p w14:paraId="5722EB8B" w14:textId="04881502" w:rsidR="00723AC0" w:rsidRDefault="00723AC0" w:rsidP="00723AC0">
      <w:pPr>
        <w:pStyle w:val="CorrespondingGuideline"/>
      </w:pPr>
      <w:r>
        <w:t>【標準ガイドライン関連箇所：第３編第５章第２節】</w:t>
      </w:r>
    </w:p>
    <w:p w14:paraId="7DDF84BA" w14:textId="739AA88B" w:rsidR="00723AC0" w:rsidRDefault="00723AC0" w:rsidP="008D6C41">
      <w:pPr>
        <w:pStyle w:val="a6"/>
      </w:pPr>
      <w:r>
        <w:rPr>
          <w:rFonts w:hint="eastAsia"/>
        </w:rPr>
        <w:t>要件定義が</w:t>
      </w:r>
      <w:r w:rsidR="008D6C41">
        <w:rPr>
          <w:rFonts w:hint="eastAsia"/>
        </w:rPr>
        <w:t>確定</w:t>
      </w:r>
      <w:r>
        <w:rPr>
          <w:rFonts w:hint="eastAsia"/>
        </w:rPr>
        <w:t>した後、設計・開発等を実施していく中で、要件定義の内容に漏れや誤り</w:t>
      </w:r>
      <w:r w:rsidR="00CC01E5">
        <w:rPr>
          <w:rFonts w:hint="eastAsia"/>
        </w:rPr>
        <w:t>を</w:t>
      </w:r>
      <w:r>
        <w:rPr>
          <w:rFonts w:hint="eastAsia"/>
        </w:rPr>
        <w:t>発覚することはよくあり</w:t>
      </w:r>
      <w:r w:rsidR="008D6C41">
        <w:rPr>
          <w:rFonts w:hint="eastAsia"/>
        </w:rPr>
        <w:t>ます。これらは、プロジェクト管理要領の変更管理及び事業者との取り決めに従って管理されますが、要件定義書自体の修正が行われないことが多々あります。要件定義書は、</w:t>
      </w:r>
      <w:r w:rsidR="001F18FF">
        <w:rPr>
          <w:rFonts w:hint="eastAsia"/>
        </w:rPr>
        <w:t>プロジェクト関係者に</w:t>
      </w:r>
      <w:r w:rsidR="008D6C41">
        <w:rPr>
          <w:rFonts w:hint="eastAsia"/>
        </w:rPr>
        <w:t>情報システムの</w:t>
      </w:r>
      <w:r w:rsidR="001F18FF">
        <w:rPr>
          <w:rFonts w:hint="eastAsia"/>
        </w:rPr>
        <w:t>要件を正確に伝達するためのものであるため、変更が発生した際は常に最新化を行いましょう。</w:t>
      </w:r>
    </w:p>
    <w:p w14:paraId="0261E22D" w14:textId="367F06FC" w:rsidR="00D81A8E" w:rsidRDefault="00D81A8E" w:rsidP="008D6C41">
      <w:pPr>
        <w:pStyle w:val="a6"/>
      </w:pPr>
      <w:r>
        <w:rPr>
          <w:rFonts w:hint="eastAsia"/>
        </w:rPr>
        <w:t>また、要</w:t>
      </w:r>
      <w:r w:rsidR="00CC01E5">
        <w:rPr>
          <w:rFonts w:hint="eastAsia"/>
        </w:rPr>
        <w:t>件</w:t>
      </w:r>
      <w:r>
        <w:rPr>
          <w:rFonts w:hint="eastAsia"/>
        </w:rPr>
        <w:t>定義書の情報は、</w:t>
      </w:r>
      <w:r>
        <w:t>後工程である設計・開発</w:t>
      </w:r>
      <w:r>
        <w:rPr>
          <w:rFonts w:hint="eastAsia"/>
        </w:rPr>
        <w:t>において、設計情報のインプットとなる以外にも</w:t>
      </w:r>
      <w:r>
        <w:t>、各種テストの</w:t>
      </w:r>
      <w:r>
        <w:rPr>
          <w:rFonts w:hint="eastAsia"/>
        </w:rPr>
        <w:t>インプット</w:t>
      </w:r>
      <w:r>
        <w:t>情報</w:t>
      </w:r>
      <w:r>
        <w:rPr>
          <w:rFonts w:hint="eastAsia"/>
        </w:rPr>
        <w:t>にも、</w:t>
      </w:r>
      <w:r>
        <w:t>運用開始後における継続的なサービス・業務改善活動の基礎情報としても利用され</w:t>
      </w:r>
      <w:r>
        <w:rPr>
          <w:rFonts w:hint="eastAsia"/>
        </w:rPr>
        <w:t>ます。</w:t>
      </w:r>
      <w:r w:rsidR="008E05C6" w:rsidRPr="008E05C6">
        <w:rPr>
          <w:rFonts w:hint="eastAsia"/>
        </w:rPr>
        <w:t>しかし、メンテナンスという名の下、内容が変質したり、</w:t>
      </w:r>
      <w:r w:rsidR="00BF51D2">
        <w:rPr>
          <w:rFonts w:hint="eastAsia"/>
        </w:rPr>
        <w:t>事業者</w:t>
      </w:r>
      <w:r w:rsidR="008E05C6" w:rsidRPr="008E05C6">
        <w:rPr>
          <w:rFonts w:hint="eastAsia"/>
        </w:rPr>
        <w:t>側に有利な内容に変わってしま</w:t>
      </w:r>
      <w:r w:rsidR="00F229EB">
        <w:rPr>
          <w:rFonts w:hint="eastAsia"/>
        </w:rPr>
        <w:t>ったりする</w:t>
      </w:r>
      <w:r w:rsidR="008E05C6" w:rsidRPr="008E05C6">
        <w:rPr>
          <w:rFonts w:hint="eastAsia"/>
        </w:rPr>
        <w:t>ことがあるため注意し</w:t>
      </w:r>
      <w:r>
        <w:rPr>
          <w:rFonts w:hint="eastAsia"/>
        </w:rPr>
        <w:t>、継続的な維持・管理を心掛けてください。</w:t>
      </w:r>
    </w:p>
    <w:bookmarkStart w:id="114" w:name="_Toc34978897"/>
    <w:bookmarkStart w:id="115" w:name="_Toc35257149"/>
    <w:bookmarkStart w:id="116" w:name="_Toc64024372"/>
    <w:p w14:paraId="6860046D" w14:textId="423BC22B" w:rsidR="00CB7D1D" w:rsidRDefault="00CB7D1D" w:rsidP="00CB7D1D">
      <w:pPr>
        <w:pStyle w:val="2"/>
        <w:spacing w:after="300"/>
        <w:ind w:right="-630"/>
      </w:pPr>
      <w:r w:rsidRPr="00DC2F90">
        <w:rPr>
          <w:noProof/>
          <w:color w:val="FFFFFF"/>
          <w:sz w:val="22"/>
        </w:rPr>
        <w:lastRenderedPageBreak/>
        <mc:AlternateContent>
          <mc:Choice Requires="wps">
            <w:drawing>
              <wp:anchor distT="0" distB="0" distL="114300" distR="114300" simplePos="0" relativeHeight="251658268" behindDoc="1" locked="0" layoutInCell="1" allowOverlap="1" wp14:anchorId="2C18C8FE" wp14:editId="4DE383A7">
                <wp:simplePos x="0" y="0"/>
                <wp:positionH relativeFrom="column">
                  <wp:posOffset>-307340</wp:posOffset>
                </wp:positionH>
                <wp:positionV relativeFrom="paragraph">
                  <wp:posOffset>-65405</wp:posOffset>
                </wp:positionV>
                <wp:extent cx="1069975" cy="1072515"/>
                <wp:effectExtent l="0" t="0" r="15875" b="13335"/>
                <wp:wrapNone/>
                <wp:docPr id="66" name="フリーフォーム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5772F" id="フリーフォーム 66" o:spid="_x0000_s1026" style="position:absolute;left:0;text-align:left;margin-left:-24.2pt;margin-top:-5.15pt;width:84.25pt;height:84.45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nUqQQAALMNAAAOAAAAZHJzL2Uyb0RvYy54bWysV01u4zYU3hfoHQgtC3Qs6s+WEWeQZpCi&#10;QDoNmhQzXdIUFQuVSJWkY2eWzRm677Y9Q2+Ti/SRFBXak0JJ0Y1N6f18759PJ2/3XYvumFSN4KsI&#10;v4kjxDgVVcNvV9FPNxdfLyKkNOEVaQVnq+ieqejt6ZdfnOz6JUvERrQVkwiUcLXc9atoo3W/nM0U&#10;3bCOqDeiZxyItZAd0fAob2eVJDvQ3rWzJI6L2U7IqpeCMqXg7TtHjE6t/rpmVP9Q14pp1K4isE3b&#10;X2l/1+Z3dnpClreS9JuGDmaQ/2BFRxoOoKOqd0QTtJXNZ6q6hkqhRK3fUNHNRF03lFkfwBscH3lz&#10;vSE9s75AcFQ/hkn9f2rp+7sriZpqFRVFhDjpIEePD78/Pvz1+PC3Ofz2pz38gYBuHGR7fak0hG22&#10;69XSiptg2+N1fyUNj+ovBf1FBUyOYtjUwLOvZWd4IQRob/NxP+YDMBCFlzguynKeR4gCDcfzJMe5&#10;ydiMLL043Sr9LRNWFblzlkEWKjjZdFSDT1RwrhrNPkIR1F0LOf5qhmK0Qzgp03SRDIVwzP7zIfvG&#10;sBcYTHJ1c8z+EQfacbzIoUKnMUKhGE1iJCEGLnBepNMYoVCZzBfzaZw0xHFRmsYJhfIkS9NkGigL&#10;gPIE52k5jRPKDDmZBoJKGnO/KMsym8YJRTAusjQvpnGgk0acF9RYyI7jEuZANo0xfx3GIftBjUE3&#10;jf1CNr6F6J4PPQQnRMw4j+0A6IUyDRs2FHSnf4SGcQ0KUqYBJ4Sh9ENh/CphqOlQ2PYwOPMyZCjU&#10;UDh9FTJUXyicvUoYSioU9hPtZWZDrYTCxauQoQhC4Xko7AI3pFzCvWluzNbemDpCcGPKCMGNuTYy&#10;ZNkTbSrFH9EO5vMwSNHGnu2UNPRO3LEbYTn10aQHzCdqy0OuYXhag31JeQ7/31t90JVmBFpOO9kG&#10;rzwX3a4b+g37dKA9yTKYgVYGBk45txkEt5xG7wkEKy0M5+D0Z1Q34XwYD4Ceh3V3jclCmcdFXIaK&#10;SwDCLr8Ht4wzyg1Ga3FANVmbhE0LXCxc1QWi3tsEp3jh+hAn2TxfDEuRg7Vj0qG66fessz7WTgbu&#10;THBwmGQDv+fw/yHncX5pKxRzU8TUmb3vx4KzHj/d+Uq0TXXRtK0pMLs1svNWojsC1UsoZVyndmq1&#10;2+57Ubn3cCvHHnMUsSgH2lo7wA5ejdxO0frWD6yACww0knY9csuOXXv0fcuMjS3/kdWwcMEITaxl&#10;Rzqd0diRNqRiUzZbhUZzDVEYdQ8KzBp9HBBv88BvRJndlEdhN+j/xTCXmFHCIguuR+Gu4UI+51mr&#10;R2TH74PkQmOitBbVPayjUrg9XfX0opFKXxKlr4iEpQ1KCz42gLoR8lOEdrC4ryL165ZIFqH2Ow6b&#10;cYmzDNi0fcjyeQIPMqSsQwrfducCagUaANDs0fDr1h9rKboP8I1xZlCBRDgFbLjwNAxE93Cu4RlI&#10;8JVC2dmZPcN2DyV7ya97apSbKPXgyc3+A5E9MsdVpGHPfS/8kk+Wfn+FCnriNZJcnG21qJtx7XZx&#10;GuIHXwa2eIevGPPpET5brqdvrdN/AAAA//8DAFBLAwQUAAYACAAAACEANAC0nOAAAAALAQAADwAA&#10;AGRycy9kb3ducmV2LnhtbEyPwU7DMAyG70i8Q2QkblvSMUbVNZ0Q0uCAOKxw2DFrTFvROFWTde3b&#10;453g9lv+9PtzvptcJ0YcQutJQ7JUIJAqb1uqNXx97hcpiBANWdN5Qg0zBtgVtze5yay/0AHHMtaC&#10;SyhkRkMTY59JGaoGnQlL3yPx7tsPzkQeh1rawVy43HVypdRGOtMSX2hMjy8NVj/l2Wmw1dM+meR8&#10;PAzza/r+4cqxfiu1vr+bnrcgIk7xD4arPqtDwU4nfyYbRKdhsU7XjHJI1AOIK7FSCYgTh8d0A7LI&#10;5f8fil8AAAD//wMAUEsBAi0AFAAGAAgAAAAhALaDOJL+AAAA4QEAABMAAAAAAAAAAAAAAAAAAAAA&#10;AFtDb250ZW50X1R5cGVzXS54bWxQSwECLQAUAAYACAAAACEAOP0h/9YAAACUAQAACwAAAAAAAAAA&#10;AAAAAAAvAQAAX3JlbHMvLnJlbHNQSwECLQAUAAYACAAAACEAVqxp1KkEAACzDQAADgAAAAAAAAAA&#10;AAAAAAAuAgAAZHJzL2Uyb0RvYy54bWxQSwECLQAUAAYACAAAACEANAC0nOAAAAALAQAADwAAAAAA&#10;AAAAAAAAAAADBwAAZHJzL2Rvd25yZXYueG1sUEsFBgAAAAAEAAQA8wAAABAIA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sidRPr="00DC2F90">
        <w:rPr>
          <w:noProof/>
          <w:color w:val="FFFFFF"/>
          <w:sz w:val="22"/>
        </w:rPr>
        <mc:AlternateContent>
          <mc:Choice Requires="wps">
            <w:drawing>
              <wp:anchor distT="0" distB="0" distL="114300" distR="114300" simplePos="0" relativeHeight="251658267" behindDoc="1" locked="0" layoutInCell="1" allowOverlap="1" wp14:anchorId="2C3E6D2B" wp14:editId="71EED9BE">
                <wp:simplePos x="0" y="0"/>
                <wp:positionH relativeFrom="column">
                  <wp:posOffset>122555</wp:posOffset>
                </wp:positionH>
                <wp:positionV relativeFrom="paragraph">
                  <wp:posOffset>167005</wp:posOffset>
                </wp:positionV>
                <wp:extent cx="5229860" cy="767715"/>
                <wp:effectExtent l="0" t="0" r="8890" b="0"/>
                <wp:wrapNone/>
                <wp:docPr id="75" name="正方形/長方形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76771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C0213" id="正方形/長方形 75" o:spid="_x0000_s1026" style="position:absolute;left:0;text-align:left;margin-left:9.65pt;margin-top:13.15pt;width:411.8pt;height:60.45pt;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xQyQIAAOgFAAAOAAAAZHJzL2Uyb0RvYy54bWysVM1uEzEQviPxDpbvdLOhadpVN1XUqggp&#10;0IoW9ex67e4Kr8fYTjbhPeAB4MwZceBxqMRbMPb+NJTCAXGx7Pn5ZubzzBwerWtFVsK6CnRO050R&#10;JUJzKCp9k9PXl6dP9ilxnumCKdAipxvh6NHs8aPDxmRiDCWoQliCINpljclp6b3JksTxUtTM7YAR&#10;GpUSbM08Pu1NUljWIHqtkvFotJc0YAtjgQvnUHrSKuks4kspuD+T0glPVE4xNx9PG8/rcCazQ5bd&#10;WGbKindpsH/IomaVxqAD1AnzjCxt9RtUXXELDqTf4VAnIGXFRawBq0lH96q5KJkRsRYkx5mBJvf/&#10;YPnL1bklVZHT6YQSzWr8o9vPn24/fP3+7WPy4/2X9kZQi1Q1xmXocWHObSjWmQXwNw4VyS+a8HCd&#10;zVraOthiqWQded8MvIu1JxyFk/H4YH8Pv4ejbro3naYxWsKy3ttY558JqEm45NTiv0a62WrhfIjP&#10;st4kJgaqKk4rpeIj9JI4VpasGHYB41xo/zS6q2X9AopWjt006voBxdg1rXi/F2OI2JUBKQZ020GU&#10;DqE0hKBtPkESaWmZiJz4jRLBTulXQiLrWPs4JjIgb+eYtqqSFaIVT/6YSwQMyBLjD9gdwEP1p+E7&#10;saTOPriKOC6D8+hvibXOg0eMDNoPznWlwT4EoPwQubXvSWqpCSxdQ7HBnrTQDqsz/LTCX18w58+Z&#10;xenERsGN48/wkAqanEJ3o6QE++4hebDHoUEtJQ1Oe07d2yWzghL1XOM4HaS7u2E9xMfuZDrGh93W&#10;XG9r9LI+BmylFHeb4fEa7L3qr9JCfYWLaR6iooppjrFzyr3tH8e+3UK42riYz6MZrgTD/EJfGB7A&#10;A6uhqy/XV8yarvU9Ds1L6DcDy+5NQGsbPDXMlx5kFcfjjteOb1wn8f+71Rf21fY7Wt0t6NlPAAAA&#10;//8DAFBLAwQUAAYACAAAACEAbsu3Md4AAAAJAQAADwAAAGRycy9kb3ducmV2LnhtbEyPwU7DMBBE&#10;70j8g7VI3KiDidomxKmiCKQcuBCg6tGNTRwRr6PYbcPfs5zgtBq90exMsVvcyM5mDoNHCferBJjB&#10;zusBewnvb893W2AhKtRq9GgkfJsAu/L6qlC59hd8Nec29oxCMORKgo1xyjkPnTVOhZWfDBL79LNT&#10;keTccz2rC4W7kYskWXOnBqQPVk2mtqb7ak9OQm3ryjXdxr/ss1Z8PFVNow+plLc3S/UILJol/pnh&#10;tz5Vh5I6Hf0JdWAj6eyBnBLEmi7xbSoyYEcC6UYALwv+f0H5AwAA//8DAFBLAQItABQABgAIAAAA&#10;IQC2gziS/gAAAOEBAAATAAAAAAAAAAAAAAAAAAAAAABbQ29udGVudF9UeXBlc10ueG1sUEsBAi0A&#10;FAAGAAgAAAAhADj9If/WAAAAlAEAAAsAAAAAAAAAAAAAAAAALwEAAF9yZWxzLy5yZWxzUEsBAi0A&#10;FAAGAAgAAAAhAEnRvFDJAgAA6AUAAA4AAAAAAAAAAAAAAAAALgIAAGRycy9lMm9Eb2MueG1sUEsB&#10;Ai0AFAAGAAgAAAAhAG7LtzHeAAAACQEAAA8AAAAAAAAAAAAAAAAAIwUAAGRycy9kb3ducmV2Lnht&#10;bFBLBQYAAAAABAAEAPMAAAAuBgAAAAA=&#10;" fillcolor="#eaf1dd [662]" stroked="f" strokeweight="1pt">
                <v:path arrowok="t"/>
              </v:rect>
            </w:pict>
          </mc:Fallback>
        </mc:AlternateContent>
      </w:r>
      <w:r w:rsidRPr="007C3B44">
        <w:rPr>
          <w:color w:val="FFFFFF"/>
          <w:sz w:val="22"/>
        </w:rPr>
        <w:t>Step.</w:t>
      </w:r>
      <w:r w:rsidRPr="007C3B44">
        <w:rPr>
          <w:color w:val="FFFFFF"/>
          <w:sz w:val="72"/>
        </w:rPr>
        <w:t xml:space="preserve">5 </w:t>
      </w:r>
      <w:r>
        <w:t xml:space="preserve"> 機能要件</w:t>
      </w:r>
      <w:r>
        <w:rPr>
          <w:rFonts w:hint="eastAsia"/>
        </w:rPr>
        <w:t>の</w:t>
      </w:r>
      <w:r>
        <w:t>定義</w:t>
      </w:r>
      <w:bookmarkEnd w:id="114"/>
      <w:bookmarkEnd w:id="115"/>
      <w:bookmarkEnd w:id="116"/>
    </w:p>
    <w:p w14:paraId="4696C515" w14:textId="77777777" w:rsidR="00CB7D1D" w:rsidRDefault="00CB7D1D" w:rsidP="00CB7D1D">
      <w:pPr>
        <w:pStyle w:val="FirstParagraph"/>
      </w:pPr>
      <w:r>
        <w:t>既に定められた業務要件に基づき、業務要件を満たすために情報システムの機能に求められる要件を定義していきます。</w:t>
      </w:r>
    </w:p>
    <w:p w14:paraId="211382C2" w14:textId="77777777" w:rsidR="00CB7D1D" w:rsidRDefault="00CB7D1D" w:rsidP="00CB7D1D">
      <w:pPr>
        <w:pStyle w:val="a6"/>
      </w:pPr>
      <w:r>
        <w:t>開発の進め方や採用する技術によって具体的な作業の進め方は異なることがありますが、いずれの場合も進める際に理解しておくべき手段やノウハウについて、解説していきます。</w:t>
      </w:r>
    </w:p>
    <w:p w14:paraId="048C14F0" w14:textId="77777777" w:rsidR="00CB7D1D" w:rsidRDefault="00CB7D1D" w:rsidP="00CB7D1D">
      <w:pPr>
        <w:pStyle w:val="30"/>
        <w:spacing w:before="300" w:after="225"/>
      </w:pPr>
      <w:bookmarkStart w:id="117" w:name="_Toc34978898"/>
      <w:bookmarkStart w:id="118" w:name="_Toc35257150"/>
      <w:bookmarkStart w:id="119" w:name="_Toc64024373"/>
      <w:r>
        <w:t>個々の領域について要件を定める</w:t>
      </w:r>
      <w:bookmarkEnd w:id="117"/>
      <w:bookmarkEnd w:id="118"/>
      <w:bookmarkEnd w:id="119"/>
    </w:p>
    <w:p w14:paraId="0D0BE11B" w14:textId="77777777" w:rsidR="00CB7D1D" w:rsidRDefault="00CB7D1D" w:rsidP="00CB7D1D">
      <w:pPr>
        <w:pStyle w:val="CorrespondingGuideline"/>
      </w:pPr>
      <w:r>
        <w:t>【標準ガイドライン関連箇所：第</w:t>
      </w:r>
      <w:r>
        <w:rPr>
          <w:rFonts w:hint="eastAsia"/>
        </w:rPr>
        <w:t>３</w:t>
      </w:r>
      <w:r>
        <w:t>編第</w:t>
      </w:r>
      <w:r>
        <w:rPr>
          <w:rFonts w:hint="eastAsia"/>
        </w:rPr>
        <w:t>５</w:t>
      </w:r>
      <w:r>
        <w:t>章第</w:t>
      </w:r>
      <w:r>
        <w:rPr>
          <w:rFonts w:hint="eastAsia"/>
        </w:rPr>
        <w:t>２</w:t>
      </w:r>
      <w:r>
        <w:t>節1)イ】</w:t>
      </w:r>
    </w:p>
    <w:p w14:paraId="1BC778D7" w14:textId="77777777" w:rsidR="00CB7D1D" w:rsidRPr="00B17E0C" w:rsidRDefault="00CB7D1D" w:rsidP="00CB7D1D">
      <w:pPr>
        <w:pStyle w:val="a6"/>
      </w:pPr>
      <w:r>
        <w:rPr>
          <w:noProof/>
        </w:rPr>
        <mc:AlternateContent>
          <mc:Choice Requires="wps">
            <w:drawing>
              <wp:anchor distT="0" distB="0" distL="114300" distR="114300" simplePos="0" relativeHeight="251658327" behindDoc="0" locked="0" layoutInCell="1" allowOverlap="1" wp14:anchorId="73244708" wp14:editId="41E02902">
                <wp:simplePos x="0" y="0"/>
                <wp:positionH relativeFrom="page">
                  <wp:posOffset>5955030</wp:posOffset>
                </wp:positionH>
                <wp:positionV relativeFrom="paragraph">
                  <wp:posOffset>99695</wp:posOffset>
                </wp:positionV>
                <wp:extent cx="1429920" cy="1049040"/>
                <wp:effectExtent l="0" t="0" r="0" b="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1049040"/>
                        </a:xfrm>
                        <a:prstGeom prst="rect">
                          <a:avLst/>
                        </a:prstGeom>
                        <a:solidFill>
                          <a:prstClr val="white"/>
                        </a:solidFill>
                        <a:ln>
                          <a:noFill/>
                        </a:ln>
                        <a:effectLst/>
                      </wps:spPr>
                      <wps:txbx>
                        <w:txbxContent>
                          <w:p w14:paraId="2D737C8A" w14:textId="77777777" w:rsidR="006B6FCC" w:rsidRDefault="006B6FCC" w:rsidP="00CB7D1D">
                            <w:pPr>
                              <w:pStyle w:val="a"/>
                            </w:pPr>
                            <w:r>
                              <w:rPr>
                                <w:rFonts w:hint="eastAsia"/>
                              </w:rPr>
                              <w:t>注記</w:t>
                            </w:r>
                          </w:p>
                          <w:p w14:paraId="427D80B7"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sidRPr="00471971">
                              <w:rPr>
                                <w:rFonts w:ascii="ＭＳ Ｐゴシック" w:eastAsia="ＭＳ Ｐゴシック" w:hAnsi="ＭＳ Ｐゴシック" w:hint="eastAsia"/>
                              </w:rPr>
                              <w:t>バッチ処理とは、データの処理を即時実行（オンライン処理）せず、「</w:t>
                            </w:r>
                            <w:r w:rsidRPr="00471971">
                              <w:rPr>
                                <w:rFonts w:ascii="ＭＳ Ｐゴシック" w:eastAsia="ＭＳ Ｐゴシック" w:hAnsi="ＭＳ Ｐゴシック"/>
                              </w:rPr>
                              <w:t>10</w:t>
                            </w:r>
                            <w:r>
                              <w:rPr>
                                <w:rFonts w:ascii="ＭＳ Ｐゴシック" w:eastAsia="ＭＳ Ｐゴシック" w:hAnsi="ＭＳ Ｐゴシック"/>
                              </w:rPr>
                              <w:t>分</w:t>
                            </w:r>
                            <w:r>
                              <w:rPr>
                                <w:rFonts w:ascii="ＭＳ Ｐゴシック" w:eastAsia="ＭＳ Ｐゴシック" w:hAnsi="ＭＳ Ｐゴシック" w:hint="eastAsia"/>
                              </w:rPr>
                              <w:t>ごと</w:t>
                            </w:r>
                            <w:r w:rsidRPr="00471971">
                              <w:rPr>
                                <w:rFonts w:ascii="ＭＳ Ｐゴシック" w:eastAsia="ＭＳ Ｐゴシック" w:hAnsi="ＭＳ Ｐゴシック"/>
                              </w:rPr>
                              <w:t>」や「毎日午前０時」などの</w:t>
                            </w:r>
                            <w:r>
                              <w:rPr>
                                <w:rFonts w:ascii="ＭＳ Ｐゴシック" w:eastAsia="ＭＳ Ｐゴシック" w:hAnsi="ＭＳ Ｐゴシック" w:hint="eastAsia"/>
                              </w:rPr>
                              <w:t>あらかじ</w:t>
                            </w:r>
                            <w:r w:rsidRPr="00471971">
                              <w:rPr>
                                <w:rFonts w:ascii="ＭＳ Ｐゴシック" w:eastAsia="ＭＳ Ｐゴシック" w:hAnsi="ＭＳ Ｐゴシック"/>
                              </w:rPr>
                              <w:t>め決め</w:t>
                            </w:r>
                            <w:r>
                              <w:rPr>
                                <w:rFonts w:ascii="ＭＳ Ｐゴシック" w:eastAsia="ＭＳ Ｐゴシック" w:hAnsi="ＭＳ Ｐゴシック" w:hint="eastAsia"/>
                              </w:rPr>
                              <w:t>られ</w:t>
                            </w:r>
                            <w:r w:rsidRPr="00471971">
                              <w:rPr>
                                <w:rFonts w:ascii="ＭＳ Ｐゴシック" w:eastAsia="ＭＳ Ｐゴシック" w:hAnsi="ＭＳ Ｐゴシック"/>
                              </w:rPr>
                              <w:t>たタイミングでまとめて実行する</w:t>
                            </w:r>
                            <w:r>
                              <w:rPr>
                                <w:rFonts w:ascii="ＭＳ Ｐゴシック" w:eastAsia="ＭＳ Ｐゴシック" w:hAnsi="ＭＳ Ｐゴシック" w:hint="eastAsia"/>
                              </w:rPr>
                              <w:t>処理の</w:t>
                            </w:r>
                            <w:r w:rsidRPr="00471971">
                              <w:rPr>
                                <w:rFonts w:ascii="ＭＳ Ｐゴシック" w:eastAsia="ＭＳ Ｐゴシック" w:hAnsi="ＭＳ Ｐゴシック"/>
                              </w:rPr>
                              <w:t>こと。</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244708" id="テキスト ボックス 78" o:spid="_x0000_s1043" type="#_x0000_t202" style="position:absolute;left:0;text-align:left;margin-left:468.9pt;margin-top:7.85pt;width:112.6pt;height:82.6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hHZQIAAKMEAAAOAAAAZHJzL2Uyb0RvYy54bWysVM2O0zAQviPxDpbvNGlVsWzUdFW6KkKq&#10;dlfqoj27jtNEOB5ju03KsZUQD8ErIM48T16EsdN0l4UT4uKOM3+e7/umk6umkmQnjC1BpXQ4iCkR&#10;ikNWqk1KP9wvXr2hxDqmMiZBiZTuhaVX05cvJrVOxAgKkJkwBIsom9Q6pYVzOokiywtRMTsALRQ6&#10;czAVc3g1mygzrMbqlYxGcfw6qsFk2gAX1uLX685Jp6F+ngvubvPcCkdkSvFtLpwmnGt/RtMJSzaG&#10;6aLkp2ewf3hFxUqFTc+lrpljZGvKP0pVJTdgIXcDDlUEeV5yEWbAaYbxs2lWBdMizILgWH2Gyf6/&#10;svxmd2dImaX0AplSrEKO2uOX9vC9Pfxsj19Je/zWHo/t4QfeCcYgYLW2CeatNGa65i00SHwY3uol&#10;8I8WQ6InMV2CxWgPUJObyv/i6AQTkZP9mQfROMJ9tfHo8nKELo6+YTy+jMeBqegxXRvr3gmoiDdS&#10;apDo8AS2W1rnH8CSPsR3syDLbFFK6S/eMZeG7BiKoi5KJ/xUmPFblFQ+VoHP6tzdFxFUderix+wm&#10;85Zr1k3AcnjR47SGbI8wGeiUZzVflNh+yay7YwalhlPi+rhbPHIJdUrhZFFSgPn8t+8+HhWAXkpq&#10;lG5K7actM4IS+V6hNrzOe8P0xro31LaaAw4+xMXUPJiYYJzszdxA9YBbNfNd0MUUx14pdb05d90C&#10;4VZyMZuFIFSzZm6pVpr3avAw3zcPzOgTSQ75vYFe1Cx5xlUXG9jSs61D4AORHtgOxZOscBMCW6et&#10;9av29B6iHv9bpr8AAAD//wMAUEsDBBQABgAIAAAAIQBJ1hVd4gAAAAsBAAAPAAAAZHJzL2Rvd25y&#10;ZXYueG1sTI/BTsMwEETvSPyDtUhcEHVKStqmcaqqggNcKkIvvbnxNg7EdmQ7bfh7tie47WhGs2+K&#10;9Wg6dkYfWmcFTCcJMLS1U61tBOw/Xx8XwEKUVsnOWRTwgwHW5e1NIXPlLvYDz1VsGJXYkEsBOsY+&#10;5zzUGo0ME9ejJe/kvJGRpG+48vJC5abjT0mScSNbSx+07HGrsf6uBiNgNzvs9MNwennfzFL/th+2&#10;2VdTCXF/N25WwCKO8S8MV3xCh5KYjm6wKrBOwDKdE3ok43kO7BqYZimtO9K1SJbAy4L/31D+AgAA&#10;//8DAFBLAQItABQABgAIAAAAIQC2gziS/gAAAOEBAAATAAAAAAAAAAAAAAAAAAAAAABbQ29udGVu&#10;dF9UeXBlc10ueG1sUEsBAi0AFAAGAAgAAAAhADj9If/WAAAAlAEAAAsAAAAAAAAAAAAAAAAALwEA&#10;AF9yZWxzLy5yZWxzUEsBAi0AFAAGAAgAAAAhAN3FGEdlAgAAowQAAA4AAAAAAAAAAAAAAAAALgIA&#10;AGRycy9lMm9Eb2MueG1sUEsBAi0AFAAGAAgAAAAhAEnWFV3iAAAACwEAAA8AAAAAAAAAAAAAAAAA&#10;vwQAAGRycy9kb3ducmV2LnhtbFBLBQYAAAAABAAEAPMAAADOBQAAAAA=&#10;" stroked="f">
                <v:textbox style="mso-fit-shape-to-text:t" inset="0,0,0,0">
                  <w:txbxContent>
                    <w:p w14:paraId="2D737C8A" w14:textId="77777777" w:rsidR="006B6FCC" w:rsidRDefault="006B6FCC" w:rsidP="00CB7D1D">
                      <w:pPr>
                        <w:pStyle w:val="a"/>
                      </w:pPr>
                      <w:r>
                        <w:rPr>
                          <w:rFonts w:hint="eastAsia"/>
                        </w:rPr>
                        <w:t>注記</w:t>
                      </w:r>
                    </w:p>
                    <w:p w14:paraId="427D80B7"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sidRPr="00471971">
                        <w:rPr>
                          <w:rFonts w:ascii="ＭＳ Ｐゴシック" w:eastAsia="ＭＳ Ｐゴシック" w:hAnsi="ＭＳ Ｐゴシック" w:hint="eastAsia"/>
                        </w:rPr>
                        <w:t>バッチ処理とは、データの処理を即時実行（オンライン処理）せず、「</w:t>
                      </w:r>
                      <w:r w:rsidRPr="00471971">
                        <w:rPr>
                          <w:rFonts w:ascii="ＭＳ Ｐゴシック" w:eastAsia="ＭＳ Ｐゴシック" w:hAnsi="ＭＳ Ｐゴシック"/>
                        </w:rPr>
                        <w:t>10</w:t>
                      </w:r>
                      <w:r>
                        <w:rPr>
                          <w:rFonts w:ascii="ＭＳ Ｐゴシック" w:eastAsia="ＭＳ Ｐゴシック" w:hAnsi="ＭＳ Ｐゴシック"/>
                        </w:rPr>
                        <w:t>分</w:t>
                      </w:r>
                      <w:r>
                        <w:rPr>
                          <w:rFonts w:ascii="ＭＳ Ｐゴシック" w:eastAsia="ＭＳ Ｐゴシック" w:hAnsi="ＭＳ Ｐゴシック" w:hint="eastAsia"/>
                        </w:rPr>
                        <w:t>ごと</w:t>
                      </w:r>
                      <w:r w:rsidRPr="00471971">
                        <w:rPr>
                          <w:rFonts w:ascii="ＭＳ Ｐゴシック" w:eastAsia="ＭＳ Ｐゴシック" w:hAnsi="ＭＳ Ｐゴシック"/>
                        </w:rPr>
                        <w:t>」や「毎日午前０時」などの</w:t>
                      </w:r>
                      <w:r>
                        <w:rPr>
                          <w:rFonts w:ascii="ＭＳ Ｐゴシック" w:eastAsia="ＭＳ Ｐゴシック" w:hAnsi="ＭＳ Ｐゴシック" w:hint="eastAsia"/>
                        </w:rPr>
                        <w:t>あらかじ</w:t>
                      </w:r>
                      <w:r w:rsidRPr="00471971">
                        <w:rPr>
                          <w:rFonts w:ascii="ＭＳ Ｐゴシック" w:eastAsia="ＭＳ Ｐゴシック" w:hAnsi="ＭＳ Ｐゴシック"/>
                        </w:rPr>
                        <w:t>め決め</w:t>
                      </w:r>
                      <w:r>
                        <w:rPr>
                          <w:rFonts w:ascii="ＭＳ Ｐゴシック" w:eastAsia="ＭＳ Ｐゴシック" w:hAnsi="ＭＳ Ｐゴシック" w:hint="eastAsia"/>
                        </w:rPr>
                        <w:t>られ</w:t>
                      </w:r>
                      <w:r w:rsidRPr="00471971">
                        <w:rPr>
                          <w:rFonts w:ascii="ＭＳ Ｐゴシック" w:eastAsia="ＭＳ Ｐゴシック" w:hAnsi="ＭＳ Ｐゴシック"/>
                        </w:rPr>
                        <w:t>たタイミングでまとめて実行する</w:t>
                      </w:r>
                      <w:r>
                        <w:rPr>
                          <w:rFonts w:ascii="ＭＳ Ｐゴシック" w:eastAsia="ＭＳ Ｐゴシック" w:hAnsi="ＭＳ Ｐゴシック" w:hint="eastAsia"/>
                        </w:rPr>
                        <w:t>処理の</w:t>
                      </w:r>
                      <w:r w:rsidRPr="00471971">
                        <w:rPr>
                          <w:rFonts w:ascii="ＭＳ Ｐゴシック" w:eastAsia="ＭＳ Ｐゴシック" w:hAnsi="ＭＳ Ｐゴシック"/>
                        </w:rPr>
                        <w:t>こと。</w:t>
                      </w:r>
                    </w:p>
                  </w:txbxContent>
                </v:textbox>
                <w10:wrap anchorx="page"/>
              </v:shape>
            </w:pict>
          </mc:Fallback>
        </mc:AlternateContent>
      </w:r>
      <w:r>
        <w:t>機能要件として定義しないといけない内容は</w:t>
      </w:r>
      <w:r>
        <w:rPr>
          <w:rFonts w:hint="eastAsia"/>
        </w:rPr>
        <w:t>、</w:t>
      </w:r>
      <w:r>
        <w:t>機能、画面、帳票、情報・データ、外部インタフェース</w:t>
      </w:r>
      <w:r>
        <w:rPr>
          <w:rFonts w:hint="eastAsia"/>
        </w:rPr>
        <w:t>の５つ</w:t>
      </w:r>
      <w:r>
        <w:t>です。要件定義の対象</w:t>
      </w:r>
      <w:r>
        <w:rPr>
          <w:rFonts w:hint="eastAsia"/>
        </w:rPr>
        <w:t>となる情報システム</w:t>
      </w:r>
      <w:r>
        <w:t>によっては、このうちの一部を定義しない場合もあります。例えば、バッチ処理しかしない</w:t>
      </w:r>
      <w:r>
        <w:rPr>
          <w:rFonts w:hint="eastAsia"/>
        </w:rPr>
        <w:t>情報</w:t>
      </w:r>
      <w:r>
        <w:t>システムであれば画面の定義は不要となりますし、他の情報システムと連携しないWebサイトであれば外部インタフェースの定義は不要となります。</w:t>
      </w:r>
    </w:p>
    <w:p w14:paraId="4E739424" w14:textId="77777777" w:rsidR="00CB7D1D" w:rsidRDefault="00CB7D1D" w:rsidP="00CB7D1D">
      <w:pPr>
        <w:pStyle w:val="FigureTitle"/>
      </w:pPr>
      <w:r>
        <w:rPr>
          <w:noProof/>
        </w:rPr>
        <mc:AlternateContent>
          <mc:Choice Requires="wps">
            <w:drawing>
              <wp:anchor distT="0" distB="0" distL="114300" distR="114300" simplePos="0" relativeHeight="251658271" behindDoc="0" locked="0" layoutInCell="1" allowOverlap="1" wp14:anchorId="2FF7F4DB" wp14:editId="24A08D7D">
                <wp:simplePos x="0" y="0"/>
                <wp:positionH relativeFrom="page">
                  <wp:posOffset>5955030</wp:posOffset>
                </wp:positionH>
                <wp:positionV relativeFrom="paragraph">
                  <wp:posOffset>360045</wp:posOffset>
                </wp:positionV>
                <wp:extent cx="1429920" cy="324360"/>
                <wp:effectExtent l="0" t="0" r="0" b="0"/>
                <wp:wrapNone/>
                <wp:docPr id="79"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4FC3427A" w14:textId="77777777" w:rsidR="006B6FCC" w:rsidRDefault="006B6FCC" w:rsidP="00CB7D1D">
                            <w:pPr>
                              <w:pStyle w:val="a"/>
                            </w:pPr>
                            <w:r>
                              <w:rPr>
                                <w:rFonts w:hint="eastAsia"/>
                              </w:rPr>
                              <w:t>様式例</w:t>
                            </w:r>
                            <w:r>
                              <w:t>5-2</w:t>
                            </w:r>
                          </w:p>
                          <w:p w14:paraId="10DA235B"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機能要件定義書の</w:t>
                            </w:r>
                            <w:r>
                              <w:rPr>
                                <w:rFonts w:ascii="ＭＳ Ｐゴシック" w:eastAsia="ＭＳ Ｐゴシック" w:hAnsi="ＭＳ Ｐゴシック"/>
                              </w:rPr>
                              <w:t>ひな形</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F7F4DB" id="テキスト ボックス 79" o:spid="_x0000_s1044" type="#_x0000_t202" style="position:absolute;margin-left:468.9pt;margin-top:28.35pt;width:112.6pt;height:25.55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fq2ZQIAAKIEAAAOAAAAZHJzL2Uyb0RvYy54bWysVN1u2jAUvp+0d7B8PwK06kpEqBgV0yTU&#10;VqJTr43jkGiOj2cbEnYJUrWH2CtMu97z5EV27BDadbuadmOOc/58vu87jK/qUpKtMLYAldBBr0+J&#10;UBzSQq0T+vF+/uaSEuuYSpkEJRK6E5ZeTV6/Glc6FkPIQabCECyibFzphObO6TiKLM9FyWwPtFDo&#10;zMCUzOHVrKPUsAqrlzIa9vsXUQUm1Qa4sBa/XrdOOgn1s0xwd5tlVjgiE4pvc+E04Vz5M5qMWbw2&#10;TOcFPz6D/cMrSlYobHoqdc0cIxtT/FGqLLgBC5nrcSgjyLKCizADTjPov5hmmTMtwiwIjtUnmOz/&#10;K8tvtneGFGlC344oUaxEjprDY7P/3ux/NoevpDl8aw6HZv8D7wRjELBK2xjzlhozXf0OaiQ+DG/1&#10;AvgniyHRs5g2wWK0B6jOTOl/cXSCicjJ7sSDqB3hvtr5cDQaoouj72x4fnYRiIqesrWx7r2Akngj&#10;oQZ5Di9g24V1vj+LuxDfzIIs0nkhpb94x0wasmWoiSovnPBDYcZvUVL5WAU+q3W3X0QQ1bGLn7Id&#10;zFuuXtUBysFlB9MK0h2iZKAVntV8XmD7BbPujhlUGg6J2+Nu8cgkVAmFo0VJDubL3777eBQAeimp&#10;ULkJtZ83zAhK5AeF0vAy7wzTGavOUJtyBjj4APdS82BignGyMzMD5QMu1dR3QRdTHHsl1HXmzLX7&#10;g0vJxXQaglDMmrmFWmreicHDfF8/MKOPJDmk9wY6TbP4BVdtbGBLTzcOgQ9EemBbFI+qwkUIbB2X&#10;1m/a83uIevprmfwCAAD//wMAUEsDBBQABgAIAAAAIQDQpltN4QAAAAsBAAAPAAAAZHJzL2Rvd25y&#10;ZXYueG1sTI/BTsMwEETvSPyDtUhcEHVKSgohTlVVcIBLReiFmxtv40C8jmKnDX/P9gS3Hc1o9k2x&#10;mlwnjjiE1pOC+SwBgVR701KjYPfxcvsAIkRNRneeUMEPBliVlxeFzo0/0Tseq9gILqGQawU2xj6X&#10;MtQWnQ4z3yOxd/CD05Hl0Egz6BOXu07eJUkmnW6JP1jd48Zi/V2NTsF28bm1N+Ph+W29SIfX3bjJ&#10;vppKqeuraf0EIuIU/8Jwxmd0KJlp70cyQXQKHtMlo0cF99kSxDkwz1Jet+crYUuWhfy/ofwFAAD/&#10;/wMAUEsBAi0AFAAGAAgAAAAhALaDOJL+AAAA4QEAABMAAAAAAAAAAAAAAAAAAAAAAFtDb250ZW50&#10;X1R5cGVzXS54bWxQSwECLQAUAAYACAAAACEAOP0h/9YAAACUAQAACwAAAAAAAAAAAAAAAAAvAQAA&#10;X3JlbHMvLnJlbHNQSwECLQAUAAYACAAAACEAY/H6tmUCAACiBAAADgAAAAAAAAAAAAAAAAAuAgAA&#10;ZHJzL2Uyb0RvYy54bWxQSwECLQAUAAYACAAAACEA0KZbTeEAAAALAQAADwAAAAAAAAAAAAAAAAC/&#10;BAAAZHJzL2Rvd25yZXYueG1sUEsFBgAAAAAEAAQA8wAAAM0FAAAAAA==&#10;" stroked="f">
                <v:textbox style="mso-fit-shape-to-text:t" inset="0,0,0,0">
                  <w:txbxContent>
                    <w:p w14:paraId="4FC3427A" w14:textId="77777777" w:rsidR="006B6FCC" w:rsidRDefault="006B6FCC" w:rsidP="00CB7D1D">
                      <w:pPr>
                        <w:pStyle w:val="a"/>
                      </w:pPr>
                      <w:r>
                        <w:rPr>
                          <w:rFonts w:hint="eastAsia"/>
                        </w:rPr>
                        <w:t>様式例</w:t>
                      </w:r>
                      <w:r>
                        <w:t>5-2</w:t>
                      </w:r>
                    </w:p>
                    <w:p w14:paraId="10DA235B"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機能要件定義書の</w:t>
                      </w:r>
                      <w:r>
                        <w:rPr>
                          <w:rFonts w:ascii="ＭＳ Ｐゴシック" w:eastAsia="ＭＳ Ｐゴシック" w:hAnsi="ＭＳ Ｐゴシック"/>
                        </w:rPr>
                        <w:t>ひな形</w:t>
                      </w:r>
                    </w:p>
                  </w:txbxContent>
                </v:textbox>
                <w10:wrap anchorx="page"/>
              </v:shape>
            </w:pict>
          </mc:Fallback>
        </mc:AlternateContent>
      </w:r>
      <w:r>
        <w:t xml:space="preserve"> </w: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CB7D1D" w14:paraId="177ED425" w14:textId="77777777" w:rsidTr="00CB7D1D">
        <w:trPr>
          <w:trHeight w:val="268"/>
        </w:trPr>
        <w:tc>
          <w:tcPr>
            <w:tcW w:w="8482" w:type="dxa"/>
            <w:shd w:val="clear" w:color="auto" w:fill="EEECE1" w:themeFill="background2"/>
          </w:tcPr>
          <w:p w14:paraId="43070038" w14:textId="77777777" w:rsidR="00CB7D1D" w:rsidRPr="00AB6FA5" w:rsidRDefault="00CB7D1D" w:rsidP="00CB7D1D">
            <w:pPr>
              <w:pStyle w:val="ConsultationTitleExample"/>
              <w:spacing w:before="150" w:after="150"/>
            </w:pPr>
            <w:bookmarkStart w:id="120" w:name="_Toc34978940"/>
            <w:bookmarkStart w:id="121" w:name="_Toc35257185"/>
            <w:bookmarkStart w:id="122" w:name="_Toc64024331"/>
            <w:r w:rsidRPr="003101CE">
              <w:t>様式</w:t>
            </w:r>
            <w:r w:rsidRPr="003101CE">
              <w:rPr>
                <w:rFonts w:hint="eastAsia"/>
              </w:rPr>
              <w:t>例：</w:t>
            </w:r>
            <w:r w:rsidRPr="00A5744A">
              <w:t>機能要件定義書</w:t>
            </w:r>
            <w:r w:rsidRPr="005B7D6B">
              <w:rPr>
                <w:rFonts w:hint="eastAsia"/>
              </w:rPr>
              <w:t>のひな形</w:t>
            </w:r>
            <w:bookmarkEnd w:id="120"/>
            <w:bookmarkEnd w:id="121"/>
            <w:bookmarkEnd w:id="122"/>
          </w:p>
          <w:p w14:paraId="7EA047B2" w14:textId="452575FD" w:rsidR="00CB7D1D" w:rsidRDefault="00CB7D1D" w:rsidP="00CB7D1D">
            <w:pPr>
              <w:pStyle w:val="ConsultationBody"/>
              <w:spacing w:after="150"/>
            </w:pPr>
            <w:r>
              <w:t>機能要件定義書</w:t>
            </w:r>
            <w:r w:rsidRPr="008B5049">
              <w:rPr>
                <w:rFonts w:hint="eastAsia"/>
              </w:rPr>
              <w:t>のひな形を本章別紙としてまとめています。</w:t>
            </w:r>
          </w:p>
          <w:p w14:paraId="492C530F" w14:textId="77777777" w:rsidR="0092430C" w:rsidRDefault="0092430C" w:rsidP="00CB7D1D">
            <w:pPr>
              <w:pStyle w:val="ConsultationBody"/>
              <w:spacing w:after="150"/>
            </w:pPr>
          </w:p>
          <w:p w14:paraId="148D9AF8" w14:textId="2303EEB7" w:rsidR="0092430C" w:rsidRDefault="0092430C" w:rsidP="00CB7D1D">
            <w:pPr>
              <w:pStyle w:val="ConsultationBody"/>
              <w:spacing w:after="150"/>
            </w:pPr>
            <w:r>
              <w:rPr>
                <w:rFonts w:hint="eastAsia"/>
                <w:noProof/>
              </w:rPr>
              <w:drawing>
                <wp:inline distT="0" distB="0" distL="0" distR="0" wp14:anchorId="09B38515" wp14:editId="25553A12">
                  <wp:extent cx="4095750" cy="3727450"/>
                  <wp:effectExtent l="0" t="0" r="0" b="6350"/>
                  <wp:docPr id="241" name="図 24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図 241" descr="テーブル&#10;&#10;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4095750" cy="3727450"/>
                          </a:xfrm>
                          <a:prstGeom prst="rect">
                            <a:avLst/>
                          </a:prstGeom>
                        </pic:spPr>
                      </pic:pic>
                    </a:graphicData>
                  </a:graphic>
                </wp:inline>
              </w:drawing>
            </w:r>
          </w:p>
        </w:tc>
      </w:tr>
    </w:tbl>
    <w:p w14:paraId="779D3DD2" w14:textId="77777777" w:rsidR="00CB7D1D" w:rsidRDefault="00CB7D1D" w:rsidP="00CB7D1D">
      <w:pPr>
        <w:pStyle w:val="4"/>
        <w:spacing w:before="300" w:after="150"/>
      </w:pPr>
      <w:bookmarkStart w:id="123" w:name="_Toc34978899"/>
      <w:bookmarkStart w:id="124" w:name="_Toc35257151"/>
      <w:bookmarkStart w:id="125" w:name="_Toc64024374"/>
      <w:r>
        <w:lastRenderedPageBreak/>
        <w:t>機能に関する事項</w:t>
      </w:r>
      <w:bookmarkEnd w:id="123"/>
      <w:bookmarkEnd w:id="124"/>
      <w:bookmarkEnd w:id="125"/>
    </w:p>
    <w:p w14:paraId="66598BD6" w14:textId="77777777" w:rsidR="00CB7D1D" w:rsidRDefault="00CB7D1D" w:rsidP="00CB7D1D">
      <w:pPr>
        <w:pStyle w:val="af9"/>
      </w:pPr>
      <w:r>
        <w:t>「機能」とは、情報システムが</w:t>
      </w:r>
      <w:r>
        <w:rPr>
          <w:rFonts w:hint="eastAsia"/>
        </w:rPr>
        <w:t>外部に価値を提供する一連の動作のまとまりのことです。</w:t>
      </w:r>
      <w:r w:rsidRPr="00CC768C">
        <w:rPr>
          <w:rFonts w:hint="eastAsia"/>
        </w:rPr>
        <w:t>基本的に「入力」・「演算</w:t>
      </w:r>
      <w:r w:rsidRPr="00CC768C">
        <w:t>(処理)」・「出力」で構成されます</w:t>
      </w:r>
      <w:r>
        <w:rPr>
          <w:rFonts w:hint="eastAsia"/>
        </w:rPr>
        <w:t>。ボタンを押したら画面に情報が表示されるのも、夜間にバッチ処理で帳票が大量に印刷されるのも、それぞれ１つの機能です。情報システムが提供する形は様々ですが、それらを「機能」として一覧化して整理するために用いるのが、「情報システム機能一覧」</w:t>
      </w:r>
      <w:r>
        <w:t>と呼ばれ</w:t>
      </w:r>
      <w:r>
        <w:rPr>
          <w:rFonts w:hint="eastAsia"/>
        </w:rPr>
        <w:t>るドキュメントです。</w:t>
      </w:r>
    </w:p>
    <w:p w14:paraId="145675F9" w14:textId="77777777" w:rsidR="00CB7D1D" w:rsidRDefault="00CB7D1D" w:rsidP="00CB7D1D">
      <w:pPr>
        <w:pStyle w:val="af9"/>
      </w:pPr>
      <w:r>
        <w:rPr>
          <w:rFonts w:hint="eastAsia"/>
        </w:rPr>
        <w:t>「情報システム機能一覧」は、業務で求められる要件を情報システムで実現するために何が必要かを「機能」で表現したものであり、その概要や処理方式等を併せて記載し、情報システムの設計・開発を行う</w:t>
      </w:r>
      <w:r>
        <w:t>事業者</w:t>
      </w:r>
      <w:r>
        <w:rPr>
          <w:rFonts w:hint="eastAsia"/>
        </w:rPr>
        <w:t>に、情報システムに求められる要件を正しく伝えます。</w:t>
      </w:r>
    </w:p>
    <w:p w14:paraId="53F89424" w14:textId="77777777" w:rsidR="00CB7D1D" w:rsidRDefault="00CB7D1D" w:rsidP="00666E32">
      <w:pPr>
        <w:pStyle w:val="FigureTitle"/>
      </w:pPr>
      <w:r>
        <w:rPr>
          <w:noProof/>
        </w:rPr>
        <mc:AlternateContent>
          <mc:Choice Requires="wps">
            <w:drawing>
              <wp:anchor distT="0" distB="0" distL="114300" distR="114300" simplePos="0" relativeHeight="251658322" behindDoc="0" locked="0" layoutInCell="1" allowOverlap="1" wp14:anchorId="6D4ED75B" wp14:editId="0DE4AB13">
                <wp:simplePos x="0" y="0"/>
                <wp:positionH relativeFrom="page">
                  <wp:posOffset>5956300</wp:posOffset>
                </wp:positionH>
                <wp:positionV relativeFrom="paragraph">
                  <wp:posOffset>360045</wp:posOffset>
                </wp:positionV>
                <wp:extent cx="1429920" cy="324360"/>
                <wp:effectExtent l="0" t="0" r="0" b="0"/>
                <wp:wrapNone/>
                <wp:docPr id="104" name="テキスト ボックス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41DDA392" w14:textId="77777777" w:rsidR="006B6FCC" w:rsidRDefault="006B6FCC" w:rsidP="00CB7D1D">
                            <w:pPr>
                              <w:pStyle w:val="a"/>
                            </w:pPr>
                            <w:r>
                              <w:rPr>
                                <w:rFonts w:hint="eastAsia"/>
                              </w:rPr>
                              <w:t>表</w:t>
                            </w:r>
                            <w:r>
                              <w:t>5-3</w:t>
                            </w:r>
                          </w:p>
                          <w:p w14:paraId="6ED8E3DD"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情報</w:t>
                            </w:r>
                            <w:r>
                              <w:rPr>
                                <w:rFonts w:ascii="ＭＳ Ｐゴシック" w:eastAsia="ＭＳ Ｐゴシック" w:hAnsi="ＭＳ Ｐゴシック"/>
                              </w:rPr>
                              <w:t>システム</w:t>
                            </w:r>
                            <w:r>
                              <w:rPr>
                                <w:rFonts w:ascii="ＭＳ Ｐゴシック" w:eastAsia="ＭＳ Ｐゴシック" w:hAnsi="ＭＳ Ｐゴシック" w:hint="eastAsia"/>
                              </w:rPr>
                              <w:t>機能一覧</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4ED75B" id="テキスト ボックス 104" o:spid="_x0000_s1045" type="#_x0000_t202" style="position:absolute;margin-left:469pt;margin-top:28.35pt;width:112.6pt;height:25.55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PwZZAIAAKQEAAAOAAAAZHJzL2Uyb0RvYy54bWysVM2O2jAQvlfqO1i+lwCLViUirCgrqkpo&#10;dyW22rNxHBLV8bi2IaFHkKp9iL5C1XOfJy/SsUPY7banqhczzvx5vu8bJld1KclOGFuASuig16dE&#10;KA5poTYJ/Xi/ePOWEuuYSpkEJRK6F5ZeTV+/mlQ6FkPIQabCECyibFzphObO6TiKLM9FyWwPtFDo&#10;zMCUzOHVbKLUsAqrlzIa9vuXUQUm1Qa4sBa/XrdOOg31s0xwd5tlVjgiE4pvc+E04Vz7M5pOWLwx&#10;TOcFPz2D/cMrSlYobHoudc0cI1tT/FGqLLgBC5nrcSgjyLKCizADTjPov5hmlTMtwiwIjtVnmOz/&#10;K8tvdneGFCly1x9RoliJJDXHr83he3P42RwfSXP81hyPzeEH3okPQsgqbWPMXGnMdfU7qDE9jG/1&#10;EvgniyHRs5g2wWK0h6jOTOl/cXiCicjK/syEqB3hvtpoOB4P0cXRdzEcXVwGqqKnbG2sey+gJN5I&#10;qEGmwwvYbmmd78/iLsQ3syCLdFFI6S/eMZeG7BiqosoLJ/xQmPFblFQ+VoHPat3tFxFkderip2wH&#10;85ar13UL5riDaQ3pHlEy0ErPar4osP2SWXfHDGoNh8T9cbd4ZBKqhMLJoiQH8+Vv3308SgC9lFSo&#10;3YTaz1tmBCXyg0JxeKF3humMdWeobTkHHHyAm6l5MDHBONmZmYHyAddq5rugiymOvRLqOnPu2g3C&#10;teRiNgtBKGfN3FKtNO/E4GG+rx+Y0SeSHNJ7A52qWfyCqzY2sKVnW4fAByI9sC2KJ1XhKgS2Tmvr&#10;d+35PUQ9/blMfwEAAP//AwBQSwMEFAAGAAgAAAAhACDtqj7jAAAACwEAAA8AAABkcnMvZG93bnJl&#10;di54bWxMj8FOwzAQRO9I/IO1SFwQddqUNIQ4VVXBAS4VoRdubryNA/E6sp02/D3uCW6zmtHsm3I9&#10;mZ6d0PnOkoD5LAGG1FjVUStg//FynwPzQZKSvSUU8IMe1tX1VSkLZc/0jqc6tCyWkC+kAB3CUHDu&#10;G41G+pkdkKJ3tM7IEE/XcuXkOZabni+SJONGdhQ/aDngVmPzXY9GwG75udN34/H5bbNM3et+3GZf&#10;bS3E7c20eQIWcAp/YbjgR3SoItPBjqQ86wU8pnncEgQ8ZCtgl8A8SxfADlElqxx4VfL/G6pfAAAA&#10;//8DAFBLAQItABQABgAIAAAAIQC2gziS/gAAAOEBAAATAAAAAAAAAAAAAAAAAAAAAABbQ29udGVu&#10;dF9UeXBlc10ueG1sUEsBAi0AFAAGAAgAAAAhADj9If/WAAAAlAEAAAsAAAAAAAAAAAAAAAAALwEA&#10;AF9yZWxzLy5yZWxzUEsBAi0AFAAGAAgAAAAhAPTQ/BlkAgAApAQAAA4AAAAAAAAAAAAAAAAALgIA&#10;AGRycy9lMm9Eb2MueG1sUEsBAi0AFAAGAAgAAAAhACDtqj7jAAAACwEAAA8AAAAAAAAAAAAAAAAA&#10;vgQAAGRycy9kb3ducmV2LnhtbFBLBQYAAAAABAAEAPMAAADOBQAAAAA=&#10;" stroked="f">
                <v:textbox style="mso-fit-shape-to-text:t" inset="0,0,0,0">
                  <w:txbxContent>
                    <w:p w14:paraId="41DDA392" w14:textId="77777777" w:rsidR="006B6FCC" w:rsidRDefault="006B6FCC" w:rsidP="00CB7D1D">
                      <w:pPr>
                        <w:pStyle w:val="a"/>
                      </w:pPr>
                      <w:r>
                        <w:rPr>
                          <w:rFonts w:hint="eastAsia"/>
                        </w:rPr>
                        <w:t>表</w:t>
                      </w:r>
                      <w:r>
                        <w:t>5-3</w:t>
                      </w:r>
                    </w:p>
                    <w:p w14:paraId="6ED8E3DD"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情報</w:t>
                      </w:r>
                      <w:r>
                        <w:rPr>
                          <w:rFonts w:ascii="ＭＳ Ｐゴシック" w:eastAsia="ＭＳ Ｐゴシック" w:hAnsi="ＭＳ Ｐゴシック"/>
                        </w:rPr>
                        <w:t>システム</w:t>
                      </w:r>
                      <w:r>
                        <w:rPr>
                          <w:rFonts w:ascii="ＭＳ Ｐゴシック" w:eastAsia="ＭＳ Ｐゴシック" w:hAnsi="ＭＳ Ｐゴシック" w:hint="eastAsia"/>
                        </w:rPr>
                        <w:t>機能一覧</w:t>
                      </w:r>
                    </w:p>
                  </w:txbxContent>
                </v:textbox>
                <w10:wrap anchorx="page"/>
              </v:shape>
            </w:pict>
          </mc:Fallback>
        </mc:AlternateContent>
      </w:r>
      <w:r>
        <w:t xml:space="preserve"> </w:t>
      </w:r>
    </w:p>
    <w:tbl>
      <w:tblPr>
        <w:tblStyle w:val="13"/>
        <w:tblW w:w="4844" w:type="pct"/>
        <w:tblInd w:w="238" w:type="dxa"/>
        <w:tblCellMar>
          <w:left w:w="0" w:type="dxa"/>
          <w:right w:w="0" w:type="dxa"/>
        </w:tblCellMar>
        <w:tblLook w:val="04A0" w:firstRow="1" w:lastRow="0" w:firstColumn="1" w:lastColumn="0" w:noHBand="0" w:noVBand="1"/>
      </w:tblPr>
      <w:tblGrid>
        <w:gridCol w:w="514"/>
        <w:gridCol w:w="699"/>
        <w:gridCol w:w="654"/>
        <w:gridCol w:w="631"/>
        <w:gridCol w:w="603"/>
        <w:gridCol w:w="603"/>
        <w:gridCol w:w="606"/>
        <w:gridCol w:w="772"/>
        <w:gridCol w:w="779"/>
        <w:gridCol w:w="849"/>
        <w:gridCol w:w="695"/>
      </w:tblGrid>
      <w:tr w:rsidR="00CB7D1D" w:rsidRPr="006A4732" w14:paraId="301E0166" w14:textId="77777777" w:rsidTr="00CB7D1D">
        <w:trPr>
          <w:trHeight w:val="360"/>
          <w:tblHeader/>
        </w:trPr>
        <w:tc>
          <w:tcPr>
            <w:tcW w:w="352" w:type="pct"/>
            <w:vMerge w:val="restart"/>
            <w:shd w:val="clear" w:color="auto" w:fill="EAF1DD" w:themeFill="accent3" w:themeFillTint="33"/>
          </w:tcPr>
          <w:p w14:paraId="02581C3F" w14:textId="77777777" w:rsidR="00CB7D1D" w:rsidRPr="00C14939" w:rsidRDefault="00CB7D1D" w:rsidP="00CB7D1D">
            <w:pPr>
              <w:pStyle w:val="TableTitle"/>
              <w:jc w:val="center"/>
              <w:rPr>
                <w:rFonts w:hAnsi="ＭＳ Ｐ明朝"/>
              </w:rPr>
            </w:pPr>
            <w:r w:rsidRPr="00C14939">
              <w:rPr>
                <w:rFonts w:hAnsi="ＭＳ Ｐ明朝"/>
              </w:rPr>
              <w:t>No.</w:t>
            </w:r>
          </w:p>
        </w:tc>
        <w:tc>
          <w:tcPr>
            <w:tcW w:w="425" w:type="pct"/>
            <w:vMerge w:val="restart"/>
            <w:shd w:val="clear" w:color="auto" w:fill="EAF1DD" w:themeFill="accent3" w:themeFillTint="33"/>
          </w:tcPr>
          <w:p w14:paraId="09405756" w14:textId="77777777" w:rsidR="00CB7D1D" w:rsidRDefault="00CB7D1D" w:rsidP="00CB7D1D">
            <w:pPr>
              <w:pStyle w:val="TableTitle"/>
              <w:jc w:val="center"/>
              <w:rPr>
                <w:rFonts w:cs="ＭＳ Ｐゴシック"/>
              </w:rPr>
            </w:pPr>
            <w:r w:rsidRPr="006A4732">
              <w:rPr>
                <w:rFonts w:cs="ＭＳ Ｐゴシック" w:hint="eastAsia"/>
              </w:rPr>
              <w:t>機能</w:t>
            </w:r>
          </w:p>
          <w:p w14:paraId="04632570" w14:textId="77777777" w:rsidR="00CB7D1D" w:rsidRPr="006A4732" w:rsidRDefault="00CB7D1D" w:rsidP="00CB7D1D">
            <w:pPr>
              <w:pStyle w:val="TableTitle"/>
              <w:jc w:val="center"/>
            </w:pPr>
            <w:r w:rsidRPr="006A4732">
              <w:rPr>
                <w:rFonts w:hint="eastAsia"/>
              </w:rPr>
              <w:t>ＩＤ</w:t>
            </w:r>
          </w:p>
        </w:tc>
        <w:tc>
          <w:tcPr>
            <w:tcW w:w="446" w:type="pct"/>
            <w:vMerge w:val="restart"/>
            <w:shd w:val="clear" w:color="auto" w:fill="EAF1DD" w:themeFill="accent3" w:themeFillTint="33"/>
          </w:tcPr>
          <w:p w14:paraId="6A9FDDB7" w14:textId="77777777" w:rsidR="00CB7D1D" w:rsidRDefault="00CB7D1D" w:rsidP="00CB7D1D">
            <w:pPr>
              <w:pStyle w:val="TableTitle"/>
              <w:jc w:val="center"/>
              <w:rPr>
                <w:rFonts w:cs="ＭＳ Ｐゴシック"/>
              </w:rPr>
            </w:pPr>
            <w:r w:rsidRPr="006A4732">
              <w:rPr>
                <w:rFonts w:cs="ＭＳ Ｐゴシック" w:hint="eastAsia"/>
              </w:rPr>
              <w:t>機能</w:t>
            </w:r>
          </w:p>
          <w:p w14:paraId="1209B497" w14:textId="77777777" w:rsidR="00CB7D1D" w:rsidRPr="006A4732" w:rsidRDefault="00CB7D1D" w:rsidP="00CB7D1D">
            <w:pPr>
              <w:pStyle w:val="TableTitle"/>
              <w:jc w:val="center"/>
            </w:pPr>
            <w:r w:rsidRPr="006A4732">
              <w:rPr>
                <w:rFonts w:hint="eastAsia"/>
              </w:rPr>
              <w:t>分類</w:t>
            </w:r>
          </w:p>
        </w:tc>
        <w:tc>
          <w:tcPr>
            <w:tcW w:w="431" w:type="pct"/>
            <w:vMerge w:val="restart"/>
            <w:shd w:val="clear" w:color="auto" w:fill="EAF1DD" w:themeFill="accent3" w:themeFillTint="33"/>
          </w:tcPr>
          <w:p w14:paraId="1961C226" w14:textId="77777777" w:rsidR="00CB7D1D" w:rsidRPr="006A4732" w:rsidRDefault="00CB7D1D" w:rsidP="00CB7D1D">
            <w:pPr>
              <w:pStyle w:val="TableTitle"/>
              <w:jc w:val="center"/>
            </w:pPr>
            <w:r w:rsidRPr="006A4732">
              <w:rPr>
                <w:rFonts w:cs="ＭＳ Ｐゴシック" w:hint="eastAsia"/>
              </w:rPr>
              <w:t>機能名</w:t>
            </w:r>
          </w:p>
        </w:tc>
        <w:tc>
          <w:tcPr>
            <w:tcW w:w="1238" w:type="pct"/>
            <w:gridSpan w:val="3"/>
            <w:shd w:val="clear" w:color="auto" w:fill="EAF1DD" w:themeFill="accent3" w:themeFillTint="33"/>
          </w:tcPr>
          <w:p w14:paraId="5661F59C" w14:textId="77777777" w:rsidR="00CB7D1D" w:rsidRPr="006A4732" w:rsidRDefault="00CB7D1D" w:rsidP="00CB7D1D">
            <w:pPr>
              <w:pStyle w:val="TableTitle"/>
              <w:jc w:val="center"/>
            </w:pPr>
            <w:r w:rsidRPr="006A4732">
              <w:rPr>
                <w:rFonts w:cs="ＭＳ Ｐゴシック" w:hint="eastAsia"/>
              </w:rPr>
              <w:t>機能概要</w:t>
            </w:r>
          </w:p>
        </w:tc>
        <w:tc>
          <w:tcPr>
            <w:tcW w:w="526" w:type="pct"/>
            <w:vMerge w:val="restart"/>
            <w:shd w:val="clear" w:color="auto" w:fill="EAF1DD" w:themeFill="accent3" w:themeFillTint="33"/>
          </w:tcPr>
          <w:p w14:paraId="0718384B" w14:textId="77777777" w:rsidR="00CB7D1D" w:rsidRDefault="00CB7D1D" w:rsidP="00CB7D1D">
            <w:pPr>
              <w:pStyle w:val="TableTitle"/>
              <w:jc w:val="center"/>
              <w:rPr>
                <w:rFonts w:cs="ＭＳ Ｐゴシック"/>
              </w:rPr>
            </w:pPr>
            <w:r w:rsidRPr="006A4732">
              <w:rPr>
                <w:rFonts w:cs="ＭＳ Ｐゴシック" w:hint="eastAsia"/>
              </w:rPr>
              <w:t>処理</w:t>
            </w:r>
          </w:p>
          <w:p w14:paraId="473447D3" w14:textId="77777777" w:rsidR="00CB7D1D" w:rsidRPr="006A4732" w:rsidRDefault="00CB7D1D" w:rsidP="00CB7D1D">
            <w:pPr>
              <w:pStyle w:val="TableTitle"/>
              <w:jc w:val="center"/>
            </w:pPr>
            <w:r w:rsidRPr="006A4732">
              <w:rPr>
                <w:rFonts w:hint="eastAsia"/>
              </w:rPr>
              <w:t>方式</w:t>
            </w:r>
          </w:p>
        </w:tc>
        <w:tc>
          <w:tcPr>
            <w:tcW w:w="531" w:type="pct"/>
            <w:vMerge w:val="restart"/>
            <w:shd w:val="clear" w:color="auto" w:fill="EAF1DD" w:themeFill="accent3" w:themeFillTint="33"/>
          </w:tcPr>
          <w:p w14:paraId="3BB4346E" w14:textId="77777777" w:rsidR="00CB7D1D" w:rsidRDefault="00CB7D1D" w:rsidP="00CB7D1D">
            <w:pPr>
              <w:pStyle w:val="TableTitle"/>
              <w:jc w:val="center"/>
              <w:rPr>
                <w:rFonts w:cs="ＭＳ Ｐゴシック"/>
              </w:rPr>
            </w:pPr>
            <w:r w:rsidRPr="006A4732">
              <w:rPr>
                <w:rFonts w:cs="ＭＳ Ｐゴシック" w:hint="eastAsia"/>
              </w:rPr>
              <w:t>利用者</w:t>
            </w:r>
          </w:p>
          <w:p w14:paraId="0B4C4471" w14:textId="77777777" w:rsidR="00CB7D1D" w:rsidRPr="006A4732" w:rsidRDefault="00CB7D1D" w:rsidP="00CB7D1D">
            <w:pPr>
              <w:pStyle w:val="TableTitle"/>
              <w:jc w:val="center"/>
            </w:pPr>
            <w:r w:rsidRPr="006A4732">
              <w:rPr>
                <w:rFonts w:cs="ＭＳ Ｐゴシック" w:hint="eastAsia"/>
              </w:rPr>
              <w:t>区分</w:t>
            </w:r>
          </w:p>
        </w:tc>
        <w:tc>
          <w:tcPr>
            <w:tcW w:w="578" w:type="pct"/>
            <w:vMerge w:val="restart"/>
            <w:shd w:val="clear" w:color="auto" w:fill="EAF1DD" w:themeFill="accent3" w:themeFillTint="33"/>
          </w:tcPr>
          <w:p w14:paraId="07EA6CC9" w14:textId="77777777" w:rsidR="00CB7D1D" w:rsidRPr="006A4732" w:rsidRDefault="00CB7D1D" w:rsidP="00CB7D1D">
            <w:pPr>
              <w:pStyle w:val="TableTitle"/>
              <w:jc w:val="center"/>
            </w:pPr>
            <w:r w:rsidRPr="006A4732">
              <w:rPr>
                <w:rFonts w:cs="ＭＳ Ｐゴシック" w:hint="eastAsia"/>
              </w:rPr>
              <w:t>現状の機能との差異</w:t>
            </w:r>
          </w:p>
        </w:tc>
        <w:tc>
          <w:tcPr>
            <w:tcW w:w="473" w:type="pct"/>
            <w:vMerge w:val="restart"/>
            <w:shd w:val="clear" w:color="auto" w:fill="EAF1DD" w:themeFill="accent3" w:themeFillTint="33"/>
          </w:tcPr>
          <w:p w14:paraId="475C044E" w14:textId="77777777" w:rsidR="00CB7D1D" w:rsidRPr="006A4732" w:rsidRDefault="00CB7D1D" w:rsidP="00CB7D1D">
            <w:pPr>
              <w:pStyle w:val="TableTitle"/>
              <w:jc w:val="center"/>
            </w:pPr>
            <w:r w:rsidRPr="006A4732">
              <w:rPr>
                <w:rFonts w:cs="ＭＳ Ｐゴシック" w:hint="eastAsia"/>
              </w:rPr>
              <w:t>補足</w:t>
            </w:r>
          </w:p>
        </w:tc>
      </w:tr>
      <w:tr w:rsidR="00CB7D1D" w:rsidRPr="006A4732" w14:paraId="685CAF7F" w14:textId="77777777" w:rsidTr="00CB7D1D">
        <w:trPr>
          <w:trHeight w:val="360"/>
          <w:tblHeader/>
        </w:trPr>
        <w:tc>
          <w:tcPr>
            <w:tcW w:w="352" w:type="pct"/>
            <w:vMerge/>
          </w:tcPr>
          <w:p w14:paraId="0A287076" w14:textId="77777777" w:rsidR="00CB7D1D" w:rsidRPr="00C14939" w:rsidRDefault="00CB7D1D" w:rsidP="00CB7D1D">
            <w:pPr>
              <w:snapToGrid w:val="0"/>
              <w:spacing w:line="300" w:lineRule="exact"/>
              <w:rPr>
                <w:rFonts w:ascii="ＭＳ Ｐ明朝" w:hAnsi="ＭＳ Ｐ明朝"/>
                <w:b/>
                <w:kern w:val="0"/>
                <w:sz w:val="18"/>
                <w:szCs w:val="18"/>
              </w:rPr>
            </w:pPr>
          </w:p>
        </w:tc>
        <w:tc>
          <w:tcPr>
            <w:tcW w:w="425" w:type="pct"/>
            <w:vMerge/>
          </w:tcPr>
          <w:p w14:paraId="4C6F2081" w14:textId="77777777" w:rsidR="00CB7D1D" w:rsidRPr="006A4732" w:rsidRDefault="00CB7D1D" w:rsidP="00CB7D1D">
            <w:pPr>
              <w:snapToGrid w:val="0"/>
              <w:spacing w:line="300" w:lineRule="exact"/>
              <w:rPr>
                <w:rFonts w:ascii="ＭＳ 明朝" w:eastAsia="ＭＳ 明朝" w:hAnsi="ＭＳ 明朝"/>
                <w:b/>
                <w:kern w:val="0"/>
                <w:sz w:val="18"/>
                <w:szCs w:val="18"/>
              </w:rPr>
            </w:pPr>
          </w:p>
        </w:tc>
        <w:tc>
          <w:tcPr>
            <w:tcW w:w="446" w:type="pct"/>
            <w:vMerge/>
          </w:tcPr>
          <w:p w14:paraId="5E3ED332" w14:textId="77777777" w:rsidR="00CB7D1D" w:rsidRPr="006A4732" w:rsidRDefault="00CB7D1D" w:rsidP="00CB7D1D">
            <w:pPr>
              <w:snapToGrid w:val="0"/>
              <w:spacing w:line="300" w:lineRule="exact"/>
              <w:rPr>
                <w:rFonts w:ascii="ＭＳ 明朝" w:eastAsia="ＭＳ 明朝" w:hAnsi="ＭＳ 明朝"/>
                <w:b/>
                <w:kern w:val="0"/>
                <w:sz w:val="18"/>
                <w:szCs w:val="18"/>
              </w:rPr>
            </w:pPr>
          </w:p>
        </w:tc>
        <w:tc>
          <w:tcPr>
            <w:tcW w:w="431" w:type="pct"/>
            <w:vMerge/>
          </w:tcPr>
          <w:p w14:paraId="2B39194E" w14:textId="77777777" w:rsidR="00CB7D1D" w:rsidRPr="006A4732" w:rsidRDefault="00CB7D1D" w:rsidP="00CB7D1D">
            <w:pPr>
              <w:snapToGrid w:val="0"/>
              <w:spacing w:line="300" w:lineRule="exact"/>
              <w:rPr>
                <w:rFonts w:ascii="ＭＳ 明朝" w:eastAsia="ＭＳ 明朝" w:hAnsi="ＭＳ 明朝"/>
                <w:b/>
                <w:kern w:val="0"/>
                <w:sz w:val="18"/>
                <w:szCs w:val="18"/>
              </w:rPr>
            </w:pPr>
          </w:p>
        </w:tc>
        <w:tc>
          <w:tcPr>
            <w:tcW w:w="412" w:type="pct"/>
            <w:shd w:val="clear" w:color="auto" w:fill="EAF1DD" w:themeFill="accent3" w:themeFillTint="33"/>
          </w:tcPr>
          <w:p w14:paraId="488C8DA4" w14:textId="77777777" w:rsidR="00CB7D1D" w:rsidRPr="006A4732" w:rsidRDefault="00CB7D1D" w:rsidP="00CB7D1D">
            <w:pPr>
              <w:pStyle w:val="TableTitle"/>
              <w:jc w:val="center"/>
            </w:pPr>
            <w:r w:rsidRPr="006A4732">
              <w:rPr>
                <w:rFonts w:hint="eastAsia"/>
              </w:rPr>
              <w:t>入力</w:t>
            </w:r>
          </w:p>
        </w:tc>
        <w:tc>
          <w:tcPr>
            <w:tcW w:w="412" w:type="pct"/>
            <w:shd w:val="clear" w:color="auto" w:fill="EAF1DD" w:themeFill="accent3" w:themeFillTint="33"/>
          </w:tcPr>
          <w:p w14:paraId="5322B148" w14:textId="77777777" w:rsidR="00CB7D1D" w:rsidRPr="006A4732" w:rsidRDefault="00CB7D1D" w:rsidP="00CB7D1D">
            <w:pPr>
              <w:pStyle w:val="TableTitle"/>
              <w:jc w:val="center"/>
            </w:pPr>
            <w:r w:rsidRPr="006A4732">
              <w:rPr>
                <w:rFonts w:hint="eastAsia"/>
              </w:rPr>
              <w:t>処理</w:t>
            </w:r>
          </w:p>
        </w:tc>
        <w:tc>
          <w:tcPr>
            <w:tcW w:w="414" w:type="pct"/>
            <w:shd w:val="clear" w:color="auto" w:fill="EAF1DD" w:themeFill="accent3" w:themeFillTint="33"/>
          </w:tcPr>
          <w:p w14:paraId="74F7F5CA" w14:textId="77777777" w:rsidR="00CB7D1D" w:rsidRPr="006A4732" w:rsidRDefault="00CB7D1D" w:rsidP="00CB7D1D">
            <w:pPr>
              <w:pStyle w:val="TableTitle"/>
              <w:jc w:val="center"/>
            </w:pPr>
            <w:r w:rsidRPr="006A4732">
              <w:rPr>
                <w:rFonts w:hint="eastAsia"/>
              </w:rPr>
              <w:t>出力</w:t>
            </w:r>
          </w:p>
        </w:tc>
        <w:tc>
          <w:tcPr>
            <w:tcW w:w="526" w:type="pct"/>
            <w:vMerge/>
          </w:tcPr>
          <w:p w14:paraId="679D3008" w14:textId="77777777" w:rsidR="00CB7D1D" w:rsidRPr="006A4732" w:rsidRDefault="00CB7D1D" w:rsidP="00CB7D1D">
            <w:pPr>
              <w:widowControl/>
              <w:snapToGrid w:val="0"/>
              <w:spacing w:line="300" w:lineRule="exact"/>
              <w:ind w:firstLine="180"/>
              <w:rPr>
                <w:rFonts w:ascii="ＭＳ 明朝" w:eastAsia="ＭＳ 明朝" w:hAnsi="ＭＳ 明朝"/>
                <w:b/>
                <w:sz w:val="18"/>
                <w:szCs w:val="18"/>
              </w:rPr>
            </w:pPr>
          </w:p>
        </w:tc>
        <w:tc>
          <w:tcPr>
            <w:tcW w:w="531" w:type="pct"/>
            <w:vMerge/>
          </w:tcPr>
          <w:p w14:paraId="1448813E" w14:textId="77777777" w:rsidR="00CB7D1D" w:rsidRPr="006A4732" w:rsidRDefault="00CB7D1D" w:rsidP="00CB7D1D">
            <w:pPr>
              <w:snapToGrid w:val="0"/>
              <w:spacing w:line="300" w:lineRule="exact"/>
              <w:rPr>
                <w:rFonts w:ascii="ＭＳ 明朝" w:eastAsia="ＭＳ 明朝" w:hAnsi="ＭＳ 明朝"/>
                <w:b/>
                <w:kern w:val="0"/>
                <w:sz w:val="18"/>
                <w:szCs w:val="18"/>
              </w:rPr>
            </w:pPr>
          </w:p>
        </w:tc>
        <w:tc>
          <w:tcPr>
            <w:tcW w:w="578" w:type="pct"/>
            <w:vMerge/>
          </w:tcPr>
          <w:p w14:paraId="3C92F54D" w14:textId="77777777" w:rsidR="00CB7D1D" w:rsidRPr="006A4732" w:rsidRDefault="00CB7D1D" w:rsidP="00CB7D1D">
            <w:pPr>
              <w:snapToGrid w:val="0"/>
              <w:spacing w:line="300" w:lineRule="exact"/>
              <w:rPr>
                <w:rFonts w:ascii="ＭＳ 明朝" w:eastAsia="ＭＳ 明朝" w:hAnsi="ＭＳ 明朝"/>
                <w:b/>
                <w:kern w:val="0"/>
                <w:sz w:val="18"/>
                <w:szCs w:val="18"/>
              </w:rPr>
            </w:pPr>
          </w:p>
        </w:tc>
        <w:tc>
          <w:tcPr>
            <w:tcW w:w="473" w:type="pct"/>
            <w:vMerge/>
          </w:tcPr>
          <w:p w14:paraId="6CD95347" w14:textId="77777777" w:rsidR="00CB7D1D" w:rsidRPr="006A4732" w:rsidRDefault="00CB7D1D" w:rsidP="00CB7D1D">
            <w:pPr>
              <w:snapToGrid w:val="0"/>
              <w:spacing w:line="300" w:lineRule="exact"/>
              <w:rPr>
                <w:rFonts w:ascii="ＭＳ 明朝" w:eastAsia="ＭＳ 明朝" w:hAnsi="ＭＳ 明朝"/>
                <w:b/>
                <w:kern w:val="0"/>
                <w:sz w:val="18"/>
                <w:szCs w:val="18"/>
              </w:rPr>
            </w:pPr>
          </w:p>
        </w:tc>
      </w:tr>
      <w:tr w:rsidR="00CB7D1D" w:rsidRPr="006A4732" w14:paraId="3BF26CAF" w14:textId="77777777" w:rsidTr="00CB7D1D">
        <w:tc>
          <w:tcPr>
            <w:tcW w:w="352" w:type="pct"/>
          </w:tcPr>
          <w:p w14:paraId="46C579C5" w14:textId="77777777" w:rsidR="00CB7D1D" w:rsidRPr="00C14939" w:rsidRDefault="00CB7D1D" w:rsidP="00CB7D1D">
            <w:pPr>
              <w:pStyle w:val="TableBodyText"/>
              <w:rPr>
                <w:rFonts w:hAnsi="ＭＳ Ｐ明朝"/>
              </w:rPr>
            </w:pPr>
            <w:r w:rsidRPr="00C14939">
              <w:rPr>
                <w:rFonts w:hAnsi="ＭＳ Ｐ明朝" w:hint="eastAsia"/>
              </w:rPr>
              <w:t>1</w:t>
            </w:r>
          </w:p>
        </w:tc>
        <w:tc>
          <w:tcPr>
            <w:tcW w:w="425" w:type="pct"/>
          </w:tcPr>
          <w:p w14:paraId="20DD6438" w14:textId="77777777" w:rsidR="00CB7D1D" w:rsidRPr="00B02306" w:rsidRDefault="00CB7D1D" w:rsidP="00B02306">
            <w:pPr>
              <w:pStyle w:val="TableBodyText"/>
            </w:pPr>
            <w:r w:rsidRPr="00B02306">
              <w:t>XXXX</w:t>
            </w:r>
          </w:p>
        </w:tc>
        <w:tc>
          <w:tcPr>
            <w:tcW w:w="446" w:type="pct"/>
          </w:tcPr>
          <w:p w14:paraId="685A702A" w14:textId="77777777" w:rsidR="00CB7D1D" w:rsidRPr="006A4732" w:rsidRDefault="00CB7D1D" w:rsidP="00CB7D1D">
            <w:pPr>
              <w:pStyle w:val="TableBodyText"/>
            </w:pPr>
            <w:r>
              <w:rPr>
                <w:rFonts w:hAnsi="ＭＳ Ｐ明朝" w:hint="eastAsia"/>
              </w:rPr>
              <w:t>○○申請書登録</w:t>
            </w:r>
          </w:p>
        </w:tc>
        <w:tc>
          <w:tcPr>
            <w:tcW w:w="431" w:type="pct"/>
          </w:tcPr>
          <w:p w14:paraId="708DE175" w14:textId="77777777" w:rsidR="00CB7D1D" w:rsidRPr="006A4732" w:rsidRDefault="00CB7D1D" w:rsidP="00CB7D1D">
            <w:pPr>
              <w:pStyle w:val="TableBodyText"/>
            </w:pPr>
            <w:r>
              <w:rPr>
                <w:rFonts w:hAnsi="ＭＳ Ｐ明朝" w:hint="eastAsia"/>
              </w:rPr>
              <w:t>○○登録</w:t>
            </w:r>
            <w:r w:rsidRPr="00BA302D">
              <w:rPr>
                <w:rFonts w:hAnsi="ＭＳ Ｐ明朝" w:hint="eastAsia"/>
              </w:rPr>
              <w:t>機能</w:t>
            </w:r>
          </w:p>
        </w:tc>
        <w:tc>
          <w:tcPr>
            <w:tcW w:w="412" w:type="pct"/>
          </w:tcPr>
          <w:p w14:paraId="0E0F3C6B" w14:textId="77777777" w:rsidR="00CB7D1D" w:rsidRPr="006A4732" w:rsidRDefault="00CB7D1D" w:rsidP="00CB7D1D">
            <w:pPr>
              <w:pStyle w:val="TableBodyText"/>
            </w:pPr>
            <w:r>
              <w:rPr>
                <w:rFonts w:hAnsi="ＭＳ Ｐ明朝" w:hint="eastAsia"/>
              </w:rPr>
              <w:t>記載事項の入力</w:t>
            </w:r>
          </w:p>
        </w:tc>
        <w:tc>
          <w:tcPr>
            <w:tcW w:w="412" w:type="pct"/>
          </w:tcPr>
          <w:p w14:paraId="798D9289" w14:textId="77777777" w:rsidR="00CB7D1D" w:rsidRPr="006A4732" w:rsidRDefault="00CB7D1D" w:rsidP="00CB7D1D">
            <w:pPr>
              <w:pStyle w:val="TableBodyText"/>
            </w:pPr>
            <w:r>
              <w:rPr>
                <w:rFonts w:hAnsi="ＭＳ Ｐ明朝" w:hint="eastAsia"/>
              </w:rPr>
              <w:t>・・・</w:t>
            </w:r>
          </w:p>
        </w:tc>
        <w:tc>
          <w:tcPr>
            <w:tcW w:w="414" w:type="pct"/>
          </w:tcPr>
          <w:p w14:paraId="473B7E6A" w14:textId="77777777" w:rsidR="00CB7D1D" w:rsidRPr="006A4732" w:rsidRDefault="00CB7D1D" w:rsidP="00CB7D1D">
            <w:pPr>
              <w:pStyle w:val="TableBodyText"/>
            </w:pPr>
            <w:r>
              <w:rPr>
                <w:rFonts w:hAnsi="ＭＳ Ｐ明朝" w:hint="eastAsia"/>
              </w:rPr>
              <w:t>・・・</w:t>
            </w:r>
          </w:p>
        </w:tc>
        <w:tc>
          <w:tcPr>
            <w:tcW w:w="526" w:type="pct"/>
          </w:tcPr>
          <w:p w14:paraId="506D9108" w14:textId="77777777" w:rsidR="00CB7D1D" w:rsidRPr="006A4732" w:rsidRDefault="00CB7D1D" w:rsidP="00CB7D1D">
            <w:pPr>
              <w:pStyle w:val="TableBodyText"/>
            </w:pPr>
            <w:r>
              <w:rPr>
                <w:rFonts w:hAnsi="ＭＳ Ｐ明朝" w:hint="eastAsia"/>
              </w:rPr>
              <w:t>オンライン</w:t>
            </w:r>
          </w:p>
        </w:tc>
        <w:tc>
          <w:tcPr>
            <w:tcW w:w="531" w:type="pct"/>
          </w:tcPr>
          <w:p w14:paraId="1661C8A9" w14:textId="77777777" w:rsidR="00CB7D1D" w:rsidRPr="006A4732" w:rsidRDefault="00CB7D1D" w:rsidP="00CB7D1D">
            <w:pPr>
              <w:pStyle w:val="TableBodyText"/>
            </w:pPr>
            <w:r>
              <w:rPr>
                <w:rFonts w:hAnsi="ＭＳ Ｐ明朝" w:hint="eastAsia"/>
              </w:rPr>
              <w:t>○○申請者</w:t>
            </w:r>
          </w:p>
        </w:tc>
        <w:tc>
          <w:tcPr>
            <w:tcW w:w="578" w:type="pct"/>
          </w:tcPr>
          <w:p w14:paraId="405BAC53" w14:textId="77777777" w:rsidR="00CB7D1D" w:rsidRPr="006A4732" w:rsidRDefault="00CB7D1D" w:rsidP="00CB7D1D">
            <w:pPr>
              <w:pStyle w:val="TableBodyText"/>
            </w:pPr>
            <w:r>
              <w:rPr>
                <w:rFonts w:hAnsi="ＭＳ Ｐ明朝" w:hint="eastAsia"/>
              </w:rPr>
              <w:t>・・・</w:t>
            </w:r>
          </w:p>
        </w:tc>
        <w:tc>
          <w:tcPr>
            <w:tcW w:w="473" w:type="pct"/>
          </w:tcPr>
          <w:p w14:paraId="17EEB715" w14:textId="77777777" w:rsidR="00CB7D1D" w:rsidRPr="006A4732" w:rsidRDefault="00CB7D1D" w:rsidP="00CB7D1D">
            <w:pPr>
              <w:pStyle w:val="TableBodyText"/>
            </w:pPr>
            <w:r>
              <w:rPr>
                <w:rFonts w:hAnsi="ＭＳ Ｐ明朝" w:hint="eastAsia"/>
              </w:rPr>
              <w:t>・・・</w:t>
            </w:r>
          </w:p>
        </w:tc>
      </w:tr>
      <w:tr w:rsidR="00CB7D1D" w:rsidRPr="006A4732" w14:paraId="6E21EF80" w14:textId="77777777" w:rsidTr="00CB7D1D">
        <w:tc>
          <w:tcPr>
            <w:tcW w:w="352" w:type="pct"/>
          </w:tcPr>
          <w:p w14:paraId="5E40370F" w14:textId="77777777" w:rsidR="00CB7D1D" w:rsidRPr="00C14939" w:rsidRDefault="00CB7D1D" w:rsidP="00CB7D1D">
            <w:pPr>
              <w:pStyle w:val="TableBodyText"/>
              <w:rPr>
                <w:rFonts w:hAnsi="ＭＳ Ｐ明朝"/>
              </w:rPr>
            </w:pPr>
            <w:r w:rsidRPr="00C14939">
              <w:rPr>
                <w:rFonts w:hAnsi="ＭＳ Ｐ明朝" w:hint="eastAsia"/>
              </w:rPr>
              <w:t>2</w:t>
            </w:r>
          </w:p>
        </w:tc>
        <w:tc>
          <w:tcPr>
            <w:tcW w:w="425" w:type="pct"/>
          </w:tcPr>
          <w:p w14:paraId="608D3135" w14:textId="77777777" w:rsidR="00CB7D1D" w:rsidRPr="00B02306" w:rsidRDefault="00CB7D1D" w:rsidP="00B02306">
            <w:pPr>
              <w:pStyle w:val="TableBodyText"/>
            </w:pPr>
            <w:r w:rsidRPr="00B02306">
              <w:t>XXXX</w:t>
            </w:r>
          </w:p>
        </w:tc>
        <w:tc>
          <w:tcPr>
            <w:tcW w:w="446" w:type="pct"/>
          </w:tcPr>
          <w:p w14:paraId="23A5BAA3" w14:textId="77777777" w:rsidR="00CB7D1D" w:rsidRPr="006A4732" w:rsidRDefault="00CB7D1D" w:rsidP="00CB7D1D">
            <w:pPr>
              <w:pStyle w:val="TableBodyText"/>
            </w:pPr>
            <w:r>
              <w:rPr>
                <w:rFonts w:hAnsi="ＭＳ Ｐ明朝" w:hint="eastAsia"/>
              </w:rPr>
              <w:t>○○申請書出力</w:t>
            </w:r>
          </w:p>
        </w:tc>
        <w:tc>
          <w:tcPr>
            <w:tcW w:w="431" w:type="pct"/>
          </w:tcPr>
          <w:p w14:paraId="27F5C6C6" w14:textId="77777777" w:rsidR="00CB7D1D" w:rsidRPr="006A4732" w:rsidRDefault="00CB7D1D" w:rsidP="00CB7D1D">
            <w:pPr>
              <w:pStyle w:val="TableBodyText"/>
            </w:pPr>
            <w:r>
              <w:rPr>
                <w:rFonts w:hAnsi="ＭＳ Ｐ明朝" w:hint="eastAsia"/>
              </w:rPr>
              <w:t>○○出力</w:t>
            </w:r>
            <w:r w:rsidRPr="00BA302D">
              <w:rPr>
                <w:rFonts w:hAnsi="ＭＳ Ｐ明朝" w:hint="eastAsia"/>
              </w:rPr>
              <w:t>機能</w:t>
            </w:r>
          </w:p>
        </w:tc>
        <w:tc>
          <w:tcPr>
            <w:tcW w:w="412" w:type="pct"/>
          </w:tcPr>
          <w:p w14:paraId="1AD75F51" w14:textId="77777777" w:rsidR="00CB7D1D" w:rsidRPr="006A4732" w:rsidRDefault="00CB7D1D" w:rsidP="00CB7D1D">
            <w:pPr>
              <w:pStyle w:val="TableBodyText"/>
            </w:pPr>
            <w:r>
              <w:rPr>
                <w:rFonts w:hAnsi="ＭＳ Ｐ明朝" w:hint="eastAsia"/>
              </w:rPr>
              <w:t>出力方式の選択</w:t>
            </w:r>
          </w:p>
        </w:tc>
        <w:tc>
          <w:tcPr>
            <w:tcW w:w="412" w:type="pct"/>
          </w:tcPr>
          <w:p w14:paraId="5370618B" w14:textId="77777777" w:rsidR="00CB7D1D" w:rsidRPr="006A4732" w:rsidRDefault="00CB7D1D" w:rsidP="00CB7D1D">
            <w:pPr>
              <w:pStyle w:val="TableBodyText"/>
            </w:pPr>
            <w:r>
              <w:rPr>
                <w:rFonts w:hAnsi="ＭＳ Ｐ明朝" w:hint="eastAsia"/>
              </w:rPr>
              <w:t>・・・</w:t>
            </w:r>
          </w:p>
        </w:tc>
        <w:tc>
          <w:tcPr>
            <w:tcW w:w="414" w:type="pct"/>
          </w:tcPr>
          <w:p w14:paraId="195AF767" w14:textId="77777777" w:rsidR="00CB7D1D" w:rsidRPr="006A4732" w:rsidRDefault="00CB7D1D" w:rsidP="00CB7D1D">
            <w:pPr>
              <w:pStyle w:val="TableBodyText"/>
            </w:pPr>
            <w:r>
              <w:rPr>
                <w:rFonts w:hAnsi="ＭＳ Ｐ明朝" w:hint="eastAsia"/>
              </w:rPr>
              <w:t>申請書の出力</w:t>
            </w:r>
          </w:p>
        </w:tc>
        <w:tc>
          <w:tcPr>
            <w:tcW w:w="526" w:type="pct"/>
          </w:tcPr>
          <w:p w14:paraId="51D1DF18" w14:textId="77777777" w:rsidR="00CB7D1D" w:rsidRPr="006A4732" w:rsidRDefault="00CB7D1D" w:rsidP="00CB7D1D">
            <w:pPr>
              <w:pStyle w:val="TableBodyText"/>
            </w:pPr>
            <w:r>
              <w:rPr>
                <w:rFonts w:hAnsi="ＭＳ Ｐ明朝" w:hint="eastAsia"/>
              </w:rPr>
              <w:t>オンライン</w:t>
            </w:r>
          </w:p>
        </w:tc>
        <w:tc>
          <w:tcPr>
            <w:tcW w:w="531" w:type="pct"/>
          </w:tcPr>
          <w:p w14:paraId="7B6869CA" w14:textId="77777777" w:rsidR="00CB7D1D" w:rsidRPr="006A4732" w:rsidRDefault="00CB7D1D" w:rsidP="00CB7D1D">
            <w:pPr>
              <w:pStyle w:val="TableBodyText"/>
            </w:pPr>
            <w:r>
              <w:rPr>
                <w:rFonts w:hAnsi="ＭＳ Ｐ明朝" w:hint="eastAsia"/>
              </w:rPr>
              <w:t>○○申請者</w:t>
            </w:r>
          </w:p>
        </w:tc>
        <w:tc>
          <w:tcPr>
            <w:tcW w:w="578" w:type="pct"/>
          </w:tcPr>
          <w:p w14:paraId="6FAF74EC" w14:textId="77777777" w:rsidR="00CB7D1D" w:rsidRPr="006A4732" w:rsidRDefault="00CB7D1D" w:rsidP="00CB7D1D">
            <w:pPr>
              <w:pStyle w:val="TableBodyText"/>
            </w:pPr>
            <w:r>
              <w:rPr>
                <w:rFonts w:hAnsi="ＭＳ Ｐ明朝" w:hint="eastAsia"/>
              </w:rPr>
              <w:t>・・・</w:t>
            </w:r>
          </w:p>
        </w:tc>
        <w:tc>
          <w:tcPr>
            <w:tcW w:w="473" w:type="pct"/>
          </w:tcPr>
          <w:p w14:paraId="39257C65" w14:textId="77777777" w:rsidR="00CB7D1D" w:rsidRPr="006A4732" w:rsidRDefault="00CB7D1D" w:rsidP="00CB7D1D">
            <w:pPr>
              <w:pStyle w:val="TableBodyText"/>
            </w:pPr>
            <w:r>
              <w:rPr>
                <w:rFonts w:hAnsi="ＭＳ Ｐ明朝" w:hint="eastAsia"/>
              </w:rPr>
              <w:t>・・・</w:t>
            </w:r>
          </w:p>
        </w:tc>
      </w:tr>
      <w:tr w:rsidR="00CB7D1D" w:rsidRPr="006A4732" w14:paraId="11169CD2" w14:textId="77777777" w:rsidTr="00CB7D1D">
        <w:tc>
          <w:tcPr>
            <w:tcW w:w="352" w:type="pct"/>
          </w:tcPr>
          <w:p w14:paraId="26EE0646" w14:textId="77777777" w:rsidR="00CB7D1D" w:rsidRPr="00C14939" w:rsidRDefault="00CB7D1D" w:rsidP="00CB7D1D">
            <w:pPr>
              <w:pStyle w:val="TableBodyText"/>
              <w:rPr>
                <w:rFonts w:hAnsi="ＭＳ Ｐ明朝"/>
              </w:rPr>
            </w:pPr>
            <w:r w:rsidRPr="00C14939">
              <w:rPr>
                <w:rFonts w:hAnsi="ＭＳ Ｐ明朝" w:hint="eastAsia"/>
              </w:rPr>
              <w:t>3</w:t>
            </w:r>
          </w:p>
        </w:tc>
        <w:tc>
          <w:tcPr>
            <w:tcW w:w="425" w:type="pct"/>
          </w:tcPr>
          <w:p w14:paraId="1473802D" w14:textId="77777777" w:rsidR="00CB7D1D" w:rsidRPr="006A4732" w:rsidRDefault="00CB7D1D" w:rsidP="00CB7D1D">
            <w:pPr>
              <w:pStyle w:val="TableBodyText"/>
            </w:pPr>
            <w:r>
              <w:rPr>
                <w:rFonts w:hAnsi="ＭＳ Ｐ明朝" w:hint="eastAsia"/>
              </w:rPr>
              <w:t>・・・</w:t>
            </w:r>
          </w:p>
        </w:tc>
        <w:tc>
          <w:tcPr>
            <w:tcW w:w="446" w:type="pct"/>
          </w:tcPr>
          <w:p w14:paraId="2E090289" w14:textId="77777777" w:rsidR="00CB7D1D" w:rsidRPr="006A4732" w:rsidRDefault="00CB7D1D" w:rsidP="00CB7D1D">
            <w:pPr>
              <w:pStyle w:val="TableBodyText"/>
            </w:pPr>
            <w:r>
              <w:rPr>
                <w:rFonts w:hAnsi="ＭＳ Ｐ明朝" w:hint="eastAsia"/>
              </w:rPr>
              <w:t>・・・</w:t>
            </w:r>
          </w:p>
        </w:tc>
        <w:tc>
          <w:tcPr>
            <w:tcW w:w="431" w:type="pct"/>
          </w:tcPr>
          <w:p w14:paraId="2AB3007C" w14:textId="77777777" w:rsidR="00CB7D1D" w:rsidRPr="006A4732" w:rsidRDefault="00CB7D1D" w:rsidP="00CB7D1D">
            <w:pPr>
              <w:pStyle w:val="TableBodyText"/>
            </w:pPr>
            <w:r>
              <w:rPr>
                <w:rFonts w:hAnsi="ＭＳ Ｐ明朝" w:hint="eastAsia"/>
              </w:rPr>
              <w:t>・・・</w:t>
            </w:r>
          </w:p>
        </w:tc>
        <w:tc>
          <w:tcPr>
            <w:tcW w:w="412" w:type="pct"/>
          </w:tcPr>
          <w:p w14:paraId="30267029" w14:textId="77777777" w:rsidR="00CB7D1D" w:rsidRPr="006A4732" w:rsidRDefault="00CB7D1D" w:rsidP="00CB7D1D">
            <w:pPr>
              <w:pStyle w:val="TableBodyText"/>
            </w:pPr>
            <w:r>
              <w:rPr>
                <w:rFonts w:hAnsi="ＭＳ Ｐ明朝" w:hint="eastAsia"/>
              </w:rPr>
              <w:t>・・・</w:t>
            </w:r>
          </w:p>
        </w:tc>
        <w:tc>
          <w:tcPr>
            <w:tcW w:w="412" w:type="pct"/>
          </w:tcPr>
          <w:p w14:paraId="4DA9A9F0" w14:textId="77777777" w:rsidR="00CB7D1D" w:rsidRPr="006A4732" w:rsidRDefault="00CB7D1D" w:rsidP="00CB7D1D">
            <w:pPr>
              <w:pStyle w:val="TableBodyText"/>
            </w:pPr>
            <w:r>
              <w:rPr>
                <w:rFonts w:hAnsi="ＭＳ Ｐ明朝" w:hint="eastAsia"/>
              </w:rPr>
              <w:t>・・・</w:t>
            </w:r>
          </w:p>
        </w:tc>
        <w:tc>
          <w:tcPr>
            <w:tcW w:w="414" w:type="pct"/>
          </w:tcPr>
          <w:p w14:paraId="00E93C40" w14:textId="77777777" w:rsidR="00CB7D1D" w:rsidRPr="006A4732" w:rsidRDefault="00CB7D1D" w:rsidP="00CB7D1D">
            <w:pPr>
              <w:pStyle w:val="TableBodyText"/>
            </w:pPr>
            <w:r>
              <w:rPr>
                <w:rFonts w:hAnsi="ＭＳ Ｐ明朝" w:hint="eastAsia"/>
              </w:rPr>
              <w:t>・・・</w:t>
            </w:r>
          </w:p>
        </w:tc>
        <w:tc>
          <w:tcPr>
            <w:tcW w:w="526" w:type="pct"/>
          </w:tcPr>
          <w:p w14:paraId="0EB9117C" w14:textId="77777777" w:rsidR="00CB7D1D" w:rsidRPr="006A4732" w:rsidRDefault="00CB7D1D" w:rsidP="00CB7D1D">
            <w:pPr>
              <w:pStyle w:val="TableBodyText"/>
            </w:pPr>
            <w:r>
              <w:rPr>
                <w:rFonts w:hAnsi="ＭＳ Ｐ明朝" w:hint="eastAsia"/>
              </w:rPr>
              <w:t>・・・</w:t>
            </w:r>
          </w:p>
        </w:tc>
        <w:tc>
          <w:tcPr>
            <w:tcW w:w="531" w:type="pct"/>
          </w:tcPr>
          <w:p w14:paraId="6CE0784B" w14:textId="77777777" w:rsidR="00CB7D1D" w:rsidRPr="006A4732" w:rsidRDefault="00CB7D1D" w:rsidP="00CB7D1D">
            <w:pPr>
              <w:pStyle w:val="TableBodyText"/>
            </w:pPr>
            <w:r>
              <w:rPr>
                <w:rFonts w:hAnsi="ＭＳ Ｐ明朝" w:hint="eastAsia"/>
              </w:rPr>
              <w:t>・・・</w:t>
            </w:r>
          </w:p>
        </w:tc>
        <w:tc>
          <w:tcPr>
            <w:tcW w:w="578" w:type="pct"/>
          </w:tcPr>
          <w:p w14:paraId="7A73CE11" w14:textId="77777777" w:rsidR="00CB7D1D" w:rsidRPr="006A4732" w:rsidRDefault="00CB7D1D" w:rsidP="00CB7D1D">
            <w:pPr>
              <w:pStyle w:val="TableBodyText"/>
            </w:pPr>
            <w:r>
              <w:rPr>
                <w:rFonts w:hAnsi="ＭＳ Ｐ明朝" w:hint="eastAsia"/>
              </w:rPr>
              <w:t>・・・</w:t>
            </w:r>
          </w:p>
        </w:tc>
        <w:tc>
          <w:tcPr>
            <w:tcW w:w="473" w:type="pct"/>
          </w:tcPr>
          <w:p w14:paraId="47B54B4D" w14:textId="77777777" w:rsidR="00CB7D1D" w:rsidRPr="006A4732" w:rsidRDefault="00CB7D1D" w:rsidP="00CB7D1D">
            <w:pPr>
              <w:pStyle w:val="TableBodyText"/>
            </w:pPr>
          </w:p>
        </w:tc>
      </w:tr>
    </w:tbl>
    <w:p w14:paraId="2B8AE195" w14:textId="77777777" w:rsidR="00CB7D1D" w:rsidRDefault="00CB7D1D" w:rsidP="00CB7D1D">
      <w:pPr>
        <w:pStyle w:val="af9"/>
      </w:pPr>
    </w:p>
    <w:p w14:paraId="09FCDAF0" w14:textId="77777777" w:rsidR="00CB7D1D" w:rsidRDefault="00CB7D1D" w:rsidP="00CB7D1D">
      <w:pPr>
        <w:pStyle w:val="af9"/>
      </w:pPr>
      <w:r>
        <w:rPr>
          <w:rFonts w:hint="eastAsia"/>
        </w:rPr>
        <w:t>情報システム機能一覧は、基本的に１つの情報システムについて１つ作成します。（一覧が大きくなり過ぎた場合は、複数に分割する等、工夫することはあります。）一覧では、１機能の情報を１行で表現し、この情報システムで使用する機能は全て定義されます。</w:t>
      </w:r>
    </w:p>
    <w:p w14:paraId="4467D971" w14:textId="75503671" w:rsidR="00CB7D1D" w:rsidRDefault="00CB7D1D" w:rsidP="00CB7D1D">
      <w:pPr>
        <w:pStyle w:val="af9"/>
      </w:pPr>
      <w:r>
        <w:rPr>
          <w:rFonts w:hint="eastAsia"/>
        </w:rPr>
        <w:t>この一覧は、業務要件の内容を詳細化し、そこから機能要件を取り出すことで作成することができます。</w:t>
      </w:r>
      <w:r>
        <w:t>例えば「○○申告書をオンラインで作成する」という</w:t>
      </w:r>
      <w:r>
        <w:rPr>
          <w:rFonts w:hint="eastAsia"/>
        </w:rPr>
        <w:t>1つの</w:t>
      </w:r>
      <w:r>
        <w:t>業務要件は、「申告内容を新規登録する」「申告内容を更新する」「申告内容を削除する」「○○申告書を作成する」「○○申告書を</w:t>
      </w:r>
      <w:r w:rsidR="00CB206E">
        <w:rPr>
          <w:rFonts w:hint="eastAsia"/>
        </w:rPr>
        <w:t>ＰＤＦ</w:t>
      </w:r>
      <w:r>
        <w:t>でダウンロードする」等に分解</w:t>
      </w:r>
      <w:r>
        <w:rPr>
          <w:rFonts w:hint="eastAsia"/>
        </w:rPr>
        <w:t>でき</w:t>
      </w:r>
      <w:r>
        <w:t>ます。</w:t>
      </w:r>
      <w:r>
        <w:rPr>
          <w:rFonts w:hint="eastAsia"/>
        </w:rPr>
        <w:t>ここから、必要な機能を特定します。</w:t>
      </w:r>
    </w:p>
    <w:p w14:paraId="5F0D9CFD" w14:textId="77777777" w:rsidR="00CB7D1D" w:rsidRDefault="00CB7D1D" w:rsidP="00CB7D1D">
      <w:pPr>
        <w:pStyle w:val="af9"/>
      </w:pPr>
      <w:r>
        <w:rPr>
          <w:rFonts w:hint="eastAsia"/>
        </w:rPr>
        <w:t>１つの機能が複数の業務要件に使われることもあります。同じ機能を重複して</w:t>
      </w:r>
      <w:r w:rsidRPr="00A03317">
        <w:rPr>
          <w:rFonts w:hint="eastAsia"/>
        </w:rPr>
        <w:t>記載しないようにしてください。</w:t>
      </w:r>
    </w:p>
    <w:p w14:paraId="284C870E" w14:textId="77777777" w:rsidR="00CB7D1D" w:rsidRDefault="00CB7D1D" w:rsidP="00CB7D1D">
      <w:pPr>
        <w:pStyle w:val="af9"/>
      </w:pPr>
      <w:r>
        <w:rPr>
          <w:rFonts w:hint="eastAsia"/>
        </w:rPr>
        <w:t>情報システム機能一覧は、後工程の開発・設計で構築作業のインプットとなりますが、構築範囲や対象を特定する情報ともなります。事業者が設計・開発に関する作業を計画する際、機能を1つの単位として考えることが多いため、発注者としてはこの一覧の内容まではしっかり理解し、この一覧を利用して事業者と会話できるようにしてください。</w:t>
      </w:r>
    </w:p>
    <w:p w14:paraId="6D4F550A" w14:textId="736666AE" w:rsidR="0013413D" w:rsidRDefault="0013413D" w:rsidP="00CB7D1D">
      <w:pPr>
        <w:pStyle w:val="af9"/>
      </w:pPr>
      <w:r w:rsidRPr="0013413D">
        <w:rPr>
          <w:rFonts w:hint="eastAsia"/>
        </w:rPr>
        <w:t>また、忘れがちなのが情報システムを管</w:t>
      </w:r>
      <w:r>
        <w:rPr>
          <w:rFonts w:hint="eastAsia"/>
        </w:rPr>
        <w:t>理するために必要な機能です。ユーザアカウントの追加削除、マスタ</w:t>
      </w:r>
      <w:r w:rsidR="00F854F6">
        <w:rPr>
          <w:rFonts w:hint="eastAsia"/>
        </w:rPr>
        <w:t>ー</w:t>
      </w:r>
      <w:r w:rsidRPr="0013413D">
        <w:rPr>
          <w:rFonts w:hint="eastAsia"/>
        </w:rPr>
        <w:t>データの更新等、各種バッチ処理の実行、ログの記録や検索等、システム管理者が操作するための機能等も忘れずに検討してください</w:t>
      </w:r>
      <w:r w:rsidR="00925C54">
        <w:rPr>
          <w:rFonts w:hint="eastAsia"/>
        </w:rPr>
        <w:t>。</w:t>
      </w:r>
    </w:p>
    <w:p w14:paraId="1AE5E234" w14:textId="48C05D99" w:rsidR="00CB7D1D" w:rsidRPr="00DC0C5E" w:rsidRDefault="00CB7D1D" w:rsidP="00AA7648">
      <w:pPr>
        <w:pStyle w:val="Annotation2"/>
        <w:spacing w:before="300" w:after="150"/>
        <w:ind w:left="525"/>
      </w:pPr>
      <w:r w:rsidRPr="00434E91">
        <w:t>クラウドサービス、パッケージ製品と比較できる粒度で整理</w:t>
      </w:r>
    </w:p>
    <w:p w14:paraId="0023AEA0" w14:textId="21457DBF" w:rsidR="00CB7D1D" w:rsidRDefault="00AA7648" w:rsidP="00CB7D1D">
      <w:pPr>
        <w:pStyle w:val="af9"/>
      </w:pPr>
      <w:r w:rsidRPr="00DC2F90">
        <w:rPr>
          <w:noProof/>
        </w:rPr>
        <mc:AlternateContent>
          <mc:Choice Requires="wps">
            <w:drawing>
              <wp:anchor distT="0" distB="0" distL="114300" distR="114300" simplePos="0" relativeHeight="251658277" behindDoc="1" locked="0" layoutInCell="1" allowOverlap="1" wp14:anchorId="55592789" wp14:editId="1A85A4E2">
                <wp:simplePos x="0" y="0"/>
                <wp:positionH relativeFrom="column">
                  <wp:posOffset>180340</wp:posOffset>
                </wp:positionH>
                <wp:positionV relativeFrom="paragraph">
                  <wp:posOffset>-288290</wp:posOffset>
                </wp:positionV>
                <wp:extent cx="3580920" cy="201960"/>
                <wp:effectExtent l="0" t="0" r="19685" b="26670"/>
                <wp:wrapNone/>
                <wp:docPr id="105" name="角丸四角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092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572D3A0E"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5592789" id="角丸四角形 105" o:spid="_x0000_s1046" style="position:absolute;left:0;text-align:left;margin-left:14.2pt;margin-top:-22.7pt;width:281.95pt;height:15.9pt;z-index:-251658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6yYwIAAKUEAAAOAAAAZHJzL2Uyb0RvYy54bWysVM1uEzEQviPxDpbvZDdpkyZRNhVKKUIq&#10;UFF4AK/tzRr8h+1kNzwG19648Aq98DZU4jEYezchpTfEHqz58+eZ+WZ2cd4qibbceWF0gYeDHCOu&#10;qWFCrwv84f3lsylGPhDNiDSaF3jHPT5fPn2yaOycj0xtJOMOAYj288YWuA7BzrPM05or4gfGcg3O&#10;yjhFAqhunTFHGkBXMhvl+SRrjGPWGcq9B+tF58TLhF9VnIa3VeV5QLLAkFtIp0tnGc9suSDztSO2&#10;FrRPg/xDFooIDY8eoC5IIGjjxCMoJagz3lRhQI3KTFUJylMNUM0w/6uam5pYnmqB5nh7aJP/f7D0&#10;zfbaIcGAu3yMkSYKSPr1/evPu7v721sQ7n98Q9EFjWqsn0P8jb12sVRvrwz95MGRPfBExUMMKpvX&#10;hgEc2QSTmtNWTsWbUDZqEwe7Awe8DYiC8WQ8zWcjoIqCD3oymySSMjLf37bOh5fcKBSFAjuz0ewd&#10;EJ2eINsrHxIRrC+GsI8YVUoCrVsi0TiHL1YDiH0wSHvMVJeRgl0KKZPi1uVKOgRXC3w2mY1OVv1l&#10;fxwmNWqghaMzwH6MEYeZH1DK9TDFyI2C/nTIw5hVP41gh5nt7PtM0z5EiJT3g6eVCLBBUqgCT49Q&#10;ak7YC83SfAciZCdDqVL3hEWOOlJDW7ZpBqDvPc+lYTug0JluY2DDQaiN+4JRA9tSYP95QxzHSL7S&#10;MI6z4elpXK+kgOCOreXeSjQFiALT4DDqlFXolnFjnVjX8EbXG22ew9BUIuynq8unzxx2IfWh39u4&#10;bMd6ivrzd1n+BgAA//8DAFBLAwQUAAYACAAAACEAZ4W97d0AAAAKAQAADwAAAGRycy9kb3ducmV2&#10;LnhtbEyPy07DMBBF90j8gzVI7Fq76UMlxKkQEosuKSzKzrUHxxA/iN00/D3DCnbzOLpzptlNvmcj&#10;DtnFIGExF8Aw6GhcsBJeX55mW2C5qGBUHwNK+MYMu/b6qlG1iZfwjOOhWEYhIddKQldKqjnPukOv&#10;8jwmDLR7j4NXhdrBcjOoC4X7nldCbLhXLtCFTiV87FB/Hs5egndapC/r7agxvfnjx14c3V7K25vp&#10;4R5Ywan8wfCrT+rQktMpnoPJrJdQbVdESpit1lQQsL6rlsBONFksN8Dbhv9/of0BAAD//wMAUEsB&#10;Ai0AFAAGAAgAAAAhALaDOJL+AAAA4QEAABMAAAAAAAAAAAAAAAAAAAAAAFtDb250ZW50X1R5cGVz&#10;XS54bWxQSwECLQAUAAYACAAAACEAOP0h/9YAAACUAQAACwAAAAAAAAAAAAAAAAAvAQAAX3JlbHMv&#10;LnJlbHNQSwECLQAUAAYACAAAACEAGEz+smMCAAClBAAADgAAAAAAAAAAAAAAAAAuAgAAZHJzL2Uy&#10;b0RvYy54bWxQSwECLQAUAAYACAAAACEAZ4W97d0AAAAKAQAADwAAAAAAAAAAAAAAAAC9BAAAZHJz&#10;L2Rvd25yZXYueG1sUEsFBgAAAAAEAAQA8wAAAMcFAAAAAA==&#10;" fillcolor="#76923c" strokecolor="white [3212]" strokeweight="1pt">
                <v:stroke joinstyle="miter"/>
                <v:path arrowok="t"/>
                <v:textbox inset=",0,,0">
                  <w:txbxContent>
                    <w:p w14:paraId="572D3A0E"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v:textbox>
              </v:roundrect>
            </w:pict>
          </mc:Fallback>
        </mc:AlternateContent>
      </w:r>
      <w:r w:rsidR="00CB7D1D">
        <w:t>昨今のクラウドサービスやパッケージ製品は、</w:t>
      </w:r>
      <w:r w:rsidR="00CB7D1D">
        <w:rPr>
          <w:rFonts w:hint="eastAsia"/>
        </w:rPr>
        <w:t>様々なものが開発され、提供されています。「こんなものは</w:t>
      </w:r>
      <w:r w:rsidR="005F52F0">
        <w:rPr>
          <w:rFonts w:hint="eastAsia"/>
        </w:rPr>
        <w:t>な</w:t>
      </w:r>
      <w:r w:rsidR="00CB7D1D">
        <w:rPr>
          <w:rFonts w:hint="eastAsia"/>
        </w:rPr>
        <w:t>いだろう。」といった先入観は持たず、まずは世の中にあるかどうかを確認し、</w:t>
      </w:r>
      <w:r w:rsidR="00CB7D1D">
        <w:t>採用</w:t>
      </w:r>
      <w:r w:rsidR="00CB7D1D">
        <w:rPr>
          <w:rFonts w:hint="eastAsia"/>
        </w:rPr>
        <w:t>が可能か</w:t>
      </w:r>
      <w:r w:rsidR="00CB7D1D">
        <w:t>を検討しましょう。</w:t>
      </w:r>
    </w:p>
    <w:p w14:paraId="73EED968" w14:textId="01C65EF1" w:rsidR="00CB7D1D" w:rsidRDefault="00CB7D1D" w:rsidP="00CB7D1D">
      <w:pPr>
        <w:pStyle w:val="af9"/>
      </w:pPr>
      <w:r>
        <w:t>採用可否の判断の</w:t>
      </w:r>
      <w:r w:rsidR="00B24C44">
        <w:rPr>
          <w:rFonts w:hint="eastAsia"/>
        </w:rPr>
        <w:t>１</w:t>
      </w:r>
      <w:r>
        <w:rPr>
          <w:rFonts w:hint="eastAsia"/>
        </w:rPr>
        <w:t>つは</w:t>
      </w:r>
      <w:r>
        <w:t>、クラウドサービスやパッケージ製品が提供する機能</w:t>
      </w:r>
      <w:r>
        <w:rPr>
          <w:rFonts w:hint="eastAsia"/>
        </w:rPr>
        <w:t>群</w:t>
      </w:r>
      <w:r>
        <w:t>と、</w:t>
      </w:r>
      <w:r>
        <w:rPr>
          <w:rFonts w:hint="eastAsia"/>
        </w:rPr>
        <w:t>求</w:t>
      </w:r>
      <w:r>
        <w:rPr>
          <w:rFonts w:hint="eastAsia"/>
        </w:rPr>
        <w:lastRenderedPageBreak/>
        <w:t>める</w:t>
      </w:r>
      <w:r>
        <w:t>機能</w:t>
      </w:r>
      <w:r>
        <w:rPr>
          <w:rFonts w:hint="eastAsia"/>
        </w:rPr>
        <w:t>群</w:t>
      </w:r>
      <w:r>
        <w:t>との適合性</w:t>
      </w:r>
      <w:r>
        <w:rPr>
          <w:rFonts w:hint="eastAsia"/>
        </w:rPr>
        <w:t>で</w:t>
      </w:r>
      <w:r>
        <w:t>す。</w:t>
      </w:r>
      <w:r>
        <w:rPr>
          <w:rFonts w:hint="eastAsia"/>
        </w:rPr>
        <w:t>正確に</w:t>
      </w:r>
      <w:r>
        <w:t>比較</w:t>
      </w:r>
      <w:r>
        <w:rPr>
          <w:rFonts w:hint="eastAsia"/>
        </w:rPr>
        <w:t>する</w:t>
      </w:r>
      <w:r>
        <w:t>には、</w:t>
      </w:r>
      <w:r>
        <w:rPr>
          <w:rFonts w:hint="eastAsia"/>
        </w:rPr>
        <w:t>双方の</w:t>
      </w:r>
      <w:r>
        <w:t>機能を</w:t>
      </w:r>
      <w:r>
        <w:rPr>
          <w:rFonts w:hint="eastAsia"/>
        </w:rPr>
        <w:t>同じ</w:t>
      </w:r>
      <w:r>
        <w:t>粒度に揃えることがコツです。具体的には</w:t>
      </w:r>
      <w:r>
        <w:rPr>
          <w:rFonts w:hint="eastAsia"/>
        </w:rPr>
        <w:t>その機能が扱う情報を</w:t>
      </w:r>
      <w:r w:rsidRPr="00CC768C">
        <w:rPr>
          <w:rFonts w:hint="eastAsia"/>
        </w:rPr>
        <w:t>「入力」・「演算</w:t>
      </w:r>
      <w:r w:rsidRPr="00CC768C">
        <w:t>(処理)」・「出力」</w:t>
      </w:r>
      <w:r>
        <w:rPr>
          <w:rFonts w:hint="eastAsia"/>
        </w:rPr>
        <w:t>の何れかに分解できるレベルに揃えることが１つの指針となります</w:t>
      </w:r>
      <w:r>
        <w:t>。</w:t>
      </w:r>
    </w:p>
    <w:p w14:paraId="2D176E35" w14:textId="4C48D28B" w:rsidR="00CB7D1D" w:rsidRDefault="00CB7D1D" w:rsidP="00CB7D1D">
      <w:pPr>
        <w:pStyle w:val="af9"/>
      </w:pPr>
      <w:r>
        <w:rPr>
          <w:rFonts w:hint="eastAsia"/>
        </w:rPr>
        <w:t>これにより、何が</w:t>
      </w:r>
      <w:r w:rsidR="00B348FF">
        <w:rPr>
          <w:rFonts w:hint="eastAsia"/>
        </w:rPr>
        <w:t>既</w:t>
      </w:r>
      <w:r>
        <w:rPr>
          <w:rFonts w:hint="eastAsia"/>
        </w:rPr>
        <w:t>にある機能で、何が新しく追加しなくてはいけない機能なのかを判別することが</w:t>
      </w:r>
      <w:r w:rsidR="00CB206E">
        <w:rPr>
          <w:rFonts w:hint="eastAsia"/>
        </w:rPr>
        <w:t>でき</w:t>
      </w:r>
      <w:r>
        <w:rPr>
          <w:rFonts w:hint="eastAsia"/>
        </w:rPr>
        <w:t>ます。</w:t>
      </w:r>
    </w:p>
    <w:p w14:paraId="76EBC00A" w14:textId="77777777" w:rsidR="00CB7D1D" w:rsidRDefault="00CB7D1D" w:rsidP="00CB7D1D">
      <w:pPr>
        <w:pStyle w:val="4"/>
        <w:spacing w:before="300" w:after="150"/>
      </w:pPr>
      <w:bookmarkStart w:id="126" w:name="_Toc34978900"/>
      <w:bookmarkStart w:id="127" w:name="_Toc35257152"/>
      <w:bookmarkStart w:id="128" w:name="_Toc64024375"/>
      <w:r>
        <w:t>画面に関する事項</w:t>
      </w:r>
      <w:bookmarkEnd w:id="126"/>
      <w:bookmarkEnd w:id="127"/>
      <w:bookmarkEnd w:id="128"/>
    </w:p>
    <w:p w14:paraId="4D334933" w14:textId="77777777" w:rsidR="00CB7D1D" w:rsidRDefault="00CB7D1D" w:rsidP="00CB7D1D">
      <w:pPr>
        <w:pStyle w:val="af9"/>
      </w:pPr>
      <w:r>
        <w:t>情報システムの画面は、利用者が業務の流れの中で情報システムとやり取りを行う窓口となるため、画面上で取り扱う情報の種類、画面を構成する要素の配置は、利用者の業務効率や満足度に大きな影響を</w:t>
      </w:r>
      <w:r>
        <w:rPr>
          <w:rFonts w:hint="eastAsia"/>
        </w:rPr>
        <w:t>与えます</w:t>
      </w:r>
      <w:r>
        <w:t>。</w:t>
      </w:r>
    </w:p>
    <w:p w14:paraId="438C1640" w14:textId="77777777" w:rsidR="00CB7D1D" w:rsidRPr="006869C7" w:rsidRDefault="00CB7D1D" w:rsidP="00CB7D1D">
      <w:pPr>
        <w:pStyle w:val="af9"/>
      </w:pPr>
      <w:r>
        <w:rPr>
          <w:rFonts w:hint="eastAsia"/>
        </w:rPr>
        <w:t>この</w:t>
      </w:r>
      <w:r>
        <w:t>画面</w:t>
      </w:r>
      <w:r>
        <w:rPr>
          <w:rFonts w:hint="eastAsia"/>
        </w:rPr>
        <w:t>に関する要件を取りまとめるドキュメントは</w:t>
      </w:r>
      <w:r>
        <w:t>、一般的に画面一覧、画面イメージ（画面モックアップ）、画面遷移図、画面設計方針書（画面設計ポリシー）と呼ばれ</w:t>
      </w:r>
      <w:r>
        <w:rPr>
          <w:rFonts w:hint="eastAsia"/>
        </w:rPr>
        <w:t>るもので構成され</w:t>
      </w:r>
      <w:r>
        <w:t>てい</w:t>
      </w:r>
      <w:r>
        <w:rPr>
          <w:rFonts w:hint="eastAsia"/>
        </w:rPr>
        <w:t>ます。これらドキュメント間の整合性を保ちつつ、情報システム機能要件一覧との整合性も意識しながら作成を進めます。</w:t>
      </w:r>
    </w:p>
    <w:p w14:paraId="703E5E3A" w14:textId="77777777" w:rsidR="00CB7D1D" w:rsidRDefault="00CB7D1D" w:rsidP="00CB7D1D">
      <w:pPr>
        <w:pStyle w:val="List2"/>
        <w:spacing w:before="150" w:after="150"/>
      </w:pPr>
      <w:r>
        <w:rPr>
          <w:rFonts w:hint="eastAsia"/>
        </w:rPr>
        <w:t>画面一覧</w:t>
      </w:r>
    </w:p>
    <w:p w14:paraId="23B1D421" w14:textId="77777777" w:rsidR="00CB7D1D" w:rsidRDefault="00CB7D1D" w:rsidP="00CB7D1D">
      <w:pPr>
        <w:pStyle w:val="af9"/>
      </w:pPr>
      <w:r>
        <w:t>画面一覧</w:t>
      </w:r>
      <w:r>
        <w:rPr>
          <w:rFonts w:hint="eastAsia"/>
        </w:rPr>
        <w:t>とは、情報システムで実現する全ての画面の要件を画面の単位で定義し、一覧化したものです。これにより、画面ごとの入出力要件や該当機能等を把握できます。</w:t>
      </w:r>
    </w:p>
    <w:p w14:paraId="7823AF9B" w14:textId="20C1EBE7" w:rsidR="00CB7D1D" w:rsidRPr="00063FA6" w:rsidRDefault="00CB7D1D" w:rsidP="00CB7D1D">
      <w:pPr>
        <w:pStyle w:val="af9"/>
      </w:pPr>
      <w:r>
        <w:rPr>
          <w:rFonts w:hint="eastAsia"/>
        </w:rPr>
        <w:t>画面一覧は、基本的に１つの情報システムについて１つ作成します（一覧が大きくなり過ぎた場合は、複数に分割する等、工夫することはあります。）</w:t>
      </w:r>
      <w:r w:rsidR="006071C5">
        <w:rPr>
          <w:rFonts w:hint="eastAsia"/>
        </w:rPr>
        <w:t>。</w:t>
      </w:r>
      <w:r>
        <w:rPr>
          <w:rFonts w:hint="eastAsia"/>
        </w:rPr>
        <w:t>一覧では、１画面の情報を１行で表現し、対象とする情報システムで使用する画面が全て記載されます。画面の要件は、該当機能を実現する画面をイメージしながら、画面名、画面概要、入出力要件等を整理し記述します。</w:t>
      </w:r>
      <w:r w:rsidRPr="0045426E">
        <w:rPr>
          <w:rFonts w:hint="eastAsia"/>
        </w:rPr>
        <w:t>複数の機能で同一の画面を使用する場合</w:t>
      </w:r>
      <w:r>
        <w:rPr>
          <w:rFonts w:hint="eastAsia"/>
        </w:rPr>
        <w:t>もあることに注意してください。</w:t>
      </w:r>
    </w:p>
    <w:p w14:paraId="0C14C14D" w14:textId="77777777" w:rsidR="00CB7D1D" w:rsidRPr="00B37489" w:rsidRDefault="00CB7D1D" w:rsidP="00CB7D1D">
      <w:pPr>
        <w:pStyle w:val="FigureTitle"/>
      </w:pPr>
      <w:r w:rsidRPr="00DC2F90">
        <w:rPr>
          <w:rFonts w:ascii="ＭＳ Ｐ明朝" w:hAnsi="ＭＳ Ｐ明朝"/>
          <w:noProof/>
          <w:sz w:val="20"/>
        </w:rPr>
        <mc:AlternateContent>
          <mc:Choice Requires="wps">
            <w:drawing>
              <wp:anchor distT="0" distB="0" distL="114300" distR="114300" simplePos="0" relativeHeight="251658272" behindDoc="0" locked="0" layoutInCell="1" allowOverlap="1" wp14:anchorId="5ABC9417" wp14:editId="75C257D2">
                <wp:simplePos x="0" y="0"/>
                <wp:positionH relativeFrom="page">
                  <wp:posOffset>5955030</wp:posOffset>
                </wp:positionH>
                <wp:positionV relativeFrom="paragraph">
                  <wp:posOffset>360045</wp:posOffset>
                </wp:positionV>
                <wp:extent cx="1429920" cy="324360"/>
                <wp:effectExtent l="0" t="0" r="0" b="0"/>
                <wp:wrapNone/>
                <wp:docPr id="106"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442C6647" w14:textId="77777777" w:rsidR="006B6FCC" w:rsidRDefault="006B6FCC" w:rsidP="00CB7D1D">
                            <w:pPr>
                              <w:pStyle w:val="a"/>
                            </w:pPr>
                            <w:r>
                              <w:rPr>
                                <w:rFonts w:hint="eastAsia"/>
                              </w:rPr>
                              <w:t>表</w:t>
                            </w:r>
                            <w:r>
                              <w:t>5-4</w:t>
                            </w:r>
                          </w:p>
                          <w:p w14:paraId="765C8F13"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画面一覧</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ABC9417" id="テキスト ボックス 106" o:spid="_x0000_s1047" type="#_x0000_t202" style="position:absolute;margin-left:468.9pt;margin-top:28.35pt;width:112.6pt;height:25.55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xZQIAAKQEAAAOAAAAZHJzL2Uyb0RvYy54bWysVEtu2zAQ3RfoHQjua9lKYDSC5cB14KKA&#10;kQRwiqxpirKEUhyWpC25yxgocoheoei659FFOqQsJ027Krqhh5of5703nlw2lSQ7YWwJKqWjwZAS&#10;oThkpdqk9OPd4s1bSqxjKmMSlEjpXlh6OX39alLrRMRQgMyEIVhE2aTWKS2c00kUWV6IitkBaKHQ&#10;mYOpmMOr2USZYTVWr2QUD4fjqAaTaQNcWItfrzonnYb6eS64u8lzKxyRKcW3uXCacK79GU0nLNkY&#10;pouSH5/B/uEVFSsVNj2VumKOka0p/yhVldyAhdwNOFQR5HnJRZgBpxkNX0yzKpgWYRYEx+oTTPb/&#10;leXXu1tDygy5G44pUaxCktrD1/bhe/vwsz08kvbwrT0c2ocfeCc+CCGrtU0wc6Ux1zXvoMH0ML7V&#10;S+CfLIZEz2K6BIvRHqImN5X/xeEJJiIr+xMTonGE+2rn8cVFjC6OvrP4/GwcqIqesrWx7r2Aingj&#10;pQaZDi9gu6V1vj9L+hDfzIIss0Uppb94x1wasmOoiroonfBDYcZvUVL5WAU+q3N3X0SQ1bGLn7Ib&#10;zFuuWTcBzHjUw7SGbI8oGeikZzVflNh+yay7ZQa1hkPi/rgbPHIJdUrhaFFSgPnyt+8+HiWAXkpq&#10;1G5K7ectM4IS+UGhOLzQe8P0xro31LaaAw4+ws3UPJiYYJzszdxAdY9rNfNd0MUUx14pdb05d90G&#10;4VpyMZuFIJSzZm6pVpr3YvAw3zX3zOgjSQ7pvYZe1Sx5wVUXG9jSs61D4AORHtgOxaOqcBUCW8e1&#10;9bv2/B6inv5cpr8AAAD//wMAUEsDBBQABgAIAAAAIQDQpltN4QAAAAsBAAAPAAAAZHJzL2Rvd25y&#10;ZXYueG1sTI/BTsMwEETvSPyDtUhcEHVKSgohTlVVcIBLReiFmxtv40C8jmKnDX/P9gS3Hc1o9k2x&#10;mlwnjjiE1pOC+SwBgVR701KjYPfxcvsAIkRNRneeUMEPBliVlxeFzo0/0Tseq9gILqGQawU2xj6X&#10;MtQWnQ4z3yOxd/CD05Hl0Egz6BOXu07eJUkmnW6JP1jd48Zi/V2NTsF28bm1N+Ph+W29SIfX3bjJ&#10;vppKqeuraf0EIuIU/8Jwxmd0KJlp70cyQXQKHtMlo0cF99kSxDkwz1Jet+crYUuWhfy/ofwFAAD/&#10;/wMAUEsBAi0AFAAGAAgAAAAhALaDOJL+AAAA4QEAABMAAAAAAAAAAAAAAAAAAAAAAFtDb250ZW50&#10;X1R5cGVzXS54bWxQSwECLQAUAAYACAAAACEAOP0h/9YAAACUAQAACwAAAAAAAAAAAAAAAAAvAQAA&#10;X3JlbHMvLnJlbHNQSwECLQAUAAYACAAAACEAPmDmsWUCAACkBAAADgAAAAAAAAAAAAAAAAAuAgAA&#10;ZHJzL2Uyb0RvYy54bWxQSwECLQAUAAYACAAAACEA0KZbTeEAAAALAQAADwAAAAAAAAAAAAAAAAC/&#10;BAAAZHJzL2Rvd25yZXYueG1sUEsFBgAAAAAEAAQA8wAAAM0FAAAAAA==&#10;" stroked="f">
                <v:textbox style="mso-fit-shape-to-text:t" inset="0,0,0,0">
                  <w:txbxContent>
                    <w:p w14:paraId="442C6647" w14:textId="77777777" w:rsidR="006B6FCC" w:rsidRDefault="006B6FCC" w:rsidP="00CB7D1D">
                      <w:pPr>
                        <w:pStyle w:val="a"/>
                      </w:pPr>
                      <w:r>
                        <w:rPr>
                          <w:rFonts w:hint="eastAsia"/>
                        </w:rPr>
                        <w:t>表</w:t>
                      </w:r>
                      <w:r>
                        <w:t>5-4</w:t>
                      </w:r>
                    </w:p>
                    <w:p w14:paraId="765C8F13"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画面一覧</w:t>
                      </w:r>
                    </w:p>
                  </w:txbxContent>
                </v:textbox>
                <w10:wrap anchorx="page"/>
              </v:shape>
            </w:pict>
          </mc:Fallback>
        </mc:AlternateContent>
      </w:r>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1"/>
        <w:gridCol w:w="699"/>
        <w:gridCol w:w="689"/>
        <w:gridCol w:w="732"/>
        <w:gridCol w:w="834"/>
        <w:gridCol w:w="978"/>
        <w:gridCol w:w="959"/>
        <w:gridCol w:w="699"/>
        <w:gridCol w:w="836"/>
        <w:gridCol w:w="488"/>
      </w:tblGrid>
      <w:tr w:rsidR="00CB7D1D" w:rsidRPr="0089339A" w14:paraId="64027CB9" w14:textId="77777777" w:rsidTr="00CB7D1D">
        <w:trPr>
          <w:cantSplit/>
          <w:tblHeader/>
        </w:trPr>
        <w:tc>
          <w:tcPr>
            <w:tcW w:w="339" w:type="pct"/>
            <w:shd w:val="clear" w:color="auto" w:fill="EAF1DD" w:themeFill="accent3" w:themeFillTint="33"/>
          </w:tcPr>
          <w:p w14:paraId="13486158" w14:textId="77777777" w:rsidR="00CB7D1D" w:rsidRPr="00C14939" w:rsidRDefault="00CB7D1D" w:rsidP="00CB7D1D">
            <w:pPr>
              <w:pStyle w:val="TableTitle"/>
              <w:jc w:val="center"/>
              <w:rPr>
                <w:rFonts w:hAnsi="ＭＳ Ｐ明朝"/>
              </w:rPr>
            </w:pPr>
            <w:r w:rsidRPr="00C14939">
              <w:rPr>
                <w:rFonts w:hAnsi="ＭＳ Ｐ明朝" w:hint="eastAsia"/>
              </w:rPr>
              <w:t>No.</w:t>
            </w:r>
          </w:p>
        </w:tc>
        <w:tc>
          <w:tcPr>
            <w:tcW w:w="401" w:type="pct"/>
            <w:shd w:val="clear" w:color="auto" w:fill="EAF1DD" w:themeFill="accent3" w:themeFillTint="33"/>
          </w:tcPr>
          <w:p w14:paraId="5ACB338D" w14:textId="77777777" w:rsidR="00CB7D1D" w:rsidRDefault="00CB7D1D" w:rsidP="00CB7D1D">
            <w:pPr>
              <w:pStyle w:val="TableTitle"/>
              <w:jc w:val="center"/>
            </w:pPr>
            <w:r w:rsidRPr="0089339A">
              <w:rPr>
                <w:rFonts w:hint="eastAsia"/>
              </w:rPr>
              <w:t>画面</w:t>
            </w:r>
          </w:p>
          <w:p w14:paraId="4085861C" w14:textId="77777777" w:rsidR="00CB7D1D" w:rsidRPr="0089339A" w:rsidRDefault="00CB7D1D" w:rsidP="00CB7D1D">
            <w:pPr>
              <w:pStyle w:val="TableTitle"/>
              <w:jc w:val="center"/>
            </w:pPr>
            <w:r w:rsidRPr="0089339A">
              <w:rPr>
                <w:rFonts w:hint="eastAsia"/>
              </w:rPr>
              <w:t>ＩＤ</w:t>
            </w:r>
          </w:p>
        </w:tc>
        <w:tc>
          <w:tcPr>
            <w:tcW w:w="493" w:type="pct"/>
            <w:shd w:val="clear" w:color="auto" w:fill="EAF1DD" w:themeFill="accent3" w:themeFillTint="33"/>
          </w:tcPr>
          <w:p w14:paraId="5D76AA80" w14:textId="77777777" w:rsidR="00CB7D1D" w:rsidRDefault="00CB7D1D" w:rsidP="00CB7D1D">
            <w:pPr>
              <w:pStyle w:val="TableTitle"/>
              <w:jc w:val="center"/>
            </w:pPr>
            <w:r w:rsidRPr="0089339A">
              <w:rPr>
                <w:rFonts w:hint="eastAsia"/>
              </w:rPr>
              <w:t>画面</w:t>
            </w:r>
          </w:p>
          <w:p w14:paraId="2C77D189" w14:textId="77777777" w:rsidR="00CB7D1D" w:rsidRPr="0089339A" w:rsidRDefault="00CB7D1D" w:rsidP="00CB7D1D">
            <w:pPr>
              <w:pStyle w:val="TableTitle"/>
              <w:jc w:val="center"/>
            </w:pPr>
            <w:r w:rsidRPr="0089339A">
              <w:rPr>
                <w:rFonts w:hint="eastAsia"/>
              </w:rPr>
              <w:t>分類</w:t>
            </w:r>
          </w:p>
        </w:tc>
        <w:tc>
          <w:tcPr>
            <w:tcW w:w="512" w:type="pct"/>
            <w:shd w:val="clear" w:color="auto" w:fill="EAF1DD" w:themeFill="accent3" w:themeFillTint="33"/>
          </w:tcPr>
          <w:p w14:paraId="0BAE30DE" w14:textId="77777777" w:rsidR="00CB7D1D" w:rsidRPr="0089339A" w:rsidRDefault="00CB7D1D" w:rsidP="00CB7D1D">
            <w:pPr>
              <w:pStyle w:val="TableTitle"/>
              <w:jc w:val="center"/>
            </w:pPr>
            <w:r w:rsidRPr="0089339A">
              <w:rPr>
                <w:rFonts w:hint="eastAsia"/>
              </w:rPr>
              <w:t>画面名</w:t>
            </w:r>
          </w:p>
        </w:tc>
        <w:tc>
          <w:tcPr>
            <w:tcW w:w="581" w:type="pct"/>
            <w:shd w:val="clear" w:color="auto" w:fill="EAF1DD" w:themeFill="accent3" w:themeFillTint="33"/>
          </w:tcPr>
          <w:p w14:paraId="34955BB0" w14:textId="77777777" w:rsidR="00CB7D1D" w:rsidRDefault="00CB7D1D" w:rsidP="00CB7D1D">
            <w:pPr>
              <w:pStyle w:val="TableTitle"/>
              <w:jc w:val="center"/>
            </w:pPr>
            <w:r w:rsidRPr="0089339A">
              <w:rPr>
                <w:rFonts w:hint="eastAsia"/>
              </w:rPr>
              <w:t>画面</w:t>
            </w:r>
          </w:p>
          <w:p w14:paraId="60EB3AC3" w14:textId="77777777" w:rsidR="00CB7D1D" w:rsidRPr="0089339A" w:rsidRDefault="00CB7D1D" w:rsidP="00CB7D1D">
            <w:pPr>
              <w:pStyle w:val="TableTitle"/>
              <w:jc w:val="center"/>
            </w:pPr>
            <w:r w:rsidRPr="0089339A">
              <w:rPr>
                <w:rFonts w:hint="eastAsia"/>
              </w:rPr>
              <w:t>概要</w:t>
            </w:r>
          </w:p>
        </w:tc>
        <w:tc>
          <w:tcPr>
            <w:tcW w:w="678" w:type="pct"/>
            <w:shd w:val="clear" w:color="auto" w:fill="EAF1DD" w:themeFill="accent3" w:themeFillTint="33"/>
          </w:tcPr>
          <w:p w14:paraId="3B3A4426" w14:textId="77777777" w:rsidR="00CB7D1D" w:rsidRPr="0089339A" w:rsidRDefault="00CB7D1D" w:rsidP="00CB7D1D">
            <w:pPr>
              <w:pStyle w:val="TableTitle"/>
              <w:jc w:val="center"/>
            </w:pPr>
            <w:r w:rsidRPr="0089339A">
              <w:rPr>
                <w:rFonts w:hint="eastAsia"/>
              </w:rPr>
              <w:t>画面入出力要件</w:t>
            </w:r>
          </w:p>
        </w:tc>
        <w:tc>
          <w:tcPr>
            <w:tcW w:w="665" w:type="pct"/>
            <w:shd w:val="clear" w:color="auto" w:fill="EAF1DD" w:themeFill="accent3" w:themeFillTint="33"/>
          </w:tcPr>
          <w:p w14:paraId="45554291" w14:textId="77777777" w:rsidR="00CB7D1D" w:rsidRDefault="00CB7D1D" w:rsidP="00CB7D1D">
            <w:pPr>
              <w:pStyle w:val="TableTitle"/>
              <w:jc w:val="center"/>
            </w:pPr>
            <w:r w:rsidRPr="0089339A">
              <w:rPr>
                <w:rFonts w:hint="eastAsia"/>
              </w:rPr>
              <w:t>画面設計</w:t>
            </w:r>
          </w:p>
          <w:p w14:paraId="72E78991" w14:textId="77777777" w:rsidR="00CB7D1D" w:rsidRPr="0089339A" w:rsidRDefault="00CB7D1D" w:rsidP="00CB7D1D">
            <w:pPr>
              <w:pStyle w:val="TableTitle"/>
              <w:jc w:val="center"/>
            </w:pPr>
            <w:r w:rsidRPr="0089339A">
              <w:rPr>
                <w:rFonts w:hint="eastAsia"/>
              </w:rPr>
              <w:t>要件</w:t>
            </w:r>
          </w:p>
        </w:tc>
        <w:tc>
          <w:tcPr>
            <w:tcW w:w="401" w:type="pct"/>
            <w:shd w:val="clear" w:color="auto" w:fill="EAF1DD" w:themeFill="accent3" w:themeFillTint="33"/>
          </w:tcPr>
          <w:p w14:paraId="37957829" w14:textId="77777777" w:rsidR="00CB7D1D" w:rsidRDefault="00CB7D1D" w:rsidP="00CB7D1D">
            <w:pPr>
              <w:pStyle w:val="TableTitle"/>
              <w:jc w:val="center"/>
            </w:pPr>
            <w:r w:rsidRPr="0089339A">
              <w:rPr>
                <w:rFonts w:hint="eastAsia"/>
              </w:rPr>
              <w:t>該当</w:t>
            </w:r>
          </w:p>
          <w:p w14:paraId="7C2F99BA" w14:textId="77777777" w:rsidR="00CB7D1D" w:rsidRPr="0089339A" w:rsidRDefault="00CB7D1D" w:rsidP="00CB7D1D">
            <w:pPr>
              <w:pStyle w:val="TableTitle"/>
              <w:jc w:val="center"/>
            </w:pPr>
            <w:r w:rsidRPr="0089339A">
              <w:rPr>
                <w:rFonts w:hint="eastAsia"/>
              </w:rPr>
              <w:t>機能</w:t>
            </w:r>
          </w:p>
        </w:tc>
        <w:tc>
          <w:tcPr>
            <w:tcW w:w="582" w:type="pct"/>
            <w:shd w:val="clear" w:color="auto" w:fill="EAF1DD" w:themeFill="accent3" w:themeFillTint="33"/>
          </w:tcPr>
          <w:p w14:paraId="492976CC" w14:textId="77777777" w:rsidR="00CB7D1D" w:rsidRDefault="00CB7D1D" w:rsidP="00CB7D1D">
            <w:pPr>
              <w:pStyle w:val="TableTitle"/>
              <w:jc w:val="center"/>
            </w:pPr>
            <w:r w:rsidRPr="0089339A">
              <w:rPr>
                <w:rFonts w:hint="eastAsia"/>
              </w:rPr>
              <w:t>利用者</w:t>
            </w:r>
          </w:p>
          <w:p w14:paraId="56BF3E42" w14:textId="77777777" w:rsidR="00CB7D1D" w:rsidRPr="0089339A" w:rsidRDefault="00CB7D1D" w:rsidP="00CB7D1D">
            <w:pPr>
              <w:pStyle w:val="TableTitle"/>
              <w:jc w:val="center"/>
            </w:pPr>
            <w:r w:rsidRPr="0089339A">
              <w:rPr>
                <w:rFonts w:hint="eastAsia"/>
              </w:rPr>
              <w:t>区分</w:t>
            </w:r>
          </w:p>
        </w:tc>
        <w:tc>
          <w:tcPr>
            <w:tcW w:w="347" w:type="pct"/>
            <w:shd w:val="clear" w:color="auto" w:fill="EAF1DD" w:themeFill="accent3" w:themeFillTint="33"/>
          </w:tcPr>
          <w:p w14:paraId="01C45521" w14:textId="77777777" w:rsidR="00CB7D1D" w:rsidRPr="0089339A" w:rsidRDefault="00CB7D1D" w:rsidP="00CB7D1D">
            <w:pPr>
              <w:pStyle w:val="TableTitle"/>
              <w:jc w:val="center"/>
            </w:pPr>
            <w:r w:rsidRPr="0089339A">
              <w:rPr>
                <w:rFonts w:hint="eastAsia"/>
              </w:rPr>
              <w:t>補足</w:t>
            </w:r>
          </w:p>
        </w:tc>
      </w:tr>
      <w:tr w:rsidR="00CB7D1D" w:rsidRPr="0089339A" w14:paraId="6619CC61" w14:textId="77777777" w:rsidTr="00CB7D1D">
        <w:trPr>
          <w:cantSplit/>
        </w:trPr>
        <w:tc>
          <w:tcPr>
            <w:tcW w:w="339" w:type="pct"/>
          </w:tcPr>
          <w:p w14:paraId="4E77A5B7" w14:textId="77777777" w:rsidR="00CB7D1D" w:rsidRPr="00C14939" w:rsidRDefault="00CB7D1D" w:rsidP="00CB7D1D">
            <w:pPr>
              <w:pStyle w:val="TableBodyText"/>
              <w:rPr>
                <w:rFonts w:hAnsi="ＭＳ Ｐ明朝"/>
              </w:rPr>
            </w:pPr>
            <w:r w:rsidRPr="00C14939">
              <w:rPr>
                <w:rFonts w:hAnsi="ＭＳ Ｐ明朝" w:hint="eastAsia"/>
              </w:rPr>
              <w:t>1</w:t>
            </w:r>
          </w:p>
        </w:tc>
        <w:tc>
          <w:tcPr>
            <w:tcW w:w="401" w:type="pct"/>
          </w:tcPr>
          <w:p w14:paraId="5F1D4C86" w14:textId="77777777" w:rsidR="00CB7D1D" w:rsidRPr="0089339A" w:rsidRDefault="00CB7D1D" w:rsidP="00CB7D1D">
            <w:pPr>
              <w:pStyle w:val="TableBodyText"/>
            </w:pPr>
            <w:r w:rsidRPr="00BA302D">
              <w:rPr>
                <w:kern w:val="0"/>
              </w:rPr>
              <w:t>XXXX</w:t>
            </w:r>
          </w:p>
        </w:tc>
        <w:tc>
          <w:tcPr>
            <w:tcW w:w="493" w:type="pct"/>
          </w:tcPr>
          <w:p w14:paraId="020D91DE" w14:textId="77777777" w:rsidR="00CB7D1D" w:rsidRPr="0089339A" w:rsidRDefault="00CB7D1D" w:rsidP="00CB7D1D">
            <w:pPr>
              <w:pStyle w:val="TableBodyText"/>
            </w:pPr>
            <w:r>
              <w:rPr>
                <w:rFonts w:hint="eastAsia"/>
              </w:rPr>
              <w:t>申請書作成</w:t>
            </w:r>
            <w:r w:rsidRPr="00BA302D">
              <w:rPr>
                <w:rFonts w:hint="eastAsia"/>
              </w:rPr>
              <w:t>画面</w:t>
            </w:r>
          </w:p>
        </w:tc>
        <w:tc>
          <w:tcPr>
            <w:tcW w:w="512" w:type="pct"/>
          </w:tcPr>
          <w:p w14:paraId="5DA19550" w14:textId="77777777" w:rsidR="00CB7D1D" w:rsidRPr="0089339A" w:rsidRDefault="00CB7D1D" w:rsidP="00CB7D1D">
            <w:pPr>
              <w:pStyle w:val="TableBodyText"/>
            </w:pPr>
            <w:r>
              <w:rPr>
                <w:rFonts w:hint="eastAsia"/>
                <w:kern w:val="0"/>
              </w:rPr>
              <w:t>○○申請書作成</w:t>
            </w:r>
          </w:p>
        </w:tc>
        <w:tc>
          <w:tcPr>
            <w:tcW w:w="581" w:type="pct"/>
          </w:tcPr>
          <w:p w14:paraId="1AEA0997" w14:textId="77777777" w:rsidR="00CB7D1D" w:rsidRPr="0089339A" w:rsidRDefault="00CB7D1D" w:rsidP="00CB7D1D">
            <w:pPr>
              <w:pStyle w:val="TableBodyText"/>
            </w:pPr>
            <w:r>
              <w:rPr>
                <w:rFonts w:hint="eastAsia"/>
              </w:rPr>
              <w:t>○○申請書の作成画面</w:t>
            </w:r>
          </w:p>
        </w:tc>
        <w:tc>
          <w:tcPr>
            <w:tcW w:w="678" w:type="pct"/>
          </w:tcPr>
          <w:p w14:paraId="1F7EA313" w14:textId="77777777" w:rsidR="00CB7D1D" w:rsidRDefault="00CB7D1D" w:rsidP="00CB7D1D">
            <w:pPr>
              <w:pStyle w:val="TableBodyText"/>
            </w:pPr>
            <w:r>
              <w:rPr>
                <w:rFonts w:hint="eastAsia"/>
              </w:rPr>
              <w:t>表示方法：・・・</w:t>
            </w:r>
          </w:p>
          <w:p w14:paraId="5842D2BD" w14:textId="77777777" w:rsidR="00CB7D1D" w:rsidRPr="0089339A" w:rsidRDefault="00CB7D1D" w:rsidP="00CB7D1D">
            <w:pPr>
              <w:pStyle w:val="TableBodyText"/>
            </w:pPr>
            <w:r>
              <w:rPr>
                <w:rFonts w:hint="eastAsia"/>
              </w:rPr>
              <w:t>入力操作概要：・・・</w:t>
            </w:r>
          </w:p>
        </w:tc>
        <w:tc>
          <w:tcPr>
            <w:tcW w:w="665" w:type="pct"/>
          </w:tcPr>
          <w:p w14:paraId="169B7767" w14:textId="77777777" w:rsidR="00CB7D1D" w:rsidRPr="0089339A" w:rsidRDefault="00CB7D1D" w:rsidP="00CB7D1D">
            <w:pPr>
              <w:pStyle w:val="TableBodyText"/>
            </w:pPr>
            <w:r w:rsidRPr="00BA302D">
              <w:rPr>
                <w:rFonts w:hint="eastAsia"/>
              </w:rPr>
              <w:t>Ｗｅｂブラウザで表示可能であること。</w:t>
            </w:r>
          </w:p>
        </w:tc>
        <w:tc>
          <w:tcPr>
            <w:tcW w:w="401" w:type="pct"/>
          </w:tcPr>
          <w:p w14:paraId="65405C9E" w14:textId="77777777" w:rsidR="00CB7D1D" w:rsidRDefault="00CB7D1D" w:rsidP="00CB7D1D">
            <w:pPr>
              <w:pStyle w:val="TableBodyText"/>
            </w:pPr>
            <w:r w:rsidRPr="00BA302D">
              <w:rPr>
                <w:rFonts w:hint="eastAsia"/>
              </w:rPr>
              <w:t>機能ＩＤ</w:t>
            </w:r>
            <w:r>
              <w:rPr>
                <w:rFonts w:hint="eastAsia"/>
              </w:rPr>
              <w:t>:</w:t>
            </w:r>
          </w:p>
          <w:p w14:paraId="712E0E0F" w14:textId="77777777" w:rsidR="00CB7D1D" w:rsidRPr="0089339A" w:rsidRDefault="00CB7D1D" w:rsidP="00CB7D1D">
            <w:pPr>
              <w:pStyle w:val="TableBodyText"/>
            </w:pPr>
            <w:r>
              <w:t>XXXX</w:t>
            </w:r>
          </w:p>
        </w:tc>
        <w:tc>
          <w:tcPr>
            <w:tcW w:w="582" w:type="pct"/>
          </w:tcPr>
          <w:p w14:paraId="0EDE4E89" w14:textId="77777777" w:rsidR="00CB7D1D" w:rsidRPr="0089339A" w:rsidRDefault="00CB7D1D" w:rsidP="00CB7D1D">
            <w:pPr>
              <w:pStyle w:val="TableBodyText"/>
            </w:pPr>
            <w:r>
              <w:rPr>
                <w:rFonts w:hint="eastAsia"/>
              </w:rPr>
              <w:t>○○申請者</w:t>
            </w:r>
          </w:p>
        </w:tc>
        <w:tc>
          <w:tcPr>
            <w:tcW w:w="347" w:type="pct"/>
          </w:tcPr>
          <w:p w14:paraId="0177A5A1" w14:textId="77777777" w:rsidR="00CB7D1D" w:rsidRPr="0089339A" w:rsidRDefault="00CB7D1D" w:rsidP="00CB7D1D">
            <w:pPr>
              <w:pStyle w:val="TableBodyText"/>
            </w:pPr>
          </w:p>
        </w:tc>
      </w:tr>
      <w:tr w:rsidR="00CB7D1D" w:rsidRPr="0089339A" w14:paraId="0BC75DEE" w14:textId="77777777" w:rsidTr="00CB7D1D">
        <w:trPr>
          <w:cantSplit/>
        </w:trPr>
        <w:tc>
          <w:tcPr>
            <w:tcW w:w="339" w:type="pct"/>
          </w:tcPr>
          <w:p w14:paraId="06C29C9B" w14:textId="77777777" w:rsidR="00CB7D1D" w:rsidRPr="00C14939" w:rsidRDefault="00CB7D1D" w:rsidP="00CB7D1D">
            <w:pPr>
              <w:pStyle w:val="TableBodyText"/>
              <w:rPr>
                <w:rFonts w:hAnsi="ＭＳ Ｐ明朝"/>
              </w:rPr>
            </w:pPr>
            <w:r w:rsidRPr="00C14939">
              <w:rPr>
                <w:rFonts w:hAnsi="ＭＳ Ｐ明朝" w:hint="eastAsia"/>
              </w:rPr>
              <w:t>2</w:t>
            </w:r>
          </w:p>
        </w:tc>
        <w:tc>
          <w:tcPr>
            <w:tcW w:w="401" w:type="pct"/>
          </w:tcPr>
          <w:p w14:paraId="72FE8C72" w14:textId="77777777" w:rsidR="00CB7D1D" w:rsidRPr="0089339A" w:rsidRDefault="00CB7D1D" w:rsidP="00CB7D1D">
            <w:pPr>
              <w:pStyle w:val="TableBodyText"/>
            </w:pPr>
            <w:r w:rsidRPr="00CB0591">
              <w:rPr>
                <w:kern w:val="0"/>
              </w:rPr>
              <w:t>XXXX</w:t>
            </w:r>
          </w:p>
        </w:tc>
        <w:tc>
          <w:tcPr>
            <w:tcW w:w="493" w:type="pct"/>
          </w:tcPr>
          <w:p w14:paraId="2A5EDCB7" w14:textId="77777777" w:rsidR="00CB7D1D" w:rsidRPr="0089339A" w:rsidRDefault="00CB7D1D" w:rsidP="00CB7D1D">
            <w:pPr>
              <w:pStyle w:val="TableBodyText"/>
            </w:pPr>
          </w:p>
        </w:tc>
        <w:tc>
          <w:tcPr>
            <w:tcW w:w="512" w:type="pct"/>
          </w:tcPr>
          <w:p w14:paraId="14461028" w14:textId="77777777" w:rsidR="00CB7D1D" w:rsidRPr="0089339A" w:rsidRDefault="00CB7D1D" w:rsidP="00CB7D1D">
            <w:pPr>
              <w:pStyle w:val="TableBodyText"/>
            </w:pPr>
            <w:r>
              <w:rPr>
                <w:rFonts w:hint="eastAsia"/>
              </w:rPr>
              <w:t>○○申請書確認</w:t>
            </w:r>
          </w:p>
        </w:tc>
        <w:tc>
          <w:tcPr>
            <w:tcW w:w="581" w:type="pct"/>
          </w:tcPr>
          <w:p w14:paraId="5EE6806F" w14:textId="77777777" w:rsidR="00CB7D1D" w:rsidRPr="0089339A" w:rsidRDefault="00CB7D1D" w:rsidP="00CB7D1D">
            <w:pPr>
              <w:pStyle w:val="TableBodyText"/>
            </w:pPr>
            <w:r>
              <w:rPr>
                <w:rFonts w:hint="eastAsia"/>
              </w:rPr>
              <w:t>○○申請書の作成確認画面</w:t>
            </w:r>
          </w:p>
        </w:tc>
        <w:tc>
          <w:tcPr>
            <w:tcW w:w="678" w:type="pct"/>
          </w:tcPr>
          <w:p w14:paraId="4BD9FB1D" w14:textId="77777777" w:rsidR="00CB7D1D" w:rsidRDefault="00CB7D1D" w:rsidP="00CB7D1D">
            <w:pPr>
              <w:pStyle w:val="TableBodyText"/>
            </w:pPr>
            <w:r>
              <w:rPr>
                <w:rFonts w:hint="eastAsia"/>
              </w:rPr>
              <w:t>表示方法：・・・</w:t>
            </w:r>
          </w:p>
          <w:p w14:paraId="04836ABF" w14:textId="77777777" w:rsidR="00CB7D1D" w:rsidRPr="0089339A" w:rsidRDefault="00CB7D1D" w:rsidP="00CB7D1D">
            <w:pPr>
              <w:pStyle w:val="TableBodyText"/>
            </w:pPr>
            <w:r>
              <w:rPr>
                <w:rFonts w:hint="eastAsia"/>
              </w:rPr>
              <w:t>入力操作概要：・・・</w:t>
            </w:r>
          </w:p>
        </w:tc>
        <w:tc>
          <w:tcPr>
            <w:tcW w:w="665" w:type="pct"/>
          </w:tcPr>
          <w:p w14:paraId="40A2C162" w14:textId="77777777" w:rsidR="00CB7D1D" w:rsidRPr="0089339A" w:rsidRDefault="00CB7D1D" w:rsidP="00CB7D1D">
            <w:pPr>
              <w:pStyle w:val="TableBodyText"/>
            </w:pPr>
            <w:r>
              <w:rPr>
                <w:rFonts w:hint="eastAsia"/>
              </w:rPr>
              <w:t>・・・</w:t>
            </w:r>
          </w:p>
        </w:tc>
        <w:tc>
          <w:tcPr>
            <w:tcW w:w="401" w:type="pct"/>
          </w:tcPr>
          <w:p w14:paraId="3EE19595" w14:textId="77777777" w:rsidR="00CB7D1D" w:rsidRDefault="00CB7D1D" w:rsidP="00CB7D1D">
            <w:pPr>
              <w:pStyle w:val="TableBodyText"/>
            </w:pPr>
            <w:r w:rsidRPr="00BA302D">
              <w:rPr>
                <w:rFonts w:hint="eastAsia"/>
              </w:rPr>
              <w:t>機能ＩＤ</w:t>
            </w:r>
            <w:r>
              <w:rPr>
                <w:rFonts w:hint="eastAsia"/>
              </w:rPr>
              <w:t>:</w:t>
            </w:r>
          </w:p>
          <w:p w14:paraId="6F344BD2" w14:textId="77777777" w:rsidR="00CB7D1D" w:rsidRPr="0089339A" w:rsidRDefault="00CB7D1D" w:rsidP="00CB7D1D">
            <w:pPr>
              <w:pStyle w:val="TableBodyText"/>
            </w:pPr>
            <w:r>
              <w:t>XXXX</w:t>
            </w:r>
          </w:p>
        </w:tc>
        <w:tc>
          <w:tcPr>
            <w:tcW w:w="582" w:type="pct"/>
          </w:tcPr>
          <w:p w14:paraId="444D9733" w14:textId="77777777" w:rsidR="00CB7D1D" w:rsidRPr="0089339A" w:rsidRDefault="00CB7D1D" w:rsidP="00CB7D1D">
            <w:pPr>
              <w:pStyle w:val="TableBodyText"/>
            </w:pPr>
            <w:r>
              <w:rPr>
                <w:rFonts w:hint="eastAsia"/>
              </w:rPr>
              <w:t>○○申請者</w:t>
            </w:r>
          </w:p>
        </w:tc>
        <w:tc>
          <w:tcPr>
            <w:tcW w:w="347" w:type="pct"/>
          </w:tcPr>
          <w:p w14:paraId="6FAE462F" w14:textId="77777777" w:rsidR="00CB7D1D" w:rsidRPr="0089339A" w:rsidRDefault="00CB7D1D" w:rsidP="00CB7D1D">
            <w:pPr>
              <w:pStyle w:val="TableBodyText"/>
            </w:pPr>
          </w:p>
        </w:tc>
      </w:tr>
      <w:tr w:rsidR="00CB7D1D" w:rsidRPr="0089339A" w14:paraId="7BB70438" w14:textId="77777777" w:rsidTr="00CB7D1D">
        <w:trPr>
          <w:cantSplit/>
        </w:trPr>
        <w:tc>
          <w:tcPr>
            <w:tcW w:w="339" w:type="pct"/>
          </w:tcPr>
          <w:p w14:paraId="7A6B39D1" w14:textId="77777777" w:rsidR="00CB7D1D" w:rsidRPr="00C14939" w:rsidRDefault="00CB7D1D" w:rsidP="00CB7D1D">
            <w:pPr>
              <w:pStyle w:val="TableBodyText"/>
              <w:rPr>
                <w:rFonts w:hAnsi="ＭＳ Ｐ明朝"/>
              </w:rPr>
            </w:pPr>
            <w:r w:rsidRPr="00C14939">
              <w:rPr>
                <w:rFonts w:hAnsi="ＭＳ Ｐ明朝" w:hint="eastAsia"/>
              </w:rPr>
              <w:t>3</w:t>
            </w:r>
          </w:p>
        </w:tc>
        <w:tc>
          <w:tcPr>
            <w:tcW w:w="401" w:type="pct"/>
          </w:tcPr>
          <w:p w14:paraId="7E95F644" w14:textId="77777777" w:rsidR="00CB7D1D" w:rsidRPr="0089339A" w:rsidRDefault="00CB7D1D" w:rsidP="00CB7D1D">
            <w:pPr>
              <w:pStyle w:val="TableBodyText"/>
            </w:pPr>
            <w:r w:rsidRPr="00CB0591">
              <w:rPr>
                <w:kern w:val="0"/>
              </w:rPr>
              <w:t>XXXX</w:t>
            </w:r>
          </w:p>
        </w:tc>
        <w:tc>
          <w:tcPr>
            <w:tcW w:w="493" w:type="pct"/>
          </w:tcPr>
          <w:p w14:paraId="5A158BE8" w14:textId="77777777" w:rsidR="00CB7D1D" w:rsidRPr="0089339A" w:rsidRDefault="00CB7D1D" w:rsidP="00CB7D1D">
            <w:pPr>
              <w:pStyle w:val="TableBodyText"/>
            </w:pPr>
            <w:r>
              <w:rPr>
                <w:rFonts w:hint="eastAsia"/>
              </w:rPr>
              <w:t>申請書登録画面</w:t>
            </w:r>
          </w:p>
        </w:tc>
        <w:tc>
          <w:tcPr>
            <w:tcW w:w="512" w:type="pct"/>
          </w:tcPr>
          <w:p w14:paraId="07A53134" w14:textId="77777777" w:rsidR="00CB7D1D" w:rsidRPr="0089339A" w:rsidRDefault="00CB7D1D" w:rsidP="00CB7D1D">
            <w:pPr>
              <w:pStyle w:val="TableBodyText"/>
            </w:pPr>
            <w:r>
              <w:rPr>
                <w:rFonts w:hint="eastAsia"/>
              </w:rPr>
              <w:t>○○申請書登録</w:t>
            </w:r>
          </w:p>
        </w:tc>
        <w:tc>
          <w:tcPr>
            <w:tcW w:w="581" w:type="pct"/>
          </w:tcPr>
          <w:p w14:paraId="675D5D46" w14:textId="77777777" w:rsidR="00CB7D1D" w:rsidRPr="0089339A" w:rsidRDefault="00CB7D1D" w:rsidP="00CB7D1D">
            <w:pPr>
              <w:pStyle w:val="TableBodyText"/>
            </w:pPr>
            <w:r>
              <w:rPr>
                <w:rFonts w:hint="eastAsia"/>
              </w:rPr>
              <w:t>○○申請書の登録画面</w:t>
            </w:r>
          </w:p>
        </w:tc>
        <w:tc>
          <w:tcPr>
            <w:tcW w:w="678" w:type="pct"/>
          </w:tcPr>
          <w:p w14:paraId="03D027EA" w14:textId="77777777" w:rsidR="00CB7D1D" w:rsidRDefault="00CB7D1D" w:rsidP="00CB7D1D">
            <w:pPr>
              <w:pStyle w:val="TableBodyText"/>
            </w:pPr>
            <w:r>
              <w:rPr>
                <w:rFonts w:hint="eastAsia"/>
              </w:rPr>
              <w:t>表示方法：・・・</w:t>
            </w:r>
          </w:p>
          <w:p w14:paraId="6397FB8C" w14:textId="77777777" w:rsidR="00CB7D1D" w:rsidRPr="0089339A" w:rsidRDefault="00CB7D1D" w:rsidP="00CB7D1D">
            <w:pPr>
              <w:pStyle w:val="TableBodyText"/>
            </w:pPr>
            <w:r>
              <w:rPr>
                <w:rFonts w:hint="eastAsia"/>
              </w:rPr>
              <w:t>入力操作概要：・・・</w:t>
            </w:r>
          </w:p>
        </w:tc>
        <w:tc>
          <w:tcPr>
            <w:tcW w:w="665" w:type="pct"/>
          </w:tcPr>
          <w:p w14:paraId="589A04E5" w14:textId="77777777" w:rsidR="00CB7D1D" w:rsidRPr="0089339A" w:rsidRDefault="00CB7D1D" w:rsidP="00CB7D1D">
            <w:pPr>
              <w:pStyle w:val="TableBodyText"/>
            </w:pPr>
            <w:r>
              <w:rPr>
                <w:rFonts w:hint="eastAsia"/>
              </w:rPr>
              <w:t>・・・</w:t>
            </w:r>
          </w:p>
        </w:tc>
        <w:tc>
          <w:tcPr>
            <w:tcW w:w="401" w:type="pct"/>
          </w:tcPr>
          <w:p w14:paraId="27BAB9A2" w14:textId="77777777" w:rsidR="00CB7D1D" w:rsidRDefault="00CB7D1D" w:rsidP="00CB7D1D">
            <w:pPr>
              <w:pStyle w:val="TableBodyText"/>
            </w:pPr>
            <w:r w:rsidRPr="00BA302D">
              <w:rPr>
                <w:rFonts w:hint="eastAsia"/>
              </w:rPr>
              <w:t>機能ＩＤ</w:t>
            </w:r>
            <w:r>
              <w:rPr>
                <w:rFonts w:hint="eastAsia"/>
              </w:rPr>
              <w:t>:</w:t>
            </w:r>
          </w:p>
          <w:p w14:paraId="417039AB" w14:textId="77777777" w:rsidR="00CB7D1D" w:rsidRPr="0089339A" w:rsidRDefault="00CB7D1D" w:rsidP="00CB7D1D">
            <w:pPr>
              <w:pStyle w:val="TableBodyText"/>
            </w:pPr>
            <w:r>
              <w:t>XXXX</w:t>
            </w:r>
          </w:p>
        </w:tc>
        <w:tc>
          <w:tcPr>
            <w:tcW w:w="582" w:type="pct"/>
          </w:tcPr>
          <w:p w14:paraId="09612958" w14:textId="77777777" w:rsidR="00CB7D1D" w:rsidRPr="0089339A" w:rsidRDefault="00CB7D1D" w:rsidP="00CB7D1D">
            <w:pPr>
              <w:pStyle w:val="TableBodyText"/>
            </w:pPr>
            <w:r>
              <w:rPr>
                <w:rFonts w:hint="eastAsia"/>
              </w:rPr>
              <w:t>○○申請者</w:t>
            </w:r>
          </w:p>
        </w:tc>
        <w:tc>
          <w:tcPr>
            <w:tcW w:w="347" w:type="pct"/>
          </w:tcPr>
          <w:p w14:paraId="6F7BCEBC" w14:textId="77777777" w:rsidR="00CB7D1D" w:rsidRPr="0089339A" w:rsidRDefault="00CB7D1D" w:rsidP="00CB7D1D">
            <w:pPr>
              <w:pStyle w:val="TableBodyText"/>
            </w:pPr>
          </w:p>
        </w:tc>
      </w:tr>
      <w:tr w:rsidR="00CB7D1D" w:rsidRPr="0089339A" w14:paraId="7563EB57" w14:textId="77777777" w:rsidTr="00CB7D1D">
        <w:trPr>
          <w:cantSplit/>
        </w:trPr>
        <w:tc>
          <w:tcPr>
            <w:tcW w:w="339" w:type="pct"/>
          </w:tcPr>
          <w:p w14:paraId="3729D759" w14:textId="77777777" w:rsidR="00CB7D1D" w:rsidRPr="00C14939" w:rsidRDefault="00CB7D1D" w:rsidP="00CB7D1D">
            <w:pPr>
              <w:pStyle w:val="TableBodyText"/>
              <w:rPr>
                <w:rFonts w:hAnsi="ＭＳ Ｐ明朝"/>
              </w:rPr>
            </w:pPr>
            <w:r w:rsidRPr="00C14939">
              <w:rPr>
                <w:rFonts w:hAnsi="ＭＳ Ｐ明朝"/>
              </w:rPr>
              <w:t>4</w:t>
            </w:r>
          </w:p>
        </w:tc>
        <w:tc>
          <w:tcPr>
            <w:tcW w:w="401" w:type="pct"/>
          </w:tcPr>
          <w:p w14:paraId="5B3746AD" w14:textId="77777777" w:rsidR="00CB7D1D" w:rsidRPr="0089339A" w:rsidRDefault="00CB7D1D" w:rsidP="00CB7D1D">
            <w:pPr>
              <w:pStyle w:val="TableBodyText"/>
            </w:pPr>
            <w:r w:rsidRPr="00CB0591">
              <w:rPr>
                <w:kern w:val="0"/>
              </w:rPr>
              <w:t>XXXX</w:t>
            </w:r>
          </w:p>
        </w:tc>
        <w:tc>
          <w:tcPr>
            <w:tcW w:w="493" w:type="pct"/>
          </w:tcPr>
          <w:p w14:paraId="729F306A" w14:textId="77777777" w:rsidR="00CB7D1D" w:rsidRPr="0089339A" w:rsidRDefault="00CB7D1D" w:rsidP="00CB7D1D">
            <w:pPr>
              <w:pStyle w:val="TableBodyText"/>
            </w:pPr>
            <w:r>
              <w:rPr>
                <w:rFonts w:hint="eastAsia"/>
              </w:rPr>
              <w:t>申請書出力画面</w:t>
            </w:r>
          </w:p>
        </w:tc>
        <w:tc>
          <w:tcPr>
            <w:tcW w:w="512" w:type="pct"/>
          </w:tcPr>
          <w:p w14:paraId="60113CFB" w14:textId="77777777" w:rsidR="00CB7D1D" w:rsidRPr="0089339A" w:rsidRDefault="00CB7D1D" w:rsidP="00CB7D1D">
            <w:pPr>
              <w:pStyle w:val="TableBodyText"/>
            </w:pPr>
            <w:r>
              <w:rPr>
                <w:rFonts w:hint="eastAsia"/>
              </w:rPr>
              <w:t>○○申請書出力</w:t>
            </w:r>
          </w:p>
        </w:tc>
        <w:tc>
          <w:tcPr>
            <w:tcW w:w="581" w:type="pct"/>
          </w:tcPr>
          <w:p w14:paraId="105D475F" w14:textId="77777777" w:rsidR="00CB7D1D" w:rsidRPr="0089339A" w:rsidRDefault="00CB7D1D" w:rsidP="00CB7D1D">
            <w:pPr>
              <w:pStyle w:val="TableBodyText"/>
            </w:pPr>
            <w:r>
              <w:rPr>
                <w:rFonts w:hint="eastAsia"/>
              </w:rPr>
              <w:t>○○申請書の出力方法確認画面</w:t>
            </w:r>
          </w:p>
        </w:tc>
        <w:tc>
          <w:tcPr>
            <w:tcW w:w="678" w:type="pct"/>
          </w:tcPr>
          <w:p w14:paraId="6587C759" w14:textId="77777777" w:rsidR="00CB7D1D" w:rsidRDefault="00CB7D1D" w:rsidP="00CB7D1D">
            <w:pPr>
              <w:pStyle w:val="TableBodyText"/>
            </w:pPr>
            <w:r>
              <w:rPr>
                <w:rFonts w:hint="eastAsia"/>
              </w:rPr>
              <w:t>表示方法：・・・</w:t>
            </w:r>
          </w:p>
          <w:p w14:paraId="24F7983F" w14:textId="77777777" w:rsidR="00CB7D1D" w:rsidRPr="0089339A" w:rsidRDefault="00CB7D1D" w:rsidP="00CB7D1D">
            <w:pPr>
              <w:pStyle w:val="TableBodyText"/>
            </w:pPr>
            <w:r>
              <w:rPr>
                <w:rFonts w:hint="eastAsia"/>
              </w:rPr>
              <w:t>入力操作概要：・・・</w:t>
            </w:r>
          </w:p>
        </w:tc>
        <w:tc>
          <w:tcPr>
            <w:tcW w:w="665" w:type="pct"/>
          </w:tcPr>
          <w:p w14:paraId="4998667A" w14:textId="77777777" w:rsidR="00CB7D1D" w:rsidRPr="0089339A" w:rsidRDefault="00CB7D1D" w:rsidP="00CB7D1D">
            <w:pPr>
              <w:pStyle w:val="TableBodyText"/>
            </w:pPr>
            <w:r>
              <w:rPr>
                <w:rFonts w:hint="eastAsia"/>
              </w:rPr>
              <w:t>・・・</w:t>
            </w:r>
          </w:p>
        </w:tc>
        <w:tc>
          <w:tcPr>
            <w:tcW w:w="401" w:type="pct"/>
          </w:tcPr>
          <w:p w14:paraId="76A03BFF" w14:textId="77777777" w:rsidR="00CB7D1D" w:rsidRDefault="00CB7D1D" w:rsidP="00CB7D1D">
            <w:pPr>
              <w:pStyle w:val="TableBodyText"/>
            </w:pPr>
            <w:r w:rsidRPr="00BA302D">
              <w:rPr>
                <w:rFonts w:hint="eastAsia"/>
              </w:rPr>
              <w:t>機能ＩＤ</w:t>
            </w:r>
            <w:r>
              <w:rPr>
                <w:rFonts w:hint="eastAsia"/>
              </w:rPr>
              <w:t>:</w:t>
            </w:r>
          </w:p>
          <w:p w14:paraId="7C2A9221" w14:textId="77777777" w:rsidR="00CB7D1D" w:rsidRPr="0089339A" w:rsidRDefault="00CB7D1D" w:rsidP="00CB7D1D">
            <w:pPr>
              <w:pStyle w:val="TableBodyText"/>
            </w:pPr>
            <w:r>
              <w:t>XXXX</w:t>
            </w:r>
          </w:p>
        </w:tc>
        <w:tc>
          <w:tcPr>
            <w:tcW w:w="582" w:type="pct"/>
          </w:tcPr>
          <w:p w14:paraId="0834FCCB" w14:textId="77777777" w:rsidR="00CB7D1D" w:rsidRPr="0089339A" w:rsidRDefault="00CB7D1D" w:rsidP="00CB7D1D">
            <w:pPr>
              <w:pStyle w:val="TableBodyText"/>
            </w:pPr>
            <w:r>
              <w:rPr>
                <w:rFonts w:hint="eastAsia"/>
              </w:rPr>
              <w:t>○○申請者</w:t>
            </w:r>
          </w:p>
        </w:tc>
        <w:tc>
          <w:tcPr>
            <w:tcW w:w="347" w:type="pct"/>
          </w:tcPr>
          <w:p w14:paraId="73D2B483" w14:textId="77777777" w:rsidR="00CB7D1D" w:rsidRPr="0089339A" w:rsidRDefault="00CB7D1D" w:rsidP="00CB7D1D">
            <w:pPr>
              <w:pStyle w:val="TableBodyText"/>
            </w:pPr>
          </w:p>
        </w:tc>
      </w:tr>
    </w:tbl>
    <w:p w14:paraId="15485C39" w14:textId="77777777" w:rsidR="00CB7D1D" w:rsidRDefault="00CB7D1D" w:rsidP="00CB7D1D">
      <w:pPr>
        <w:pStyle w:val="af9"/>
      </w:pPr>
    </w:p>
    <w:p w14:paraId="1406B4AD" w14:textId="77777777" w:rsidR="00CB7D1D" w:rsidRDefault="00CB7D1D" w:rsidP="00CB7D1D">
      <w:pPr>
        <w:pStyle w:val="List2"/>
        <w:spacing w:before="150" w:after="150"/>
      </w:pPr>
      <w:r>
        <w:t>画面イメージ</w:t>
      </w:r>
      <w:r>
        <w:rPr>
          <w:rFonts w:hint="eastAsia"/>
        </w:rPr>
        <w:t>（画面モックアップ）</w:t>
      </w:r>
    </w:p>
    <w:p w14:paraId="604E0CA4" w14:textId="77777777" w:rsidR="00CB7D1D" w:rsidRDefault="00CB7D1D" w:rsidP="00CB7D1D">
      <w:pPr>
        <w:pStyle w:val="af9"/>
      </w:pPr>
      <w:r>
        <w:t>画面イメージ</w:t>
      </w:r>
      <w:r>
        <w:rPr>
          <w:rFonts w:hint="eastAsia"/>
        </w:rPr>
        <w:t>（画面モックアップ）</w:t>
      </w:r>
      <w:r>
        <w:t>とは、</w:t>
      </w:r>
      <w:r>
        <w:rPr>
          <w:rFonts w:hint="eastAsia"/>
        </w:rPr>
        <w:t>本格的に画面を設計・開発する前に、発注者と事業者の認識を合わせるために作る画面の模型です。HTML等で作ることで具体的な処理が組み込んでいないだけでほぼ実現したい画面の最終形になっているものもあれば、紙</w:t>
      </w:r>
      <w:r>
        <w:rPr>
          <w:rFonts w:hint="eastAsia"/>
        </w:rPr>
        <w:lastRenderedPageBreak/>
        <w:t>やホワイトボードに手書きで書いたラフなものまで、様々な作り方をされます。最終的には、それらのイメージと</w:t>
      </w:r>
      <w:r>
        <w:t>解説を</w:t>
      </w:r>
      <w:r>
        <w:rPr>
          <w:rFonts w:hint="eastAsia"/>
        </w:rPr>
        <w:t>セットとしてドキュメントにまとめます。</w:t>
      </w:r>
    </w:p>
    <w:p w14:paraId="6C34E33A" w14:textId="0865CB49" w:rsidR="003657B3" w:rsidRDefault="00CB7D1D" w:rsidP="00CB7D1D">
      <w:pPr>
        <w:pStyle w:val="af9"/>
      </w:pPr>
      <w:r>
        <w:rPr>
          <w:rFonts w:hint="eastAsia"/>
        </w:rPr>
        <w:t>要件定義の段階では、改修などの少数の画面に特定されている場合</w:t>
      </w:r>
      <w:r w:rsidR="00925C54" w:rsidRPr="00925C54">
        <w:rPr>
          <w:rFonts w:hint="eastAsia"/>
        </w:rPr>
        <w:t>は別ですが、基本的</w:t>
      </w:r>
      <w:r w:rsidR="00925C54">
        <w:rPr>
          <w:rFonts w:hint="eastAsia"/>
        </w:rPr>
        <w:t>に</w:t>
      </w:r>
      <w:r w:rsidR="00925C54" w:rsidRPr="00925C54">
        <w:rPr>
          <w:rFonts w:hint="eastAsia"/>
        </w:rPr>
        <w:t>は全画面のうち代表的なものについてのみ</w:t>
      </w:r>
      <w:r>
        <w:rPr>
          <w:rFonts w:hint="eastAsia"/>
        </w:rPr>
        <w:t>画面イメージを作成</w:t>
      </w:r>
      <w:r w:rsidR="00725232">
        <w:rPr>
          <w:rFonts w:hint="eastAsia"/>
        </w:rPr>
        <w:t>します</w:t>
      </w:r>
      <w:r>
        <w:rPr>
          <w:rFonts w:hint="eastAsia"/>
        </w:rPr>
        <w:t>。</w:t>
      </w:r>
      <w:r>
        <w:t>後</w:t>
      </w:r>
      <w:r>
        <w:rPr>
          <w:rFonts w:hint="eastAsia"/>
        </w:rPr>
        <w:t>工程で</w:t>
      </w:r>
      <w:r>
        <w:t>画面</w:t>
      </w:r>
      <w:r>
        <w:rPr>
          <w:rFonts w:hint="eastAsia"/>
        </w:rPr>
        <w:t>ごと</w:t>
      </w:r>
      <w:r>
        <w:t>に内容を確定させます</w:t>
      </w:r>
      <w:r>
        <w:rPr>
          <w:rFonts w:hint="eastAsia"/>
        </w:rPr>
        <w:t>ので、</w:t>
      </w:r>
      <w:r w:rsidR="003657B3" w:rsidRPr="003657B3">
        <w:rPr>
          <w:rFonts w:hint="eastAsia"/>
        </w:rPr>
        <w:t>要件定義の段階では</w:t>
      </w:r>
      <w:r>
        <w:rPr>
          <w:rFonts w:hint="eastAsia"/>
        </w:rPr>
        <w:t>代表的</w:t>
      </w:r>
      <w:r w:rsidR="003657B3" w:rsidRPr="003657B3">
        <w:rPr>
          <w:rFonts w:hint="eastAsia"/>
        </w:rPr>
        <w:t>なものや</w:t>
      </w:r>
      <w:r>
        <w:rPr>
          <w:rFonts w:hint="eastAsia"/>
        </w:rPr>
        <w:t>特徴的なものが定義されていれば通常は十分です。</w:t>
      </w:r>
    </w:p>
    <w:p w14:paraId="2D47C778" w14:textId="32350351" w:rsidR="00CB7D1D" w:rsidRDefault="00CB7D1D" w:rsidP="00CB7D1D">
      <w:pPr>
        <w:pStyle w:val="af9"/>
      </w:pPr>
      <w:r>
        <w:t>既存</w:t>
      </w:r>
      <w:r w:rsidR="003657B3">
        <w:rPr>
          <w:rFonts w:hint="eastAsia"/>
        </w:rPr>
        <w:t>の</w:t>
      </w:r>
      <w:r>
        <w:t>情報システム</w:t>
      </w:r>
      <w:r w:rsidR="003657B3" w:rsidRPr="003657B3">
        <w:rPr>
          <w:rFonts w:hint="eastAsia"/>
        </w:rPr>
        <w:t>がある場合は、その画面をベースに、追加・変更箇所が</w:t>
      </w:r>
      <w:r w:rsidR="00044A52">
        <w:rPr>
          <w:rFonts w:hint="eastAsia"/>
        </w:rPr>
        <w:t>わかる</w:t>
      </w:r>
      <w:r w:rsidR="003657B3" w:rsidRPr="003657B3">
        <w:rPr>
          <w:rFonts w:hint="eastAsia"/>
        </w:rPr>
        <w:t>ようにする方法もあります。</w:t>
      </w:r>
    </w:p>
    <w:p w14:paraId="0D93EFBB" w14:textId="77777777" w:rsidR="00CB7D1D" w:rsidRDefault="00CB7D1D" w:rsidP="00CB7D1D">
      <w:pPr>
        <w:pStyle w:val="FigureTitle"/>
      </w:pPr>
      <w:r>
        <w:rPr>
          <w:noProof/>
        </w:rPr>
        <mc:AlternateContent>
          <mc:Choice Requires="wps">
            <w:drawing>
              <wp:anchor distT="0" distB="0" distL="114300" distR="114300" simplePos="0" relativeHeight="251658279" behindDoc="0" locked="0" layoutInCell="1" allowOverlap="1" wp14:anchorId="3FA773CF" wp14:editId="7B9A1FC6">
                <wp:simplePos x="0" y="0"/>
                <wp:positionH relativeFrom="page">
                  <wp:posOffset>5956300</wp:posOffset>
                </wp:positionH>
                <wp:positionV relativeFrom="paragraph">
                  <wp:posOffset>360045</wp:posOffset>
                </wp:positionV>
                <wp:extent cx="1429920" cy="324360"/>
                <wp:effectExtent l="0" t="0" r="0" b="0"/>
                <wp:wrapNone/>
                <wp:docPr id="10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4019D00A" w14:textId="77777777" w:rsidR="006B6FCC" w:rsidRDefault="006B6FCC" w:rsidP="00CB7D1D">
                            <w:pPr>
                              <w:pStyle w:val="a"/>
                            </w:pPr>
                            <w:r>
                              <w:rPr>
                                <w:rFonts w:hint="eastAsia"/>
                              </w:rPr>
                              <w:t>図5</w:t>
                            </w:r>
                            <w:r>
                              <w:t>-4</w:t>
                            </w:r>
                          </w:p>
                          <w:p w14:paraId="394EEF18"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画面イメージの定義例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A773CF" id="テキスト ボックス 107" o:spid="_x0000_s1048" type="#_x0000_t202" style="position:absolute;margin-left:469pt;margin-top:28.35pt;width:112.6pt;height:25.55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skZQIAAKQEAAAOAAAAZHJzL2Uyb0RvYy54bWysVN1u0zAUvkfiHSzf07TZNFjUdCqdipCq&#10;bVKHdu06ThPh+BjbbVIuWwnxELwC4prnyYtw7DTdGFwhbtzjnD+f7/tOx1dNJclWGFuCSuloMKRE&#10;KA5ZqdYp/XA/f/WGEuuYypgEJVK6E5ZeTV6+GNc6ETEUIDNhCBZRNql1SgvndBJFlheiYnYAWih0&#10;5mAq5vBq1lFmWI3VKxnFw+FFVIPJtAEurMWv152TTkL9PBfc3ea5FY7IlOLbXDhNOFf+jCZjlqwN&#10;00XJj89g//CKipUKm55KXTPHyMaUf5SqSm7AQu4GHKoI8rzkIsyA04yGz6ZZFkyLMAuCY/UJJvv/&#10;yvKb7Z0hZYbcDV9ToliFJLWHL+3+e7v/2R6+kvbwrT0c2v0PvBMfhJDV2iaYudSY65q30GB6GN/q&#10;BfCPFkOiJzFdgsVoD1GTm8r/4vAEE5GV3YkJ0TjCfbXz+PIyRhdH31l8fnYRqIoes7Wx7p2Aingj&#10;pQaZDi9g24V1vj9L+hDfzIIss3kppb94x0wasmWoiroonfBDYcZvUVL5WAU+q3N3X0SQ1bGLn7Ib&#10;zFuuWTUBzDjuYVpBtkOUDHTSs5rPS2y/YNbdMYNawyFxf9wtHrmEOqVwtCgpwHz+23cfjxJALyU1&#10;ajel9tOGGUGJfK9QHF7ovWF6Y9UbalPNAAcf4WZqHkxMME72Zm6gesC1mvou6GKKY6+Uut6cuW6D&#10;cC25mE5DEMpZM7dQS817MXiY75sHZvSRJIf03kCvapY846qLDWzp6cYh8IFID2yH4lFVuAqBrePa&#10;+l17eg9Rj38uk18AAAD//wMAUEsDBBQABgAIAAAAIQAg7ao+4wAAAAsBAAAPAAAAZHJzL2Rvd25y&#10;ZXYueG1sTI/BTsMwEETvSPyDtUhcEHXalDSEOFVVwQEuFaEXbm68jQPxOrKdNvw97glus5rR7Jty&#10;PZmendD5zpKA+SwBhtRY1VErYP/xcp8D80GSkr0lFPCDHtbV9VUpC2XP9I6nOrQslpAvpAAdwlBw&#10;7huNRvqZHZCid7TOyBBP13Ll5DmWm54vkiTjRnYUP2g54FZj812PRsBu+bnTd+Px+W2zTN3rftxm&#10;X20txO3NtHkCFnAKf2G44Ed0qCLTwY6kPOsFPKZ53BIEPGQrYJfAPEsXwA5RJasceFXy/xuqXwAA&#10;AP//AwBQSwECLQAUAAYACAAAACEAtoM4kv4AAADhAQAAEwAAAAAAAAAAAAAAAAAAAAAAW0NvbnRl&#10;bnRfVHlwZXNdLnhtbFBLAQItABQABgAIAAAAIQA4/SH/1gAAAJQBAAALAAAAAAAAAAAAAAAAAC8B&#10;AABfcmVscy8ucmVsc1BLAQItABQABgAIAAAAIQBlEXskZQIAAKQEAAAOAAAAAAAAAAAAAAAAAC4C&#10;AABkcnMvZTJvRG9jLnhtbFBLAQItABQABgAIAAAAIQAg7ao+4wAAAAsBAAAPAAAAAAAAAAAAAAAA&#10;AL8EAABkcnMvZG93bnJldi54bWxQSwUGAAAAAAQABADzAAAAzwUAAAAA&#10;" stroked="f">
                <v:textbox style="mso-fit-shape-to-text:t" inset="0,0,0,0">
                  <w:txbxContent>
                    <w:p w14:paraId="4019D00A" w14:textId="77777777" w:rsidR="006B6FCC" w:rsidRDefault="006B6FCC" w:rsidP="00CB7D1D">
                      <w:pPr>
                        <w:pStyle w:val="a"/>
                      </w:pPr>
                      <w:r>
                        <w:rPr>
                          <w:rFonts w:hint="eastAsia"/>
                        </w:rPr>
                        <w:t>図5</w:t>
                      </w:r>
                      <w:r>
                        <w:t>-4</w:t>
                      </w:r>
                    </w:p>
                    <w:p w14:paraId="394EEF18"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画面イメージの定義例</w:t>
                      </w:r>
                    </w:p>
                  </w:txbxContent>
                </v:textbox>
                <w10:wrap anchorx="page"/>
              </v:shape>
            </w:pict>
          </mc:Fallback>
        </mc:AlternateContent>
      </w:r>
      <w:r>
        <w:t xml:space="preserve"> </w:t>
      </w:r>
    </w:p>
    <w:p w14:paraId="7F609D6A" w14:textId="77777777" w:rsidR="00CB7D1D" w:rsidRDefault="00CB7D1D" w:rsidP="00CB7D1D">
      <w:pPr>
        <w:pStyle w:val="23"/>
        <w:ind w:left="210" w:firstLine="200"/>
      </w:pPr>
      <w:r>
        <w:rPr>
          <w:noProof/>
        </w:rPr>
        <w:drawing>
          <wp:inline distT="0" distB="0" distL="0" distR="0" wp14:anchorId="6475BF6F" wp14:editId="1ECD2591">
            <wp:extent cx="4675862" cy="3076575"/>
            <wp:effectExtent l="0" t="0" r="0" b="0"/>
            <wp:docPr id="2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rc/img/3_ガイドブック/4-6-1_画面イメージの定義例.png"/>
                    <pic:cNvPicPr>
                      <a:picLocks noChangeAspect="1" noChangeArrowheads="1"/>
                    </pic:cNvPicPr>
                  </pic:nvPicPr>
                  <pic:blipFill>
                    <a:blip r:embed="rId27"/>
                    <a:stretch>
                      <a:fillRect/>
                    </a:stretch>
                  </pic:blipFill>
                  <pic:spPr bwMode="auto">
                    <a:xfrm>
                      <a:off x="0" y="0"/>
                      <a:ext cx="4679258" cy="3078810"/>
                    </a:xfrm>
                    <a:prstGeom prst="rect">
                      <a:avLst/>
                    </a:prstGeom>
                    <a:noFill/>
                    <a:ln w="9525">
                      <a:noFill/>
                      <a:headEnd/>
                      <a:tailEnd/>
                    </a:ln>
                  </pic:spPr>
                </pic:pic>
              </a:graphicData>
            </a:graphic>
          </wp:inline>
        </w:drawing>
      </w:r>
    </w:p>
    <w:p w14:paraId="3883EC76" w14:textId="77777777" w:rsidR="00CB7D1D" w:rsidRDefault="00CB7D1D" w:rsidP="00CB7D1D">
      <w:pPr>
        <w:pStyle w:val="23"/>
        <w:ind w:left="210" w:firstLine="200"/>
      </w:pPr>
    </w:p>
    <w:p w14:paraId="38133592" w14:textId="77777777" w:rsidR="00CB7D1D" w:rsidRDefault="00CB7D1D" w:rsidP="00CB7D1D">
      <w:pPr>
        <w:pStyle w:val="List2"/>
        <w:spacing w:before="150" w:after="150"/>
      </w:pPr>
      <w:r>
        <w:rPr>
          <w:rFonts w:hint="eastAsia"/>
        </w:rPr>
        <w:t>画面遷移図</w:t>
      </w:r>
    </w:p>
    <w:p w14:paraId="53FAFF8C" w14:textId="77777777" w:rsidR="00CB7D1D" w:rsidRDefault="00CB7D1D" w:rsidP="00CB7D1D">
      <w:pPr>
        <w:pStyle w:val="af9"/>
      </w:pPr>
      <w:r>
        <w:rPr>
          <w:rFonts w:hint="eastAsia"/>
        </w:rPr>
        <w:t>画面遷移図とは、画面間の遷移を図に表したもので、画面間の関係や画面の流れをイメージすることできます。</w:t>
      </w:r>
    </w:p>
    <w:p w14:paraId="5F2A9212" w14:textId="362A53F0" w:rsidR="00CB7D1D" w:rsidRDefault="00CB7D1D" w:rsidP="00CB7D1D">
      <w:pPr>
        <w:pStyle w:val="af9"/>
      </w:pPr>
      <w:r>
        <w:rPr>
          <w:rFonts w:hint="eastAsia"/>
        </w:rPr>
        <w:t>画面遷移図は、画面と画面とを線で結び、矢印で方向を示すことで、どの画面からどの画面に遷移するかを示します。画面遷移図を見ることで、情報システムで実現する画面群全体を俯瞰的に捉えることが</w:t>
      </w:r>
      <w:r w:rsidR="006071C5">
        <w:rPr>
          <w:rFonts w:hint="eastAsia"/>
        </w:rPr>
        <w:t>でき</w:t>
      </w:r>
      <w:r>
        <w:rPr>
          <w:rFonts w:hint="eastAsia"/>
        </w:rPr>
        <w:t>ます。その情報システムにおける基本的な画面遷移パターンと比べて、特殊な画面遷移をしている個所は、特別な理由が無ければ修正し、基本的な画面遷移パターンに合わせることで、統一感のある使いやすい情報システムとなります。</w:t>
      </w:r>
    </w:p>
    <w:p w14:paraId="7F32B22C" w14:textId="77777777" w:rsidR="00CB7D1D" w:rsidRPr="00B62A33" w:rsidRDefault="00CB7D1D" w:rsidP="00CB7D1D">
      <w:pPr>
        <w:pStyle w:val="FigureTitle"/>
      </w:pPr>
      <w:r>
        <w:rPr>
          <w:noProof/>
        </w:rPr>
        <w:lastRenderedPageBreak/>
        <mc:AlternateContent>
          <mc:Choice Requires="wps">
            <w:drawing>
              <wp:anchor distT="0" distB="0" distL="114300" distR="114300" simplePos="0" relativeHeight="251658273" behindDoc="0" locked="0" layoutInCell="1" allowOverlap="1" wp14:anchorId="2533F998" wp14:editId="6E0B2718">
                <wp:simplePos x="0" y="0"/>
                <wp:positionH relativeFrom="page">
                  <wp:posOffset>5956300</wp:posOffset>
                </wp:positionH>
                <wp:positionV relativeFrom="paragraph">
                  <wp:posOffset>360045</wp:posOffset>
                </wp:positionV>
                <wp:extent cx="1429920" cy="324360"/>
                <wp:effectExtent l="0" t="0" r="0" b="0"/>
                <wp:wrapNone/>
                <wp:docPr id="111"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741037AD" w14:textId="77777777" w:rsidR="006B6FCC" w:rsidRDefault="006B6FCC" w:rsidP="00CB7D1D">
                            <w:pPr>
                              <w:pStyle w:val="a"/>
                            </w:pPr>
                            <w:r>
                              <w:rPr>
                                <w:rFonts w:hint="eastAsia"/>
                              </w:rPr>
                              <w:t>図</w:t>
                            </w:r>
                            <w:r>
                              <w:t>5-5</w:t>
                            </w:r>
                          </w:p>
                          <w:p w14:paraId="2D34D22C"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画面遷移図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33F998" id="テキスト ボックス 111" o:spid="_x0000_s1049" type="#_x0000_t202" style="position:absolute;margin-left:469pt;margin-top:28.35pt;width:112.6pt;height:25.55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36ZAIAAKQEAAAOAAAAZHJzL2Uyb0RvYy54bWysVEtu2zAQ3RfoHQjua9lyEDSC5cB14KKA&#10;kQRwiqxpirKEUhyWpC25yxgocoheoei659FFOqQsJ027Krqhh5of5703nlw2lSQ7YWwJKqWjwZAS&#10;oThkpdqk9OPd4s1bSqxjKmMSlEjpXlh6OX39alLrRMRQgMyEIVhE2aTWKS2c00kUWV6IitkBaKHQ&#10;mYOpmMOr2USZYTVWr2QUD4fnUQ0m0wa4sBa/XnVOOg3181xwd5PnVjgiU4pvc+E04Vz7M5pOWLIx&#10;TBclPz6D/cMrKlYqbHoqdcUcI1tT/lGqKrkBC7kbcKgiyPOSizADTjMavphmVTAtwiwIjtUnmOz/&#10;K8uvd7eGlBlyNxpRoliFJLWHr+3D9/bhZ3t4JO3hW3s4tA8/8E58EEJWa5tg5kpjrmveQYPpYXyr&#10;l8A/WQyJnsV0CRajPURNbir/i8MTTERW9icmROMI99XO4ouLGF0cfeP4bHweqIqesrWx7r2Aingj&#10;pQaZDi9gu6V1vj9L+hDfzIIss0Uppb94x1wasmOoiroonfBDYcZvUVL5WAU+q3N3X0SQ1bGLn7Ib&#10;zFuuWTcBzHjcw7SGbI8oGeikZzVflNh+yay7ZQa1hkPi/rgbPHIJdUrhaFFSgPnyt+8+HiWAXkpq&#10;1G5K7ectM4IS+UGhOLzQe8P0xro31LaaAw6OdONrgokJxsnezA1U97hWM98FXUxx7JVS15tz120Q&#10;riUXs1kIQjlr5pZqpXkvBg/zXXPPjD6S5JDea+hVzZIXXHWxgS092zoEPhDpge1QPKoKVyGwdVxb&#10;v2vP7yHq6c9l+gsAAP//AwBQSwMEFAAGAAgAAAAhACDtqj7jAAAACwEAAA8AAABkcnMvZG93bnJl&#10;di54bWxMj8FOwzAQRO9I/IO1SFwQddqUNIQ4VVXBAS4VoRdubryNA/E6sp02/D3uCW6zmtHsm3I9&#10;mZ6d0PnOkoD5LAGG1FjVUStg//FynwPzQZKSvSUU8IMe1tX1VSkLZc/0jqc6tCyWkC+kAB3CUHDu&#10;G41G+pkdkKJ3tM7IEE/XcuXkOZabni+SJONGdhQ/aDngVmPzXY9GwG75udN34/H5bbNM3et+3GZf&#10;bS3E7c20eQIWcAp/YbjgR3SoItPBjqQ86wU8pnncEgQ8ZCtgl8A8SxfADlElqxx4VfL/G6pfAAAA&#10;//8DAFBLAQItABQABgAIAAAAIQC2gziS/gAAAOEBAAATAAAAAAAAAAAAAAAAAAAAAABbQ29udGVu&#10;dF9UeXBlc10ueG1sUEsBAi0AFAAGAAgAAAAhADj9If/WAAAAlAEAAAsAAAAAAAAAAAAAAAAALwEA&#10;AF9yZWxzLy5yZWxzUEsBAi0AFAAGAAgAAAAhAIhCHfpkAgAApAQAAA4AAAAAAAAAAAAAAAAALgIA&#10;AGRycy9lMm9Eb2MueG1sUEsBAi0AFAAGAAgAAAAhACDtqj7jAAAACwEAAA8AAAAAAAAAAAAAAAAA&#10;vgQAAGRycy9kb3ducmV2LnhtbFBLBQYAAAAABAAEAPMAAADOBQAAAAA=&#10;" stroked="f">
                <v:textbox style="mso-fit-shape-to-text:t" inset="0,0,0,0">
                  <w:txbxContent>
                    <w:p w14:paraId="741037AD" w14:textId="77777777" w:rsidR="006B6FCC" w:rsidRDefault="006B6FCC" w:rsidP="00CB7D1D">
                      <w:pPr>
                        <w:pStyle w:val="a"/>
                      </w:pPr>
                      <w:r>
                        <w:rPr>
                          <w:rFonts w:hint="eastAsia"/>
                        </w:rPr>
                        <w:t>図</w:t>
                      </w:r>
                      <w:r>
                        <w:t>5-5</w:t>
                      </w:r>
                    </w:p>
                    <w:p w14:paraId="2D34D22C"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画面遷移図</w:t>
                      </w:r>
                    </w:p>
                  </w:txbxContent>
                </v:textbox>
                <w10:wrap anchorx="page"/>
              </v:shape>
            </w:pict>
          </mc:Fallback>
        </mc:AlternateContent>
      </w:r>
    </w:p>
    <w:p w14:paraId="56EA48EE" w14:textId="77777777" w:rsidR="00CB7D1D" w:rsidRDefault="00CB7D1D" w:rsidP="00CB7D1D">
      <w:pPr>
        <w:pStyle w:val="23"/>
        <w:ind w:left="210" w:firstLine="200"/>
      </w:pPr>
      <w:r>
        <w:rPr>
          <w:noProof/>
        </w:rPr>
        <w:drawing>
          <wp:inline distT="0" distB="0" distL="0" distR="0" wp14:anchorId="1AF4C15C" wp14:editId="03245F76">
            <wp:extent cx="4572150" cy="2650680"/>
            <wp:effectExtent l="0" t="0" r="0" b="0"/>
            <wp:docPr id="2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rc/img/3_ガイドブック/5-5-1_画面遷移図.png"/>
                    <pic:cNvPicPr>
                      <a:picLocks noChangeAspect="1" noChangeArrowheads="1"/>
                    </pic:cNvPicPr>
                  </pic:nvPicPr>
                  <pic:blipFill>
                    <a:blip r:embed="rId28"/>
                    <a:stretch>
                      <a:fillRect/>
                    </a:stretch>
                  </pic:blipFill>
                  <pic:spPr bwMode="auto">
                    <a:xfrm>
                      <a:off x="0" y="0"/>
                      <a:ext cx="4572150" cy="2650680"/>
                    </a:xfrm>
                    <a:prstGeom prst="rect">
                      <a:avLst/>
                    </a:prstGeom>
                    <a:noFill/>
                    <a:ln w="9525">
                      <a:noFill/>
                      <a:headEnd/>
                      <a:tailEnd/>
                    </a:ln>
                  </pic:spPr>
                </pic:pic>
              </a:graphicData>
            </a:graphic>
          </wp:inline>
        </w:drawing>
      </w:r>
    </w:p>
    <w:p w14:paraId="74FCB18B" w14:textId="77777777" w:rsidR="00CB7D1D" w:rsidRDefault="00CB7D1D" w:rsidP="00CB7D1D">
      <w:pPr>
        <w:pStyle w:val="af9"/>
      </w:pPr>
    </w:p>
    <w:p w14:paraId="1D340E98" w14:textId="77777777" w:rsidR="00CB7D1D" w:rsidRDefault="00CB7D1D" w:rsidP="00CB7D1D">
      <w:pPr>
        <w:pStyle w:val="List2"/>
        <w:spacing w:before="150" w:after="150"/>
      </w:pPr>
      <w:r>
        <w:rPr>
          <w:rFonts w:hint="eastAsia"/>
        </w:rPr>
        <w:t>画面設計方針書（画面設計ポリシー）</w:t>
      </w:r>
    </w:p>
    <w:p w14:paraId="7120A2AD" w14:textId="10E2DBC8" w:rsidR="00CB7D1D" w:rsidRDefault="00CB7D1D" w:rsidP="00CB7D1D">
      <w:pPr>
        <w:pStyle w:val="af9"/>
      </w:pPr>
      <w:r>
        <w:rPr>
          <w:rFonts w:hint="eastAsia"/>
        </w:rPr>
        <w:t>画面設計方針書（画面設計ポリシー）とは、画面設計を行う際の方針や遵守すべきルールを記</w:t>
      </w:r>
      <w:r w:rsidR="00CE5999">
        <w:rPr>
          <w:rFonts w:hint="eastAsia"/>
        </w:rPr>
        <w:t>載</w:t>
      </w:r>
      <w:r>
        <w:rPr>
          <w:rFonts w:hint="eastAsia"/>
        </w:rPr>
        <w:t>したものです。構築する情報システム全体として、どんな画面にしていきたいか、どんなことを守る必要があるかを定めることで、発注者の意識を整理し、事業者に発注者の意図やルールを正しく伝えることができます。事業者は全ての画面をこの方針書に基づき設計していくことになります。</w:t>
      </w:r>
    </w:p>
    <w:p w14:paraId="0C0DAF4D" w14:textId="77777777" w:rsidR="00CB7D1D" w:rsidRDefault="00CB7D1D" w:rsidP="00CB7D1D">
      <w:pPr>
        <w:pStyle w:val="af9"/>
      </w:pPr>
      <w:r>
        <w:rPr>
          <w:rFonts w:hint="eastAsia"/>
        </w:rPr>
        <w:t>画面設計方針書は、既存情報システムや類似情報システムを参考にして、基本的な画面デザイン、ボタンの配置、画面遷移、操作手順等を検討した結果が記載されます。標準ガイドライン</w:t>
      </w:r>
      <w:r>
        <w:t>解説書「第３編第５章２．1)ウa) ユーザビリティ及びアクセシビリティに関する事項」の定義内容と</w:t>
      </w:r>
      <w:r>
        <w:rPr>
          <w:rFonts w:hint="eastAsia"/>
        </w:rPr>
        <w:t>の</w:t>
      </w:r>
      <w:r>
        <w:t>整合</w:t>
      </w:r>
      <w:r>
        <w:rPr>
          <w:rFonts w:hint="eastAsia"/>
        </w:rPr>
        <w:t>にも気をつけてください。</w:t>
      </w:r>
    </w:p>
    <w:p w14:paraId="040AD88B" w14:textId="6A16526F" w:rsidR="00CB7D1D" w:rsidRPr="00063FA6" w:rsidRDefault="003657B3" w:rsidP="00CB7D1D">
      <w:pPr>
        <w:pStyle w:val="af9"/>
      </w:pPr>
      <w:r w:rsidRPr="003657B3">
        <w:rPr>
          <w:rFonts w:hint="eastAsia"/>
        </w:rPr>
        <w:t>基本的には、画面デザインはシステム全体を通じて統一することが好ましいです。利用者にとっても操作方法を覚えやすくなりますし、システムを維持運用する観点からも改修等が行いやすくなるからです。とはいっても、業務の内容によっては、その業務に特化した専用画面を作ったほうがよいこともあるでしょう。統一するか、個別に作り込むか、最終的にはその画面を見る人の利便性を重視して、決めていきましょう。</w:t>
      </w:r>
    </w:p>
    <w:p w14:paraId="2F220F7C" w14:textId="48E2C1A1" w:rsidR="00CB7D1D" w:rsidRDefault="00CB7D1D" w:rsidP="00CB7D1D">
      <w:pPr>
        <w:pStyle w:val="Annotation2"/>
        <w:spacing w:before="300" w:after="150"/>
        <w:ind w:left="525"/>
      </w:pPr>
      <w:r>
        <w:t>画面イメージや画面遷移図を細かく決めすぎない</w:t>
      </w:r>
    </w:p>
    <w:p w14:paraId="48B8CA5C" w14:textId="3E2B1F1F" w:rsidR="00CB7D1D" w:rsidRDefault="00AA7648" w:rsidP="00CB7D1D">
      <w:pPr>
        <w:pStyle w:val="af9"/>
      </w:pPr>
      <w:r w:rsidRPr="00DC2F90">
        <w:rPr>
          <w:rFonts w:eastAsia="メイリオ" w:cstheme="majorBidi"/>
          <w:b/>
          <w:noProof/>
          <w:color w:val="303C18"/>
        </w:rPr>
        <mc:AlternateContent>
          <mc:Choice Requires="wps">
            <w:drawing>
              <wp:anchor distT="0" distB="0" distL="114300" distR="114300" simplePos="0" relativeHeight="251658274" behindDoc="1" locked="0" layoutInCell="1" allowOverlap="1" wp14:anchorId="3EA5354E" wp14:editId="14133D2F">
                <wp:simplePos x="0" y="0"/>
                <wp:positionH relativeFrom="column">
                  <wp:posOffset>180340</wp:posOffset>
                </wp:positionH>
                <wp:positionV relativeFrom="paragraph">
                  <wp:posOffset>-288290</wp:posOffset>
                </wp:positionV>
                <wp:extent cx="3020400" cy="201960"/>
                <wp:effectExtent l="0" t="0" r="27940" b="26670"/>
                <wp:wrapNone/>
                <wp:docPr id="127" name="角丸四角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040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7E156FE0"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EA5354E" id="角丸四角形 127" o:spid="_x0000_s1050" style="position:absolute;left:0;text-align:left;margin-left:14.2pt;margin-top:-22.7pt;width:237.85pt;height:15.9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6+iYQIAAKUEAAAOAAAAZHJzL2Uyb0RvYy54bWysVM1uEzEQviPxDpbvZDfbkDarbCqUUoRU&#10;oKLwAF7bmzX4D9vJpn0Mrr1x4RV64W2oxGMw9m5CSm+IPVjz588z883s/HSrJNpw54XRFR6Pcoy4&#10;poYJvarwxw/nz04w8oFoRqTRvMLX3OPTxdMn886WvDCtkYw7BCDal52tcBuCLbPM05Yr4kfGcg3O&#10;xjhFAqhulTFHOkBXMivyfJp1xjHrDOXeg/Wsd+JFwm8aTsO7pvE8IFlhyC2k06Wzjme2mJNy5Yht&#10;BR3SIP+QhSJCw6N7qDMSCFo78QhKCeqMN00YUaMy0zSC8lQDVDPO/6rmqiWWp1qgOd7u2+T/Hyx9&#10;u7l0SDDgrjjGSBMFJP36/vXn3d397S0I9z++oeiCRnXWlxB/ZS9dLNXbC0M/e3BkDzxR8RCD6u6N&#10;YQBH1sGk5mwbp+JNKBttEwfXew74NiAKxqO8yCc5UEXBBz2ZTRNJGSl3t63z4RU3CkWhws6sNXsP&#10;RKcnyObCh0QEG4oh7BNGjZJA64ZI9DyHL1YDiEMwSDvMVJeRgp0LKZPiVvVSOgRXK3w8nRVHy+Gy&#10;PwyTGnWphYD9GCMOM9+j1KtxipFrBf3pkccxq2EawQ4z29t3maZ9iBAp7wdPKxFgg6RQFT45QGk5&#10;YS81S/MdiJC9DKVKPRAWOepJDdt6m2agmOx4rg27Bgqd6TcGNhyE1rgbjDrYlgr7L2viOEbytYZx&#10;nI0nk7heSQHBHVrrnZVoChAVpsFh1CvL0C/j2jqxauGNvjfavIChaUTYTVefz5A57ELqw7C3cdkO&#10;9RT15++y+A0AAP//AwBQSwMEFAAGAAgAAAAhAM1SoXvdAAAACgEAAA8AAABkcnMvZG93bnJldi54&#10;bWxMjz1PwzAQhnck/oN1SGytnZJWVYhTISSGjhSGsrn24RjiD2I3Df+eY4LtPh6991y7m/3AJhyz&#10;i0FCtRTAMOhoXLASXl+eFltguahg1BADSvjGDLvu+qpVjYmX8IzToVhGISE3SkJfSmo4z7pHr/Iy&#10;Jgy0e4+jV4Xa0XIzqguF+4GvhNhwr1ygC71K+Nij/jycvQTvtEhf1ttJY3rzx4+9OLq9lLc388M9&#10;sIJz+YPhV5/UoSOnUzwHk9kgYbWtiZSwqNdUELAWdQXsRJPqbgO8a/n/F7ofAAAA//8DAFBLAQIt&#10;ABQABgAIAAAAIQC2gziS/gAAAOEBAAATAAAAAAAAAAAAAAAAAAAAAABbQ29udGVudF9UeXBlc10u&#10;eG1sUEsBAi0AFAAGAAgAAAAhADj9If/WAAAAlAEAAAsAAAAAAAAAAAAAAAAALwEAAF9yZWxzLy5y&#10;ZWxzUEsBAi0AFAAGAAgAAAAhAEm7r6JhAgAApQQAAA4AAAAAAAAAAAAAAAAALgIAAGRycy9lMm9E&#10;b2MueG1sUEsBAi0AFAAGAAgAAAAhAM1SoXvdAAAACgEAAA8AAAAAAAAAAAAAAAAAuwQAAGRycy9k&#10;b3ducmV2LnhtbFBLBQYAAAAABAAEAPMAAADFBQAAAAA=&#10;" fillcolor="#76923c" strokecolor="white [3212]" strokeweight="1pt">
                <v:stroke joinstyle="miter"/>
                <v:path arrowok="t"/>
                <v:textbox inset=",0,,0">
                  <w:txbxContent>
                    <w:p w14:paraId="7E156FE0"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v:textbox>
              </v:roundrect>
            </w:pict>
          </mc:Fallback>
        </mc:AlternateContent>
      </w:r>
      <w:r w:rsidR="00CB7D1D">
        <w:t>画面に関する事項の検討は、実際に利用する業務実施部門の職員の意見を取り入れる</w:t>
      </w:r>
      <w:r w:rsidR="00CB7D1D">
        <w:rPr>
          <w:rFonts w:hint="eastAsia"/>
        </w:rPr>
        <w:t>こと</w:t>
      </w:r>
      <w:r w:rsidR="00CB7D1D">
        <w:t>により、利用者の満足度向上につながります。一方で、現場職員の意見を聞きすぎると、微細な点にまで議論が及び、いつまでも要件が確定しないという事態に陥りがちです。</w:t>
      </w:r>
    </w:p>
    <w:p w14:paraId="7437FBBE" w14:textId="77777777" w:rsidR="00CB7D1D" w:rsidRDefault="00CB7D1D" w:rsidP="00CB7D1D">
      <w:pPr>
        <w:pStyle w:val="af9"/>
      </w:pPr>
      <w:r>
        <w:t>また、詳細に決めすぎると、クラウドサービスやパッケージ製品の採用を検討するときに、「適合するものがない」「大幅なカスタマイズが必要」という結論に至る弊害が考えられます。</w:t>
      </w:r>
    </w:p>
    <w:p w14:paraId="22C19D70" w14:textId="4AD9B891" w:rsidR="00CB7D1D" w:rsidRDefault="00CB7D1D" w:rsidP="00CB7D1D">
      <w:pPr>
        <w:pStyle w:val="af9"/>
      </w:pPr>
      <w:r>
        <w:t>要件定義で定める内容は、</w:t>
      </w:r>
      <w:r w:rsidR="009A529E" w:rsidRPr="009A529E">
        <w:rPr>
          <w:rFonts w:hint="eastAsia"/>
        </w:rPr>
        <w:t>あくまで</w:t>
      </w:r>
      <w:r>
        <w:t>作業規模の見積りとなる元情報及び、具体的なレイアウト・画面遷移を設計するに当たっての要求事項</w:t>
      </w:r>
      <w:r w:rsidR="009A529E" w:rsidRPr="009A529E">
        <w:rPr>
          <w:rFonts w:hint="eastAsia"/>
        </w:rPr>
        <w:t>に過ぎません。最終的には、設計段階で画面レイアウトの詳細を決めますので、この段階では不必要に詳細部分にまで入り込む必要はありません</w:t>
      </w:r>
      <w:r>
        <w:rPr>
          <w:rFonts w:hint="eastAsia"/>
        </w:rPr>
        <w:t>。</w:t>
      </w:r>
    </w:p>
    <w:p w14:paraId="78C19D70" w14:textId="1DC96728" w:rsidR="00CB7D1D" w:rsidRDefault="0031292B" w:rsidP="00CB7D1D">
      <w:pPr>
        <w:pStyle w:val="Annotation2"/>
        <w:spacing w:before="300" w:after="150"/>
        <w:ind w:left="525"/>
      </w:pPr>
      <w:r w:rsidRPr="00F02B85">
        <w:rPr>
          <w:noProof/>
        </w:rPr>
        <w:lastRenderedPageBreak/>
        <mc:AlternateContent>
          <mc:Choice Requires="wps">
            <w:drawing>
              <wp:anchor distT="0" distB="0" distL="114300" distR="114300" simplePos="0" relativeHeight="251658328" behindDoc="0" locked="0" layoutInCell="1" allowOverlap="1" wp14:anchorId="47E18B15" wp14:editId="56DDF574">
                <wp:simplePos x="0" y="0"/>
                <wp:positionH relativeFrom="page">
                  <wp:posOffset>5955030</wp:posOffset>
                </wp:positionH>
                <wp:positionV relativeFrom="paragraph">
                  <wp:posOffset>314325</wp:posOffset>
                </wp:positionV>
                <wp:extent cx="1429920" cy="1047600"/>
                <wp:effectExtent l="0" t="0" r="0" b="635"/>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1047600"/>
                        </a:xfrm>
                        <a:prstGeom prst="rect">
                          <a:avLst/>
                        </a:prstGeom>
                        <a:solidFill>
                          <a:prstClr val="white"/>
                        </a:solidFill>
                        <a:ln>
                          <a:noFill/>
                        </a:ln>
                        <a:effectLst/>
                      </wps:spPr>
                      <wps:txbx>
                        <w:txbxContent>
                          <w:p w14:paraId="05D9A4D9" w14:textId="77777777" w:rsidR="006B6FCC" w:rsidRDefault="006B6FCC" w:rsidP="00CB7D1D">
                            <w:pPr>
                              <w:pStyle w:val="a"/>
                            </w:pPr>
                            <w:r>
                              <w:rPr>
                                <w:rFonts w:hint="eastAsia"/>
                              </w:rPr>
                              <w:t>注記</w:t>
                            </w:r>
                          </w:p>
                          <w:p w14:paraId="0995BB9A" w14:textId="573F139E" w:rsidR="006B6FCC" w:rsidRPr="00C439B7" w:rsidRDefault="006B6FCC" w:rsidP="00CB7D1D">
                            <w:pPr>
                              <w:pStyle w:val="af7"/>
                              <w:pBdr>
                                <w:left w:val="single" w:sz="4" w:space="4" w:color="auto"/>
                              </w:pBdr>
                              <w:rPr>
                                <w:rFonts w:ascii="ＭＳ Ｐゴシック" w:eastAsia="ＭＳ Ｐゴシック" w:hAnsi="ＭＳ Ｐゴシック"/>
                                <w:noProof/>
                              </w:rPr>
                            </w:pPr>
                            <w:r w:rsidRPr="009E76A3">
                              <w:rPr>
                                <w:rFonts w:ascii="ＭＳ Ｐゴシック" w:eastAsia="ＭＳ Ｐゴシック" w:hAnsi="ＭＳ Ｐゴシック" w:hint="eastAsia"/>
                              </w:rPr>
                              <w:t>ソフトウェア</w:t>
                            </w:r>
                            <w:r>
                              <w:rPr>
                                <w:rFonts w:ascii="ＭＳ Ｐゴシック" w:eastAsia="ＭＳ Ｐゴシック" w:hAnsi="ＭＳ Ｐゴシック" w:hint="eastAsia"/>
                              </w:rPr>
                              <w:t>フレームワークとは</w:t>
                            </w:r>
                            <w:r>
                              <w:rPr>
                                <w:rFonts w:ascii="ＭＳ Ｐゴシック" w:eastAsia="ＭＳ Ｐゴシック" w:hAnsi="ＭＳ Ｐゴシック"/>
                              </w:rPr>
                              <w:t>、</w:t>
                            </w:r>
                            <w:r w:rsidRPr="00B86DE7">
                              <w:rPr>
                                <w:rFonts w:ascii="ＭＳ Ｐゴシック" w:eastAsia="ＭＳ Ｐゴシック" w:hAnsi="ＭＳ Ｐゴシック" w:hint="eastAsia"/>
                              </w:rPr>
                              <w:t>アプリケーションを開発する際に必要となる汎用的な機能や</w:t>
                            </w:r>
                            <w:r>
                              <w:rPr>
                                <w:rFonts w:ascii="ＭＳ Ｐゴシック" w:eastAsia="ＭＳ Ｐゴシック" w:hAnsi="ＭＳ Ｐゴシック" w:hint="eastAsia"/>
                              </w:rPr>
                              <w:t>部品等</w:t>
                            </w:r>
                            <w:r w:rsidRPr="00B86DE7">
                              <w:rPr>
                                <w:rFonts w:ascii="ＭＳ Ｐゴシック" w:eastAsia="ＭＳ Ｐゴシック" w:hAnsi="ＭＳ Ｐゴシック" w:hint="eastAsia"/>
                              </w:rPr>
                              <w:t>をまとめて提供し、アプリケーションの枠組みとして機能するソフトウェアのこと。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18B15" id="テキスト ボックス 128" o:spid="_x0000_s1051" type="#_x0000_t202" style="position:absolute;left:0;text-align:left;margin-left:468.9pt;margin-top:24.75pt;width:112.6pt;height:82.5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3pZQIAAKUEAAAOAAAAZHJzL2Uyb0RvYy54bWysVM1uEzEQviPxDpbvZJOoFLrKpgqpgpCi&#10;tlKKena83qyF12NsJ7vl2EgVD8ErIM48z74IY282LYUT4uKMd/483/dNJudNpchOWCdBZ3Q0GFIi&#10;NIdc6k1GP94sXr2lxHmmc6ZAi4zeCUfPpy9fTGqTijGUoHJhCRbRLq1NRkvvTZokjpeiYm4ARmh0&#10;FmAr5vFqN0luWY3VK5WMh8PTpAabGwtcOIdfLzonncb6RSG4vyoKJzxRGcW3+XjaeK7DmUwnLN1Y&#10;ZkrJD89g//CKikmNTY+lLphnZGvlH6UqyS04KPyAQ5VAUUgu4gw4zWj4bJpVyYyIsyA4zhxhcv+v&#10;LL/cXVsic+RujFRpViFJ7f6hvf/e3v9s919Ju//W7vft/Q+8kxCEkNXGpZi5Mpjrm3fQYHoc35kl&#10;8E8OQ5InMV2Cw+gAUVPYKvzi8AQTkZW7IxOi8YSHaifjs7Mxujj6RsOTN6fDyFXymG6s8+8FVCQY&#10;GbVIdXwC2y2dDw9gaR8SujlQMl9IpcIlOObKkh1DWdSl9CJMhRm/RSkdYjWErM7dfRFRV4cuYcxu&#10;smD5Zt1ENMeve5zWkN8hTBY67TnDFxLbL5nz18yi2HBKXCB/hUehoM4oHCxKSrBf/vY9xKMG0EtJ&#10;jeLNqPu8ZVZQoj5oVEdQem/Y3lj3ht5Wc8DBR7iahkcTE6xXvVlYqG5xr2ahC7qY5tgro743575b&#10;IdxLLmazGIR6Nswv9crwXg0B5pvmlllzIMkjv5fQy5qlz7jqYjvQZ1sPhYxEBmA7FA+ywl2IbB32&#10;Nizb03uMevx3mf4CAAD//wMAUEsDBBQABgAIAAAAIQAM2eWC4QAAAAsBAAAPAAAAZHJzL2Rvd25y&#10;ZXYueG1sTI/NTsMwEITvSLyDtUhcEHWStikNcSpo6Q0O/VHPbrwkEfE6sp0mfXvcExxHM5r5Jl+N&#10;umUXtK4xJCCeRMCQSqMaqgQcD9vnF2DOS1KyNYQCruhgVdzf5TJTZqAdXva+YqGEXCYF1N53Geeu&#10;rFFLNzEdUvC+jdXSB2krrqwcQrlueRJFKdeyobBQyw7XNZY/+14LSDe2H3a0ftocPz7lV1clp/fr&#10;SYjHh/HtFZjH0f+F4YYf0KEITGfTk3KsFbCcLgK6FzBbzoHdAnE6De/OApJ4Ngde5Pz/h+IXAAD/&#10;/wMAUEsBAi0AFAAGAAgAAAAhALaDOJL+AAAA4QEAABMAAAAAAAAAAAAAAAAAAAAAAFtDb250ZW50&#10;X1R5cGVzXS54bWxQSwECLQAUAAYACAAAACEAOP0h/9YAAACUAQAACwAAAAAAAAAAAAAAAAAvAQAA&#10;X3JlbHMvLnJlbHNQSwECLQAUAAYACAAAACEAlzb96WUCAAClBAAADgAAAAAAAAAAAAAAAAAuAgAA&#10;ZHJzL2Uyb0RvYy54bWxQSwECLQAUAAYACAAAACEADNnlguEAAAALAQAADwAAAAAAAAAAAAAAAAC/&#10;BAAAZHJzL2Rvd25yZXYueG1sUEsFBgAAAAAEAAQA8wAAAM0FAAAAAA==&#10;" stroked="f">
                <v:textbox inset="0,0,0,0">
                  <w:txbxContent>
                    <w:p w14:paraId="05D9A4D9" w14:textId="77777777" w:rsidR="006B6FCC" w:rsidRDefault="006B6FCC" w:rsidP="00CB7D1D">
                      <w:pPr>
                        <w:pStyle w:val="a"/>
                      </w:pPr>
                      <w:r>
                        <w:rPr>
                          <w:rFonts w:hint="eastAsia"/>
                        </w:rPr>
                        <w:t>注記</w:t>
                      </w:r>
                    </w:p>
                    <w:p w14:paraId="0995BB9A" w14:textId="573F139E" w:rsidR="006B6FCC" w:rsidRPr="00C439B7" w:rsidRDefault="006B6FCC" w:rsidP="00CB7D1D">
                      <w:pPr>
                        <w:pStyle w:val="af7"/>
                        <w:pBdr>
                          <w:left w:val="single" w:sz="4" w:space="4" w:color="auto"/>
                        </w:pBdr>
                        <w:rPr>
                          <w:rFonts w:ascii="ＭＳ Ｐゴシック" w:eastAsia="ＭＳ Ｐゴシック" w:hAnsi="ＭＳ Ｐゴシック"/>
                          <w:noProof/>
                        </w:rPr>
                      </w:pPr>
                      <w:r w:rsidRPr="009E76A3">
                        <w:rPr>
                          <w:rFonts w:ascii="ＭＳ Ｐゴシック" w:eastAsia="ＭＳ Ｐゴシック" w:hAnsi="ＭＳ Ｐゴシック" w:hint="eastAsia"/>
                        </w:rPr>
                        <w:t>ソフトウェア</w:t>
                      </w:r>
                      <w:r>
                        <w:rPr>
                          <w:rFonts w:ascii="ＭＳ Ｐゴシック" w:eastAsia="ＭＳ Ｐゴシック" w:hAnsi="ＭＳ Ｐゴシック" w:hint="eastAsia"/>
                        </w:rPr>
                        <w:t>フレームワークとは</w:t>
                      </w:r>
                      <w:r>
                        <w:rPr>
                          <w:rFonts w:ascii="ＭＳ Ｐゴシック" w:eastAsia="ＭＳ Ｐゴシック" w:hAnsi="ＭＳ Ｐゴシック"/>
                        </w:rPr>
                        <w:t>、</w:t>
                      </w:r>
                      <w:r w:rsidRPr="00B86DE7">
                        <w:rPr>
                          <w:rFonts w:ascii="ＭＳ Ｐゴシック" w:eastAsia="ＭＳ Ｐゴシック" w:hAnsi="ＭＳ Ｐゴシック" w:hint="eastAsia"/>
                        </w:rPr>
                        <w:t>アプリケーションを開発する際に必要となる汎用的な機能や</w:t>
                      </w:r>
                      <w:r>
                        <w:rPr>
                          <w:rFonts w:ascii="ＭＳ Ｐゴシック" w:eastAsia="ＭＳ Ｐゴシック" w:hAnsi="ＭＳ Ｐゴシック" w:hint="eastAsia"/>
                        </w:rPr>
                        <w:t>部品等</w:t>
                      </w:r>
                      <w:r w:rsidRPr="00B86DE7">
                        <w:rPr>
                          <w:rFonts w:ascii="ＭＳ Ｐゴシック" w:eastAsia="ＭＳ Ｐゴシック" w:hAnsi="ＭＳ Ｐゴシック" w:hint="eastAsia"/>
                        </w:rPr>
                        <w:t>をまとめて提供し、アプリケーションの枠組みとして機能するソフトウェアのこと。</w:t>
                      </w:r>
                    </w:p>
                  </w:txbxContent>
                </v:textbox>
                <w10:wrap anchorx="page"/>
              </v:shape>
            </w:pict>
          </mc:Fallback>
        </mc:AlternateContent>
      </w:r>
      <w:r w:rsidR="00CB7D1D">
        <w:t>設計の技術的な前提条件を明記する</w:t>
      </w:r>
    </w:p>
    <w:p w14:paraId="36C1C407" w14:textId="1566A4B5" w:rsidR="00CB7D1D" w:rsidRDefault="00AA7648" w:rsidP="00CB7D1D">
      <w:pPr>
        <w:pStyle w:val="af9"/>
      </w:pPr>
      <w:r w:rsidRPr="00DC2F90">
        <w:rPr>
          <w:noProof/>
        </w:rPr>
        <mc:AlternateContent>
          <mc:Choice Requires="wps">
            <w:drawing>
              <wp:anchor distT="0" distB="0" distL="114300" distR="114300" simplePos="0" relativeHeight="251658331" behindDoc="1" locked="0" layoutInCell="1" allowOverlap="1" wp14:anchorId="7A355F7A" wp14:editId="411EE7B3">
                <wp:simplePos x="0" y="0"/>
                <wp:positionH relativeFrom="column">
                  <wp:posOffset>180340</wp:posOffset>
                </wp:positionH>
                <wp:positionV relativeFrom="paragraph">
                  <wp:posOffset>-288290</wp:posOffset>
                </wp:positionV>
                <wp:extent cx="2374200" cy="201960"/>
                <wp:effectExtent l="0" t="0" r="26670" b="26670"/>
                <wp:wrapNone/>
                <wp:docPr id="129" name="角丸四角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20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5EE30C48"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7A355F7A" id="角丸四角形 129" o:spid="_x0000_s1052" style="position:absolute;left:0;text-align:left;margin-left:14.2pt;margin-top:-22.7pt;width:186.95pt;height:15.9pt;z-index:-251658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zYgIAAKUEAAAOAAAAZHJzL2Uyb0RvYy54bWysVM1uEzEQviPxDpbvZJNtSJpVNhVKKUIq&#10;UFF4AK/tzRr8h+1kkz4G19648Aq98DZU4jEYezchpTfEHqz58+eZ+WZ2frZVEm2488LoEo8GQ4y4&#10;poYJvSrxxw8Xz04x8oFoRqTRvMQ77vHZ4umTeWsLnpvGSMYdAhDti9aWuAnBFlnmacMV8QNjuQZn&#10;bZwiAVS3ypgjLaArmeXD4SRrjWPWGcq9B+t558SLhF/XnIZ3de15QLLEkFtIp0tnFc9sMSfFyhHb&#10;CNqnQf4hC0WEhkcPUOckELR24hGUEtQZb+owoEZlpq4F5akGqGY0/Kua64ZYnmqB5nh7aJP/f7D0&#10;7ebKIcGAu3yGkSYKSPr1/evPu7v721sQ7n98Q9EFjWqtLyD+2l65WKq3l4Z+9uDIHnii4iEGVe0b&#10;wwCOrINJzdnWTsWbUDbaJg52Bw74NiAKxvxkOgZiMaLgg57MJomkjBT729b58IobhaJQYmfWmr0H&#10;otMTZHPpQyKC9cUQ9gmjWkmgdUMkej6EL1YDiH0wSHvMVJeRgl0IKZPiVtVSOgRXSzydzPKTZX/Z&#10;H4dJjdrYwilgP8aIw8wPKNVqlGLkWkF/OuRRzKqfRrDDzHb2faZpHyJEyvvB00oE2CApVIlPj1Aa&#10;TthLzdJ8ByJkJ0OpUveERY46UsO22qYZyCd7nivDdkChM93GwIaD0Bh3g1EL21Ji/2VNHMdIvtYw&#10;jrPReBzXKykguGNrtbcSTQGixDQ4jDplGbplXFsnVg280fVGmxcwNLUI++nq8ukzh11Ifej3Ni7b&#10;sZ6i/vxdFr8BAAD//wMAUEsDBBQABgAIAAAAIQC/kEzn3QAAAAoBAAAPAAAAZHJzL2Rvd25yZXYu&#10;eG1sTI89T8MwEIZ3JP6DdUhsrd00VFWIUyEkho4UhrK59uEY4g9iNw3/nmOC7T4evfdcu5v9wCYc&#10;s4tBwmopgGHQ0bhgJby+PC22wHJRwaghBpTwjRl23fVVqxoTL+EZp0OxjEJCbpSEvpTUcJ51j17l&#10;ZUwYaPceR68KtaPlZlQXCvcDr4TYcK9coAu9SvjYo/48nL0E77RIX9bbSWN688ePvTi6vZS3N/PD&#10;PbCCc/mD4Vef1KEjp1M8B5PZIKHa1kRKWNR3VBBQi2oN7EST1XoDvGv5/xe6HwAAAP//AwBQSwEC&#10;LQAUAAYACAAAACEAtoM4kv4AAADhAQAAEwAAAAAAAAAAAAAAAAAAAAAAW0NvbnRlbnRfVHlwZXNd&#10;LnhtbFBLAQItABQABgAIAAAAIQA4/SH/1gAAAJQBAAALAAAAAAAAAAAAAAAAAC8BAABfcmVscy8u&#10;cmVsc1BLAQItABQABgAIAAAAIQAZ/UKzYgIAAKUEAAAOAAAAAAAAAAAAAAAAAC4CAABkcnMvZTJv&#10;RG9jLnhtbFBLAQItABQABgAIAAAAIQC/kEzn3QAAAAoBAAAPAAAAAAAAAAAAAAAAALwEAABkcnMv&#10;ZG93bnJldi54bWxQSwUGAAAAAAQABADzAAAAxgUAAAAA&#10;" fillcolor="#76923c" strokecolor="white [3212]" strokeweight="1pt">
                <v:stroke joinstyle="miter"/>
                <v:path arrowok="t"/>
                <v:textbox inset=",0,,0">
                  <w:txbxContent>
                    <w:p w14:paraId="5EE30C48"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v:textbox>
              </v:roundrect>
            </w:pict>
          </mc:Fallback>
        </mc:AlternateContent>
      </w:r>
      <w:r w:rsidR="00CB7D1D">
        <w:t>画面の設計・開発において前提となる各種標準やミドルウェア、</w:t>
      </w:r>
      <w:r w:rsidR="00CB7D1D">
        <w:rPr>
          <w:rFonts w:hint="eastAsia"/>
        </w:rPr>
        <w:t>ソフトウェア</w:t>
      </w:r>
      <w:r w:rsidR="00CB7D1D">
        <w:t>フレームワーク等が事前に決定されている場合は、それらの前提となる環境を</w:t>
      </w:r>
      <w:r w:rsidR="00CB7D1D">
        <w:rPr>
          <w:rFonts w:hint="eastAsia"/>
        </w:rPr>
        <w:t>画面設計方針書に</w:t>
      </w:r>
      <w:r w:rsidR="00CB7D1D">
        <w:t>詳細に明記し</w:t>
      </w:r>
      <w:r w:rsidR="00CB7D1D">
        <w:rPr>
          <w:rFonts w:hint="eastAsia"/>
        </w:rPr>
        <w:t>ます</w:t>
      </w:r>
      <w:r w:rsidR="00CB7D1D">
        <w:t>。また、画面イメージを検討する際には、それらの前提を踏まえた</w:t>
      </w:r>
      <w:r w:rsidR="00CB7D1D">
        <w:rPr>
          <w:rFonts w:hint="eastAsia"/>
        </w:rPr>
        <w:t>上</w:t>
      </w:r>
      <w:r w:rsidR="00CB7D1D">
        <w:t>で方針を決定してください。ミドルウェアやフレームワーク等によっては、出力イメージ</w:t>
      </w:r>
      <w:r w:rsidR="00CB7D1D">
        <w:rPr>
          <w:rFonts w:hint="eastAsia"/>
        </w:rPr>
        <w:t>の</w:t>
      </w:r>
      <w:r w:rsidR="00CB7D1D">
        <w:t>実現</w:t>
      </w:r>
      <w:r w:rsidR="00CB7D1D">
        <w:rPr>
          <w:rFonts w:hint="eastAsia"/>
        </w:rPr>
        <w:t>に</w:t>
      </w:r>
      <w:r w:rsidR="00CB7D1D">
        <w:t>多大な工数が必要</w:t>
      </w:r>
      <w:r w:rsidR="00CB7D1D">
        <w:rPr>
          <w:rFonts w:hint="eastAsia"/>
        </w:rPr>
        <w:t>となる</w:t>
      </w:r>
      <w:r w:rsidR="00CB7D1D">
        <w:t>場合や実現不能</w:t>
      </w:r>
      <w:r w:rsidR="00CB7D1D">
        <w:rPr>
          <w:rFonts w:hint="eastAsia"/>
        </w:rPr>
        <w:t>となる</w:t>
      </w:r>
      <w:r w:rsidR="00CB7D1D">
        <w:t>場合があり、</w:t>
      </w:r>
      <w:r w:rsidR="00CB7D1D">
        <w:rPr>
          <w:rFonts w:hint="eastAsia"/>
        </w:rPr>
        <w:t>画面イメージが方針に沿っていないと</w:t>
      </w:r>
      <w:r w:rsidR="00CB7D1D">
        <w:t>設計時に大幅な手戻りを招く可能性があります。</w:t>
      </w:r>
    </w:p>
    <w:p w14:paraId="428A2193" w14:textId="77777777" w:rsidR="00CB7D1D" w:rsidRDefault="00CB7D1D" w:rsidP="00CB7D1D">
      <w:pPr>
        <w:pStyle w:val="4"/>
        <w:spacing w:before="300" w:after="150"/>
      </w:pPr>
      <w:bookmarkStart w:id="129" w:name="_Toc34978901"/>
      <w:bookmarkStart w:id="130" w:name="_Toc35257153"/>
      <w:bookmarkStart w:id="131" w:name="_Toc64024376"/>
      <w:r>
        <w:t>帳票に関する事項</w:t>
      </w:r>
      <w:bookmarkEnd w:id="129"/>
      <w:bookmarkEnd w:id="130"/>
      <w:bookmarkEnd w:id="131"/>
    </w:p>
    <w:p w14:paraId="4836E6DC" w14:textId="1D8A6254" w:rsidR="00CB7D1D" w:rsidRDefault="00CB7D1D" w:rsidP="00CB7D1D">
      <w:pPr>
        <w:pStyle w:val="af9"/>
      </w:pPr>
      <w:r>
        <w:rPr>
          <w:rFonts w:hint="eastAsia"/>
        </w:rPr>
        <w:t>情報システムの</w:t>
      </w:r>
      <w:r>
        <w:t>帳票</w:t>
      </w:r>
      <w:r>
        <w:rPr>
          <w:rFonts w:hint="eastAsia"/>
        </w:rPr>
        <w:t>と</w:t>
      </w:r>
      <w:r>
        <w:t>は、</w:t>
      </w:r>
      <w:r>
        <w:rPr>
          <w:rFonts w:hint="eastAsia"/>
        </w:rPr>
        <w:t>サービス・業務で使用するために</w:t>
      </w:r>
      <w:r>
        <w:t>情報システムから出力</w:t>
      </w:r>
      <w:r>
        <w:rPr>
          <w:rFonts w:hint="eastAsia"/>
        </w:rPr>
        <w:t>した</w:t>
      </w:r>
      <w:r>
        <w:t>紙</w:t>
      </w:r>
      <w:r>
        <w:rPr>
          <w:rFonts w:hint="eastAsia"/>
        </w:rPr>
        <w:t>や</w:t>
      </w:r>
      <w:r w:rsidR="006071C5">
        <w:rPr>
          <w:rFonts w:hint="eastAsia"/>
        </w:rPr>
        <w:t>ＰＤＦ</w:t>
      </w:r>
      <w:r>
        <w:t>形式等の電子</w:t>
      </w:r>
      <w:r>
        <w:rPr>
          <w:rFonts w:hint="eastAsia"/>
        </w:rPr>
        <w:t>帳票を指します。帳票は、</w:t>
      </w:r>
      <w:r>
        <w:t>利用者が</w:t>
      </w:r>
      <w:r>
        <w:rPr>
          <w:rFonts w:hint="eastAsia"/>
        </w:rPr>
        <w:t>業務上意識して用いられるものであるため、</w:t>
      </w:r>
      <w:r>
        <w:t>業務</w:t>
      </w:r>
      <w:r>
        <w:rPr>
          <w:rFonts w:hint="eastAsia"/>
        </w:rPr>
        <w:t>の内容やきっかけと結びついた重要な情報を持ちま</w:t>
      </w:r>
      <w:r>
        <w:t>す</w:t>
      </w:r>
      <w:r>
        <w:rPr>
          <w:rFonts w:hint="eastAsia"/>
        </w:rPr>
        <w:t>。</w:t>
      </w:r>
    </w:p>
    <w:p w14:paraId="7D435352" w14:textId="77777777" w:rsidR="00CB7D1D" w:rsidRDefault="00CB7D1D" w:rsidP="00CB7D1D">
      <w:pPr>
        <w:pStyle w:val="af9"/>
      </w:pPr>
      <w:r>
        <w:rPr>
          <w:rFonts w:hint="eastAsia"/>
        </w:rPr>
        <w:t>帳票</w:t>
      </w:r>
      <w:r>
        <w:t>に関する</w:t>
      </w:r>
      <w:r>
        <w:rPr>
          <w:rFonts w:hint="eastAsia"/>
        </w:rPr>
        <w:t>要件を取りまとめるドキュメントは</w:t>
      </w:r>
      <w:r>
        <w:t>、一般的に</w:t>
      </w:r>
      <w:r>
        <w:rPr>
          <w:rFonts w:hint="eastAsia"/>
        </w:rPr>
        <w:t>帳票一覧、帳票</w:t>
      </w:r>
      <w:r>
        <w:t>イメージ、</w:t>
      </w:r>
      <w:r>
        <w:rPr>
          <w:rFonts w:hint="eastAsia"/>
        </w:rPr>
        <w:t>帳票</w:t>
      </w:r>
      <w:r>
        <w:t>設計方針書（</w:t>
      </w:r>
      <w:r>
        <w:rPr>
          <w:rFonts w:hint="eastAsia"/>
        </w:rPr>
        <w:t>帳票</w:t>
      </w:r>
      <w:r>
        <w:t>設計ポリシー）と呼ばれ</w:t>
      </w:r>
      <w:r>
        <w:rPr>
          <w:rFonts w:hint="eastAsia"/>
        </w:rPr>
        <w:t>るもので構成され</w:t>
      </w:r>
      <w:r>
        <w:t>てい</w:t>
      </w:r>
      <w:r>
        <w:rPr>
          <w:rFonts w:hint="eastAsia"/>
        </w:rPr>
        <w:t>ます。これらドキュメント間の整合性を保ちつつ、情報システム機能要件一覧との整合性も意識しながら作成を進めます。</w:t>
      </w:r>
    </w:p>
    <w:p w14:paraId="1AE062FB" w14:textId="77777777" w:rsidR="00CB7D1D" w:rsidRDefault="00CB7D1D" w:rsidP="00CB7D1D">
      <w:pPr>
        <w:pStyle w:val="List2"/>
        <w:spacing w:before="150" w:after="150"/>
      </w:pPr>
      <w:r>
        <w:rPr>
          <w:rFonts w:hint="eastAsia"/>
        </w:rPr>
        <w:t>帳票一覧</w:t>
      </w:r>
    </w:p>
    <w:p w14:paraId="2D420A21" w14:textId="36CD0402" w:rsidR="00CB7D1D" w:rsidRDefault="00CB7D1D" w:rsidP="00CB7D1D">
      <w:pPr>
        <w:pStyle w:val="af9"/>
      </w:pPr>
      <w:r>
        <w:rPr>
          <w:rFonts w:hint="eastAsia"/>
        </w:rPr>
        <w:t>帳票一覧とは、サービス・業務で使用する全ての帳票の要件を帳票の単位で定義し、一覧化したものです。これにより、帳票ごとの入出力要件や入出力形式、該当機能等を把握できます。気をつけたいのは、帳票一覧には情報システムが入出力しないものも記載する点です。明確に区別した</w:t>
      </w:r>
      <w:r w:rsidR="006B6FCC">
        <w:rPr>
          <w:rFonts w:hint="eastAsia"/>
        </w:rPr>
        <w:t>上で</w:t>
      </w:r>
      <w:r>
        <w:rPr>
          <w:rFonts w:hint="eastAsia"/>
        </w:rPr>
        <w:t>、サービス・業務で取り扱う全ての帳票を記載することにより、管理がしやすくなります。</w:t>
      </w:r>
    </w:p>
    <w:p w14:paraId="598B70C0" w14:textId="60EAE736" w:rsidR="00CB7D1D" w:rsidRDefault="00CB7D1D" w:rsidP="00CB7D1D">
      <w:pPr>
        <w:pStyle w:val="af9"/>
      </w:pPr>
      <w:r>
        <w:rPr>
          <w:rFonts w:hint="eastAsia"/>
        </w:rPr>
        <w:t>帳票一覧は、基本的に１つの情報システムについて１つ作成します（一覧が大きくなり過ぎた場合は、複数に分割する等、工夫することはあります。）</w:t>
      </w:r>
      <w:r w:rsidR="006071C5">
        <w:rPr>
          <w:rFonts w:hint="eastAsia"/>
        </w:rPr>
        <w:t>。</w:t>
      </w:r>
      <w:r>
        <w:rPr>
          <w:rFonts w:hint="eastAsia"/>
        </w:rPr>
        <w:t>一覧では、１帳票の情報を１行で表現します。</w:t>
      </w:r>
    </w:p>
    <w:p w14:paraId="76496E0F" w14:textId="2D97D002" w:rsidR="00CB7D1D" w:rsidRPr="00D210B9" w:rsidRDefault="00CB7D1D" w:rsidP="00CB7D1D">
      <w:pPr>
        <w:pStyle w:val="af9"/>
      </w:pPr>
      <w:r>
        <w:rPr>
          <w:rFonts w:hint="eastAsia"/>
        </w:rPr>
        <w:t>帳票一覧は、業務の流れを意識して整理する抜け・漏れが防ぎやすいため、業務フロー図と整合性を取って作成します。帳票概要は、誰が、どのような契機で、何のために、帳票をどうするかを記述します。また、入出力形式として紙、電子ファイル（</w:t>
      </w:r>
      <w:r w:rsidR="006071C5">
        <w:rPr>
          <w:rFonts w:hint="eastAsia"/>
        </w:rPr>
        <w:t>ＰＤＦ</w:t>
      </w:r>
      <w:r>
        <w:rPr>
          <w:rFonts w:hint="eastAsia"/>
        </w:rPr>
        <w:t>等）の形式も明確にします。</w:t>
      </w:r>
    </w:p>
    <w:p w14:paraId="7A1038A5" w14:textId="77777777" w:rsidR="00CB7D1D" w:rsidRDefault="00CB7D1D" w:rsidP="00CB7D1D">
      <w:pPr>
        <w:pStyle w:val="FigureTitle"/>
      </w:pPr>
      <w:r>
        <w:rPr>
          <w:noProof/>
        </w:rPr>
        <mc:AlternateContent>
          <mc:Choice Requires="wps">
            <w:drawing>
              <wp:anchor distT="0" distB="0" distL="114300" distR="114300" simplePos="0" relativeHeight="251658332" behindDoc="0" locked="0" layoutInCell="1" allowOverlap="1" wp14:anchorId="53A6631E" wp14:editId="142A80A5">
                <wp:simplePos x="0" y="0"/>
                <wp:positionH relativeFrom="page">
                  <wp:posOffset>5956300</wp:posOffset>
                </wp:positionH>
                <wp:positionV relativeFrom="paragraph">
                  <wp:posOffset>360045</wp:posOffset>
                </wp:positionV>
                <wp:extent cx="1429920" cy="324360"/>
                <wp:effectExtent l="0" t="0" r="0" b="0"/>
                <wp:wrapNone/>
                <wp:docPr id="136" name="テキスト ボックス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0C1848E9" w14:textId="77777777" w:rsidR="006B6FCC" w:rsidRDefault="006B6FCC" w:rsidP="00CB7D1D">
                            <w:pPr>
                              <w:pStyle w:val="a"/>
                            </w:pPr>
                            <w:r>
                              <w:rPr>
                                <w:rFonts w:hint="eastAsia"/>
                              </w:rPr>
                              <w:t>表</w:t>
                            </w:r>
                            <w:r>
                              <w:t>5-5</w:t>
                            </w:r>
                          </w:p>
                          <w:p w14:paraId="1AB1D602"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帳票一覧（</w:t>
                            </w:r>
                            <w:r>
                              <w:rPr>
                                <w:rFonts w:ascii="ＭＳ Ｐゴシック" w:eastAsia="ＭＳ Ｐゴシック" w:hAnsi="ＭＳ Ｐゴシック"/>
                              </w:rPr>
                              <w:t>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A6631E" id="テキスト ボックス 136" o:spid="_x0000_s1053" type="#_x0000_t202" style="position:absolute;margin-left:469pt;margin-top:28.35pt;width:112.6pt;height:25.55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VstZQIAAKQEAAAOAAAAZHJzL2Uyb0RvYy54bWysVM2O0zAQviPxDpbvNP1ZFTZquipdFSFV&#10;uyt10Z5dx2kiHI+x3Sbl2EqIh+AVEGeeJy/C2Gm6y8IJcXHHmT/P933TyVVdSrITxhagEjro9SkR&#10;ikNaqE1CP9wvXr2hxDqmUiZBiYTuhaVX05cvJpWOxRBykKkwBIsoG1c6oblzOo4iy3NRMtsDLRQ6&#10;MzAlc3g1myg1rMLqpYyG/f44qsCk2gAX1uLX69ZJp6F+lgnubrPMCkdkQvFtLpwmnGt/RtMJizeG&#10;6bzgp2ewf3hFyQqFTc+lrpljZGuKP0qVBTdgIXM9DmUEWVZwEWbAaQb9Z9OscqZFmAXBsfoMk/1/&#10;ZfnN7s6QIkXuRmNKFCuRpOb4pTl8bw4/m+NX0hy/Ncdjc/iBd+KDELJK2xgzVxpzXf0WakwP41u9&#10;BP7RYkj0JKZNsBjtIaozU/pfHJ5gIrKyPzMhake4r3YxvLwcooujbzS8GI0DVdFjtjbWvRNQEm8k&#10;1CDT4QVst7TO92dxF+KbWZBFuiik9BfvmEtDdgxVUeWFE34ozPgtSiofq8Bnte72iwiyOnXxU7aD&#10;ecvV6zqAOXzdwbSGdI8oGWilZzVfFNh+yay7Ywa1hkPi/rhbPDIJVULhZFGSg/n8t+8+HiWAXkoq&#10;1G5C7actM4IS+V6hOLzQO8N0xroz1LacAw4+wM3UPJiYYJzszMxA+YBrNfNd0MUUx14JdZ05d+0G&#10;4VpyMZuFIJSzZm6pVpp3YvAw39cPzOgTSQ7pvYFO1Sx+xlUbG9jSs61D4AORHtgWxZOqcBUCW6e1&#10;9bv29B6iHv9cpr8AAAD//wMAUEsDBBQABgAIAAAAIQAg7ao+4wAAAAsBAAAPAAAAZHJzL2Rvd25y&#10;ZXYueG1sTI/BTsMwEETvSPyDtUhcEHXalDSEOFVVwQEuFaEXbm68jQPxOrKdNvw97glus5rR7Jty&#10;PZmendD5zpKA+SwBhtRY1VErYP/xcp8D80GSkr0lFPCDHtbV9VUpC2XP9I6nOrQslpAvpAAdwlBw&#10;7huNRvqZHZCid7TOyBBP13Ll5DmWm54vkiTjRnYUP2g54FZj812PRsBu+bnTd+Px+W2zTN3rftxm&#10;X20txO3NtHkCFnAKf2G44Ed0qCLTwY6kPOsFPKZ53BIEPGQrYJfAPEsXwA5RJasceFXy/xuqXwAA&#10;AP//AwBQSwECLQAUAAYACAAAACEAtoM4kv4AAADhAQAAEwAAAAAAAAAAAAAAAAAAAAAAW0NvbnRl&#10;bnRfVHlwZXNdLnhtbFBLAQItABQABgAIAAAAIQA4/SH/1gAAAJQBAAALAAAAAAAAAAAAAAAAAC8B&#10;AABfcmVscy8ucmVsc1BLAQItABQABgAIAAAAIQD4SVstZQIAAKQEAAAOAAAAAAAAAAAAAAAAAC4C&#10;AABkcnMvZTJvRG9jLnhtbFBLAQItABQABgAIAAAAIQAg7ao+4wAAAAsBAAAPAAAAAAAAAAAAAAAA&#10;AL8EAABkcnMvZG93bnJldi54bWxQSwUGAAAAAAQABADzAAAAzwUAAAAA&#10;" stroked="f">
                <v:textbox style="mso-fit-shape-to-text:t" inset="0,0,0,0">
                  <w:txbxContent>
                    <w:p w14:paraId="0C1848E9" w14:textId="77777777" w:rsidR="006B6FCC" w:rsidRDefault="006B6FCC" w:rsidP="00CB7D1D">
                      <w:pPr>
                        <w:pStyle w:val="a"/>
                      </w:pPr>
                      <w:r>
                        <w:rPr>
                          <w:rFonts w:hint="eastAsia"/>
                        </w:rPr>
                        <w:t>表</w:t>
                      </w:r>
                      <w:r>
                        <w:t>5-5</w:t>
                      </w:r>
                    </w:p>
                    <w:p w14:paraId="1AB1D602"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帳票一覧（</w:t>
                      </w:r>
                      <w:r>
                        <w:rPr>
                          <w:rFonts w:ascii="ＭＳ Ｐゴシック" w:eastAsia="ＭＳ Ｐゴシック" w:hAnsi="ＭＳ Ｐゴシック"/>
                        </w:rPr>
                        <w:t>例）</w:t>
                      </w:r>
                    </w:p>
                  </w:txbxContent>
                </v:textbox>
                <w10:wrap anchorx="page"/>
              </v:shape>
            </w:pict>
          </mc:Fallback>
        </mc:AlternateContent>
      </w:r>
      <w:r>
        <w:t xml:space="preserve"> </w:t>
      </w:r>
    </w:p>
    <w:tbl>
      <w:tblPr>
        <w:tblW w:w="7412"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
        <w:gridCol w:w="567"/>
        <w:gridCol w:w="708"/>
        <w:gridCol w:w="709"/>
        <w:gridCol w:w="709"/>
        <w:gridCol w:w="851"/>
        <w:gridCol w:w="851"/>
        <w:gridCol w:w="850"/>
        <w:gridCol w:w="709"/>
        <w:gridCol w:w="1134"/>
      </w:tblGrid>
      <w:tr w:rsidR="00CB7D1D" w:rsidRPr="00CD4199" w14:paraId="755E25FA" w14:textId="77777777" w:rsidTr="00C14939">
        <w:trPr>
          <w:cantSplit/>
          <w:tblHeader/>
        </w:trPr>
        <w:tc>
          <w:tcPr>
            <w:tcW w:w="324" w:type="dxa"/>
            <w:shd w:val="clear" w:color="auto" w:fill="EAF1DD" w:themeFill="accent3" w:themeFillTint="33"/>
          </w:tcPr>
          <w:p w14:paraId="5B5A143E" w14:textId="77777777" w:rsidR="00CB7D1D" w:rsidRPr="00DE5961" w:rsidRDefault="00CB7D1D" w:rsidP="00CB7D1D">
            <w:pPr>
              <w:pStyle w:val="TableTitle"/>
              <w:jc w:val="center"/>
              <w:rPr>
                <w:rFonts w:hAnsi="ＭＳ Ｐ明朝"/>
                <w:szCs w:val="18"/>
              </w:rPr>
            </w:pPr>
            <w:r w:rsidRPr="00DE5961">
              <w:rPr>
                <w:rFonts w:hAnsi="ＭＳ Ｐ明朝" w:hint="eastAsia"/>
                <w:szCs w:val="18"/>
              </w:rPr>
              <w:t>No.</w:t>
            </w:r>
          </w:p>
        </w:tc>
        <w:tc>
          <w:tcPr>
            <w:tcW w:w="567" w:type="dxa"/>
            <w:shd w:val="clear" w:color="auto" w:fill="EAF1DD" w:themeFill="accent3" w:themeFillTint="33"/>
          </w:tcPr>
          <w:p w14:paraId="29C76392" w14:textId="77777777" w:rsidR="00CB7D1D" w:rsidRDefault="00CB7D1D" w:rsidP="00CB7D1D">
            <w:pPr>
              <w:pStyle w:val="TableTitle"/>
              <w:jc w:val="center"/>
            </w:pPr>
            <w:r w:rsidRPr="00CD4199">
              <w:rPr>
                <w:rFonts w:hint="eastAsia"/>
              </w:rPr>
              <w:t>帳票</w:t>
            </w:r>
          </w:p>
          <w:p w14:paraId="614391BB" w14:textId="77777777" w:rsidR="00CB7D1D" w:rsidRPr="00CD4199" w:rsidRDefault="00CB7D1D" w:rsidP="00CB7D1D">
            <w:pPr>
              <w:pStyle w:val="TableTitle"/>
              <w:jc w:val="center"/>
            </w:pPr>
            <w:r w:rsidRPr="00CD4199">
              <w:rPr>
                <w:rFonts w:hint="eastAsia"/>
              </w:rPr>
              <w:t>ＩＤ</w:t>
            </w:r>
          </w:p>
        </w:tc>
        <w:tc>
          <w:tcPr>
            <w:tcW w:w="708" w:type="dxa"/>
            <w:shd w:val="clear" w:color="auto" w:fill="EAF1DD" w:themeFill="accent3" w:themeFillTint="33"/>
          </w:tcPr>
          <w:p w14:paraId="783AADE3" w14:textId="77777777" w:rsidR="00CB7D1D" w:rsidRPr="00CD4199" w:rsidRDefault="00CB7D1D" w:rsidP="00CB7D1D">
            <w:pPr>
              <w:pStyle w:val="TableTitle"/>
              <w:jc w:val="center"/>
            </w:pPr>
            <w:r w:rsidRPr="00CD4199">
              <w:rPr>
                <w:rFonts w:hint="eastAsia"/>
              </w:rPr>
              <w:t>帳票名</w:t>
            </w:r>
          </w:p>
        </w:tc>
        <w:tc>
          <w:tcPr>
            <w:tcW w:w="709" w:type="dxa"/>
            <w:shd w:val="clear" w:color="auto" w:fill="EAF1DD" w:themeFill="accent3" w:themeFillTint="33"/>
          </w:tcPr>
          <w:p w14:paraId="7E2DE070" w14:textId="77777777" w:rsidR="00CB7D1D" w:rsidRDefault="00CB7D1D" w:rsidP="00CB7D1D">
            <w:pPr>
              <w:pStyle w:val="TableTitle"/>
              <w:jc w:val="center"/>
            </w:pPr>
            <w:r w:rsidRPr="00CD4199">
              <w:rPr>
                <w:rFonts w:hint="eastAsia"/>
              </w:rPr>
              <w:t>帳票</w:t>
            </w:r>
          </w:p>
          <w:p w14:paraId="41081602" w14:textId="77777777" w:rsidR="00CB7D1D" w:rsidRPr="00CD4199" w:rsidRDefault="00CB7D1D" w:rsidP="00CB7D1D">
            <w:pPr>
              <w:pStyle w:val="TableTitle"/>
              <w:jc w:val="center"/>
            </w:pPr>
            <w:r w:rsidRPr="00CD4199">
              <w:rPr>
                <w:rFonts w:hint="eastAsia"/>
              </w:rPr>
              <w:t>概要</w:t>
            </w:r>
          </w:p>
        </w:tc>
        <w:tc>
          <w:tcPr>
            <w:tcW w:w="709" w:type="dxa"/>
            <w:shd w:val="clear" w:color="auto" w:fill="EAF1DD" w:themeFill="accent3" w:themeFillTint="33"/>
          </w:tcPr>
          <w:p w14:paraId="6E41252A" w14:textId="77777777" w:rsidR="00CB7D1D" w:rsidRPr="00CD4199" w:rsidRDefault="00CB7D1D" w:rsidP="00CB7D1D">
            <w:pPr>
              <w:pStyle w:val="TableTitle"/>
              <w:jc w:val="center"/>
            </w:pPr>
            <w:r w:rsidRPr="00CD4199">
              <w:rPr>
                <w:rFonts w:hint="eastAsia"/>
              </w:rPr>
              <w:t>入出力の区分</w:t>
            </w:r>
          </w:p>
        </w:tc>
        <w:tc>
          <w:tcPr>
            <w:tcW w:w="851" w:type="dxa"/>
            <w:shd w:val="clear" w:color="auto" w:fill="EAF1DD" w:themeFill="accent3" w:themeFillTint="33"/>
          </w:tcPr>
          <w:p w14:paraId="543B9F50" w14:textId="77777777" w:rsidR="00CB7D1D" w:rsidRDefault="00CB7D1D" w:rsidP="00CB7D1D">
            <w:pPr>
              <w:pStyle w:val="TableTitle"/>
              <w:jc w:val="center"/>
            </w:pPr>
            <w:r w:rsidRPr="00CD4199">
              <w:rPr>
                <w:rFonts w:hint="eastAsia"/>
              </w:rPr>
              <w:t>帳票</w:t>
            </w:r>
          </w:p>
          <w:p w14:paraId="0E5B9F00" w14:textId="77777777" w:rsidR="00CB7D1D" w:rsidRDefault="00CB7D1D" w:rsidP="00CB7D1D">
            <w:pPr>
              <w:pStyle w:val="TableTitle"/>
              <w:jc w:val="center"/>
            </w:pPr>
            <w:r w:rsidRPr="00CD4199">
              <w:rPr>
                <w:rFonts w:hint="eastAsia"/>
              </w:rPr>
              <w:t>入出力</w:t>
            </w:r>
          </w:p>
          <w:p w14:paraId="6BEF7BCB" w14:textId="77777777" w:rsidR="00CB7D1D" w:rsidRPr="00CD4199" w:rsidRDefault="00CB7D1D" w:rsidP="00CB7D1D">
            <w:pPr>
              <w:pStyle w:val="TableTitle"/>
              <w:jc w:val="center"/>
            </w:pPr>
            <w:r w:rsidRPr="00CD4199">
              <w:rPr>
                <w:rFonts w:hint="eastAsia"/>
              </w:rPr>
              <w:t>要件</w:t>
            </w:r>
          </w:p>
        </w:tc>
        <w:tc>
          <w:tcPr>
            <w:tcW w:w="851" w:type="dxa"/>
            <w:shd w:val="clear" w:color="auto" w:fill="EAF1DD" w:themeFill="accent3" w:themeFillTint="33"/>
          </w:tcPr>
          <w:p w14:paraId="5D6D0ECF" w14:textId="77777777" w:rsidR="00CB7D1D" w:rsidRDefault="00CB7D1D" w:rsidP="00CB7D1D">
            <w:pPr>
              <w:pStyle w:val="TableTitle"/>
              <w:jc w:val="center"/>
            </w:pPr>
            <w:r w:rsidRPr="00CD4199">
              <w:rPr>
                <w:rFonts w:hint="eastAsia"/>
              </w:rPr>
              <w:t>帳票</w:t>
            </w:r>
          </w:p>
          <w:p w14:paraId="3BDE02FA" w14:textId="77777777" w:rsidR="00CB7D1D" w:rsidRDefault="00CB7D1D" w:rsidP="00CB7D1D">
            <w:pPr>
              <w:pStyle w:val="TableTitle"/>
              <w:jc w:val="center"/>
            </w:pPr>
            <w:r w:rsidRPr="00CD4199">
              <w:rPr>
                <w:rFonts w:hint="eastAsia"/>
              </w:rPr>
              <w:t>設計</w:t>
            </w:r>
          </w:p>
          <w:p w14:paraId="4F24FA40" w14:textId="77777777" w:rsidR="00CB7D1D" w:rsidRPr="00CD4199" w:rsidRDefault="00CB7D1D" w:rsidP="00CB7D1D">
            <w:pPr>
              <w:pStyle w:val="TableTitle"/>
              <w:jc w:val="center"/>
            </w:pPr>
            <w:r w:rsidRPr="00CD4199">
              <w:rPr>
                <w:rFonts w:hint="eastAsia"/>
              </w:rPr>
              <w:t>要件</w:t>
            </w:r>
          </w:p>
        </w:tc>
        <w:tc>
          <w:tcPr>
            <w:tcW w:w="850" w:type="dxa"/>
            <w:shd w:val="clear" w:color="auto" w:fill="EAF1DD" w:themeFill="accent3" w:themeFillTint="33"/>
          </w:tcPr>
          <w:p w14:paraId="58A14363" w14:textId="77777777" w:rsidR="00CB7D1D" w:rsidRDefault="00CB7D1D" w:rsidP="00CB7D1D">
            <w:pPr>
              <w:pStyle w:val="TableTitle"/>
              <w:jc w:val="center"/>
            </w:pPr>
            <w:r w:rsidRPr="00CD4199">
              <w:rPr>
                <w:rFonts w:hint="eastAsia"/>
              </w:rPr>
              <w:t>入出力</w:t>
            </w:r>
          </w:p>
          <w:p w14:paraId="3DA31A83" w14:textId="77777777" w:rsidR="00CB7D1D" w:rsidRPr="00CD4199" w:rsidRDefault="00CB7D1D" w:rsidP="00CB7D1D">
            <w:pPr>
              <w:pStyle w:val="TableTitle"/>
              <w:jc w:val="center"/>
            </w:pPr>
            <w:r w:rsidRPr="00CD4199">
              <w:rPr>
                <w:rFonts w:hint="eastAsia"/>
              </w:rPr>
              <w:t>形式</w:t>
            </w:r>
          </w:p>
        </w:tc>
        <w:tc>
          <w:tcPr>
            <w:tcW w:w="709" w:type="dxa"/>
            <w:shd w:val="clear" w:color="auto" w:fill="EAF1DD" w:themeFill="accent3" w:themeFillTint="33"/>
          </w:tcPr>
          <w:p w14:paraId="353CDC7F" w14:textId="77777777" w:rsidR="00CB7D1D" w:rsidRDefault="00CB7D1D" w:rsidP="00CB7D1D">
            <w:pPr>
              <w:pStyle w:val="TableTitle"/>
              <w:jc w:val="center"/>
            </w:pPr>
            <w:r w:rsidRPr="00CD4199">
              <w:rPr>
                <w:rFonts w:hint="eastAsia"/>
              </w:rPr>
              <w:t>該当</w:t>
            </w:r>
          </w:p>
          <w:p w14:paraId="7AE3C3DB" w14:textId="77777777" w:rsidR="00CB7D1D" w:rsidRPr="00CD4199" w:rsidRDefault="00CB7D1D" w:rsidP="00CB7D1D">
            <w:pPr>
              <w:pStyle w:val="TableTitle"/>
              <w:jc w:val="center"/>
            </w:pPr>
            <w:r w:rsidRPr="00CD4199">
              <w:rPr>
                <w:rFonts w:hint="eastAsia"/>
              </w:rPr>
              <w:t>機能</w:t>
            </w:r>
          </w:p>
        </w:tc>
        <w:tc>
          <w:tcPr>
            <w:tcW w:w="1134" w:type="dxa"/>
            <w:shd w:val="clear" w:color="auto" w:fill="EAF1DD" w:themeFill="accent3" w:themeFillTint="33"/>
          </w:tcPr>
          <w:p w14:paraId="0EDDB2F4" w14:textId="77777777" w:rsidR="00CB7D1D" w:rsidRDefault="00CB7D1D" w:rsidP="00CB7D1D">
            <w:pPr>
              <w:pStyle w:val="TableTitle"/>
              <w:jc w:val="center"/>
            </w:pPr>
            <w:r w:rsidRPr="00CD4199">
              <w:rPr>
                <w:rFonts w:hint="eastAsia"/>
              </w:rPr>
              <w:t>利用者</w:t>
            </w:r>
          </w:p>
          <w:p w14:paraId="6A2700FF" w14:textId="77777777" w:rsidR="00CB7D1D" w:rsidRPr="00CD4199" w:rsidRDefault="00CB7D1D" w:rsidP="00CB7D1D">
            <w:pPr>
              <w:pStyle w:val="TableTitle"/>
              <w:jc w:val="center"/>
            </w:pPr>
            <w:r w:rsidRPr="00CD4199">
              <w:rPr>
                <w:rFonts w:hint="eastAsia"/>
              </w:rPr>
              <w:t>区分</w:t>
            </w:r>
          </w:p>
        </w:tc>
      </w:tr>
      <w:tr w:rsidR="00CB7D1D" w:rsidRPr="00CD4199" w14:paraId="2F29BB41" w14:textId="77777777" w:rsidTr="00C14939">
        <w:trPr>
          <w:cantSplit/>
        </w:trPr>
        <w:tc>
          <w:tcPr>
            <w:tcW w:w="324" w:type="dxa"/>
          </w:tcPr>
          <w:p w14:paraId="37E3E4E0" w14:textId="77777777" w:rsidR="00CB7D1D" w:rsidRPr="00DE5961" w:rsidRDefault="00CB7D1D" w:rsidP="00CB7D1D">
            <w:pPr>
              <w:pStyle w:val="TableBodyText"/>
              <w:rPr>
                <w:rFonts w:hAnsi="ＭＳ Ｐ明朝"/>
              </w:rPr>
            </w:pPr>
            <w:r w:rsidRPr="00DE5961">
              <w:rPr>
                <w:rFonts w:hAnsi="ＭＳ Ｐ明朝" w:hint="eastAsia"/>
              </w:rPr>
              <w:t>1</w:t>
            </w:r>
          </w:p>
        </w:tc>
        <w:tc>
          <w:tcPr>
            <w:tcW w:w="567" w:type="dxa"/>
          </w:tcPr>
          <w:p w14:paraId="3CD0455C" w14:textId="77777777" w:rsidR="00CB7D1D" w:rsidRPr="00CD4199" w:rsidRDefault="00CB7D1D" w:rsidP="00CB7D1D">
            <w:pPr>
              <w:pStyle w:val="TableBodyText"/>
            </w:pPr>
            <w:r w:rsidRPr="000B6C76">
              <w:rPr>
                <w:kern w:val="0"/>
              </w:rPr>
              <w:t>XXXX</w:t>
            </w:r>
          </w:p>
        </w:tc>
        <w:tc>
          <w:tcPr>
            <w:tcW w:w="708" w:type="dxa"/>
          </w:tcPr>
          <w:p w14:paraId="1D01A80D" w14:textId="77777777" w:rsidR="00CB7D1D" w:rsidRPr="00CD4199" w:rsidRDefault="00CB7D1D" w:rsidP="00CB7D1D">
            <w:pPr>
              <w:pStyle w:val="TableBodyText"/>
            </w:pPr>
            <w:r>
              <w:rPr>
                <w:rFonts w:hint="eastAsia"/>
              </w:rPr>
              <w:t>○○申請書</w:t>
            </w:r>
          </w:p>
        </w:tc>
        <w:tc>
          <w:tcPr>
            <w:tcW w:w="709" w:type="dxa"/>
          </w:tcPr>
          <w:p w14:paraId="6398B517" w14:textId="77777777" w:rsidR="00CB7D1D" w:rsidRPr="00CD4199" w:rsidRDefault="00CB7D1D" w:rsidP="00CB7D1D">
            <w:pPr>
              <w:pStyle w:val="TableBodyText"/>
            </w:pPr>
            <w:r>
              <w:rPr>
                <w:rFonts w:hint="eastAsia"/>
              </w:rPr>
              <w:t>○○申請用</w:t>
            </w:r>
          </w:p>
        </w:tc>
        <w:tc>
          <w:tcPr>
            <w:tcW w:w="709" w:type="dxa"/>
          </w:tcPr>
          <w:p w14:paraId="7468204C" w14:textId="77777777" w:rsidR="00CB7D1D" w:rsidRPr="00CD4199" w:rsidRDefault="00CB7D1D" w:rsidP="00CB7D1D">
            <w:pPr>
              <w:pStyle w:val="TableBodyText"/>
            </w:pPr>
            <w:r>
              <w:rPr>
                <w:rFonts w:hint="eastAsia"/>
              </w:rPr>
              <w:t>出力</w:t>
            </w:r>
          </w:p>
        </w:tc>
        <w:tc>
          <w:tcPr>
            <w:tcW w:w="851" w:type="dxa"/>
          </w:tcPr>
          <w:p w14:paraId="59AC07DB" w14:textId="77777777" w:rsidR="00CB7D1D" w:rsidRPr="00CD4199" w:rsidRDefault="00CB7D1D" w:rsidP="00CB7D1D">
            <w:pPr>
              <w:pStyle w:val="TableBodyText"/>
            </w:pPr>
            <w:r>
              <w:rPr>
                <w:rFonts w:hint="eastAsia"/>
              </w:rPr>
              <w:t>モノクロ印刷</w:t>
            </w:r>
          </w:p>
        </w:tc>
        <w:tc>
          <w:tcPr>
            <w:tcW w:w="851" w:type="dxa"/>
          </w:tcPr>
          <w:p w14:paraId="37B64D54" w14:textId="77777777" w:rsidR="00CB7D1D" w:rsidRDefault="00CB7D1D" w:rsidP="00CB7D1D">
            <w:pPr>
              <w:pStyle w:val="TableBodyText"/>
            </w:pPr>
            <w:r>
              <w:rPr>
                <w:rFonts w:hint="eastAsia"/>
              </w:rPr>
              <w:t>用紙サイズ：</w:t>
            </w:r>
            <w:r>
              <w:t>A4</w:t>
            </w:r>
          </w:p>
          <w:p w14:paraId="67C15127" w14:textId="77777777" w:rsidR="00CB7D1D" w:rsidRPr="00CD4199" w:rsidDel="00D9217B" w:rsidRDefault="00CB7D1D" w:rsidP="00CB7D1D">
            <w:pPr>
              <w:pStyle w:val="TableBodyText"/>
            </w:pPr>
            <w:r>
              <w:rPr>
                <w:rFonts w:hint="eastAsia"/>
              </w:rPr>
              <w:t>用紙の指定：X</w:t>
            </w:r>
            <w:r>
              <w:t>X</w:t>
            </w:r>
          </w:p>
        </w:tc>
        <w:tc>
          <w:tcPr>
            <w:tcW w:w="850" w:type="dxa"/>
          </w:tcPr>
          <w:p w14:paraId="7E532380" w14:textId="77777777" w:rsidR="00CB7D1D" w:rsidRPr="00CD4199" w:rsidRDefault="00CB7D1D" w:rsidP="00CB7D1D">
            <w:pPr>
              <w:pStyle w:val="TableBodyText"/>
            </w:pPr>
            <w:r>
              <w:rPr>
                <w:rFonts w:hint="eastAsia"/>
              </w:rPr>
              <w:t>紙</w:t>
            </w:r>
          </w:p>
        </w:tc>
        <w:tc>
          <w:tcPr>
            <w:tcW w:w="709" w:type="dxa"/>
          </w:tcPr>
          <w:p w14:paraId="5685D9A3" w14:textId="77777777" w:rsidR="00CB7D1D" w:rsidRDefault="00CB7D1D" w:rsidP="00CB7D1D">
            <w:pPr>
              <w:pStyle w:val="TableBodyText"/>
            </w:pPr>
            <w:r w:rsidRPr="00BA302D">
              <w:rPr>
                <w:rFonts w:hint="eastAsia"/>
              </w:rPr>
              <w:t>機能ＩＤ</w:t>
            </w:r>
            <w:r>
              <w:rPr>
                <w:rFonts w:hint="eastAsia"/>
              </w:rPr>
              <w:t>:</w:t>
            </w:r>
          </w:p>
          <w:p w14:paraId="67FB3108" w14:textId="77777777" w:rsidR="00CB7D1D" w:rsidRPr="00CD4199" w:rsidRDefault="00CB7D1D" w:rsidP="00CB7D1D">
            <w:pPr>
              <w:pStyle w:val="TableBodyText"/>
            </w:pPr>
            <w:r>
              <w:rPr>
                <w:rFonts w:hint="eastAsia"/>
              </w:rPr>
              <w:t>XXXX</w:t>
            </w:r>
          </w:p>
        </w:tc>
        <w:tc>
          <w:tcPr>
            <w:tcW w:w="1134" w:type="dxa"/>
          </w:tcPr>
          <w:p w14:paraId="2A94F28C" w14:textId="77777777" w:rsidR="00CB7D1D" w:rsidRPr="00CD4199" w:rsidRDefault="00CB7D1D" w:rsidP="00CB7D1D">
            <w:pPr>
              <w:pStyle w:val="TableBodyText"/>
            </w:pPr>
            <w:r>
              <w:rPr>
                <w:rFonts w:hint="eastAsia"/>
              </w:rPr>
              <w:t>○○申請者</w:t>
            </w:r>
          </w:p>
        </w:tc>
      </w:tr>
      <w:tr w:rsidR="00CB7D1D" w:rsidRPr="00CD4199" w14:paraId="69648348" w14:textId="77777777" w:rsidTr="00C14939">
        <w:trPr>
          <w:cantSplit/>
        </w:trPr>
        <w:tc>
          <w:tcPr>
            <w:tcW w:w="324" w:type="dxa"/>
          </w:tcPr>
          <w:p w14:paraId="6F0170A5" w14:textId="77777777" w:rsidR="00CB7D1D" w:rsidRPr="00DE5961" w:rsidRDefault="00CB7D1D" w:rsidP="00CB7D1D">
            <w:pPr>
              <w:pStyle w:val="TableBodyText"/>
              <w:rPr>
                <w:rFonts w:hAnsi="ＭＳ Ｐ明朝"/>
              </w:rPr>
            </w:pPr>
            <w:r w:rsidRPr="00DE5961">
              <w:rPr>
                <w:rFonts w:hAnsi="ＭＳ Ｐ明朝" w:hint="eastAsia"/>
              </w:rPr>
              <w:t>2</w:t>
            </w:r>
          </w:p>
        </w:tc>
        <w:tc>
          <w:tcPr>
            <w:tcW w:w="567" w:type="dxa"/>
          </w:tcPr>
          <w:p w14:paraId="254B6773" w14:textId="77777777" w:rsidR="00CB7D1D" w:rsidRPr="00CD4199" w:rsidRDefault="00CB7D1D" w:rsidP="00CB7D1D">
            <w:pPr>
              <w:pStyle w:val="TableBodyText"/>
            </w:pPr>
            <w:r w:rsidRPr="000B6C76">
              <w:rPr>
                <w:kern w:val="0"/>
              </w:rPr>
              <w:t>XXXX</w:t>
            </w:r>
          </w:p>
        </w:tc>
        <w:tc>
          <w:tcPr>
            <w:tcW w:w="708" w:type="dxa"/>
          </w:tcPr>
          <w:p w14:paraId="58CC63D8" w14:textId="77777777" w:rsidR="00CB7D1D" w:rsidRPr="00CD4199" w:rsidRDefault="00CB7D1D" w:rsidP="00CB7D1D">
            <w:pPr>
              <w:pStyle w:val="TableBodyText"/>
            </w:pPr>
            <w:r>
              <w:rPr>
                <w:rFonts w:hint="eastAsia"/>
              </w:rPr>
              <w:t>△△申請書</w:t>
            </w:r>
          </w:p>
        </w:tc>
        <w:tc>
          <w:tcPr>
            <w:tcW w:w="709" w:type="dxa"/>
          </w:tcPr>
          <w:p w14:paraId="341F30BC" w14:textId="77777777" w:rsidR="00CB7D1D" w:rsidRPr="00CD4199" w:rsidRDefault="00CB7D1D" w:rsidP="00CB7D1D">
            <w:pPr>
              <w:pStyle w:val="TableBodyText"/>
            </w:pPr>
            <w:r>
              <w:rPr>
                <w:rFonts w:hint="eastAsia"/>
              </w:rPr>
              <w:t>△△申請用</w:t>
            </w:r>
          </w:p>
        </w:tc>
        <w:tc>
          <w:tcPr>
            <w:tcW w:w="709" w:type="dxa"/>
          </w:tcPr>
          <w:p w14:paraId="2B9D58EA" w14:textId="77777777" w:rsidR="00CB7D1D" w:rsidRPr="00CD4199" w:rsidRDefault="00CB7D1D" w:rsidP="00CB7D1D">
            <w:pPr>
              <w:pStyle w:val="TableBodyText"/>
            </w:pPr>
            <w:r>
              <w:rPr>
                <w:rFonts w:hint="eastAsia"/>
              </w:rPr>
              <w:t>出力</w:t>
            </w:r>
          </w:p>
        </w:tc>
        <w:tc>
          <w:tcPr>
            <w:tcW w:w="851" w:type="dxa"/>
          </w:tcPr>
          <w:p w14:paraId="4E68E0D3" w14:textId="77777777" w:rsidR="00CB7D1D" w:rsidRPr="00CD4199" w:rsidRDefault="00CB7D1D" w:rsidP="00CB7D1D">
            <w:pPr>
              <w:pStyle w:val="TableBodyText"/>
            </w:pPr>
            <w:r>
              <w:rPr>
                <w:rFonts w:hint="eastAsia"/>
              </w:rPr>
              <w:t>カラー印刷</w:t>
            </w:r>
          </w:p>
        </w:tc>
        <w:tc>
          <w:tcPr>
            <w:tcW w:w="851" w:type="dxa"/>
          </w:tcPr>
          <w:p w14:paraId="2885D3FF" w14:textId="77777777" w:rsidR="00CB7D1D" w:rsidRDefault="00CB7D1D" w:rsidP="00CB7D1D">
            <w:pPr>
              <w:pStyle w:val="TableBodyText"/>
            </w:pPr>
            <w:r>
              <w:rPr>
                <w:rFonts w:hint="eastAsia"/>
              </w:rPr>
              <w:t>用紙サイズ：A4</w:t>
            </w:r>
          </w:p>
          <w:p w14:paraId="3122B335" w14:textId="77777777" w:rsidR="00CB7D1D" w:rsidRPr="00CD4199" w:rsidRDefault="00CB7D1D" w:rsidP="00CB7D1D">
            <w:pPr>
              <w:pStyle w:val="TableBodyText"/>
            </w:pPr>
            <w:r>
              <w:rPr>
                <w:rFonts w:hint="eastAsia"/>
              </w:rPr>
              <w:t>用紙の指定：X</w:t>
            </w:r>
            <w:r>
              <w:t>X</w:t>
            </w:r>
          </w:p>
        </w:tc>
        <w:tc>
          <w:tcPr>
            <w:tcW w:w="850" w:type="dxa"/>
          </w:tcPr>
          <w:p w14:paraId="1B41BC5E" w14:textId="3413AC00" w:rsidR="00CB7D1D" w:rsidRPr="00CD4199" w:rsidRDefault="001C57E4" w:rsidP="00CB7D1D">
            <w:pPr>
              <w:pStyle w:val="TableBodyText"/>
            </w:pPr>
            <w:r>
              <w:rPr>
                <w:rFonts w:hint="eastAsia"/>
              </w:rPr>
              <w:t>ＰＤＦ</w:t>
            </w:r>
          </w:p>
        </w:tc>
        <w:tc>
          <w:tcPr>
            <w:tcW w:w="709" w:type="dxa"/>
          </w:tcPr>
          <w:p w14:paraId="43E419E5" w14:textId="77777777" w:rsidR="00CB7D1D" w:rsidRDefault="00CB7D1D" w:rsidP="00CB7D1D">
            <w:pPr>
              <w:pStyle w:val="TableBodyText"/>
            </w:pPr>
            <w:r w:rsidRPr="00BA302D">
              <w:rPr>
                <w:rFonts w:hint="eastAsia"/>
              </w:rPr>
              <w:t>機能ＩＤ</w:t>
            </w:r>
            <w:r>
              <w:rPr>
                <w:rFonts w:hint="eastAsia"/>
              </w:rPr>
              <w:t>:</w:t>
            </w:r>
          </w:p>
          <w:p w14:paraId="20C2456D" w14:textId="77777777" w:rsidR="00CB7D1D" w:rsidRPr="00CD4199" w:rsidRDefault="00CB7D1D" w:rsidP="00CB7D1D">
            <w:pPr>
              <w:pStyle w:val="TableBodyText"/>
            </w:pPr>
            <w:r>
              <w:rPr>
                <w:rFonts w:hint="eastAsia"/>
              </w:rPr>
              <w:t>XXXX</w:t>
            </w:r>
          </w:p>
        </w:tc>
        <w:tc>
          <w:tcPr>
            <w:tcW w:w="1134" w:type="dxa"/>
          </w:tcPr>
          <w:p w14:paraId="57EE3B44" w14:textId="77777777" w:rsidR="00CB7D1D" w:rsidRPr="00CD4199" w:rsidRDefault="00CB7D1D" w:rsidP="00CB7D1D">
            <w:pPr>
              <w:pStyle w:val="TableBodyText"/>
            </w:pPr>
            <w:r>
              <w:rPr>
                <w:rFonts w:hint="eastAsia"/>
              </w:rPr>
              <w:t>△△申請者</w:t>
            </w:r>
          </w:p>
        </w:tc>
      </w:tr>
      <w:tr w:rsidR="00CB7D1D" w:rsidRPr="00CD4199" w14:paraId="340AACFE" w14:textId="77777777" w:rsidTr="00C14939">
        <w:trPr>
          <w:cantSplit/>
        </w:trPr>
        <w:tc>
          <w:tcPr>
            <w:tcW w:w="324" w:type="dxa"/>
          </w:tcPr>
          <w:p w14:paraId="500D4A5B" w14:textId="77777777" w:rsidR="00CB7D1D" w:rsidRPr="00DE5961" w:rsidRDefault="00CB7D1D" w:rsidP="00CB7D1D">
            <w:pPr>
              <w:pStyle w:val="TableBodyText"/>
              <w:rPr>
                <w:rFonts w:hAnsi="ＭＳ Ｐ明朝"/>
              </w:rPr>
            </w:pPr>
            <w:r w:rsidRPr="00DE5961">
              <w:rPr>
                <w:rFonts w:hAnsi="ＭＳ Ｐ明朝" w:hint="eastAsia"/>
              </w:rPr>
              <w:t>3</w:t>
            </w:r>
          </w:p>
        </w:tc>
        <w:tc>
          <w:tcPr>
            <w:tcW w:w="567" w:type="dxa"/>
          </w:tcPr>
          <w:p w14:paraId="28EA5FCC" w14:textId="77777777" w:rsidR="00CB7D1D" w:rsidRPr="00CD4199" w:rsidRDefault="00CB7D1D" w:rsidP="00CB7D1D">
            <w:pPr>
              <w:pStyle w:val="TableBodyText"/>
            </w:pPr>
            <w:r w:rsidRPr="000B6C76">
              <w:rPr>
                <w:kern w:val="0"/>
              </w:rPr>
              <w:t>XXXX</w:t>
            </w:r>
          </w:p>
        </w:tc>
        <w:tc>
          <w:tcPr>
            <w:tcW w:w="708" w:type="dxa"/>
          </w:tcPr>
          <w:p w14:paraId="4269EDAD" w14:textId="77777777" w:rsidR="00CB7D1D" w:rsidRPr="00CD4199" w:rsidRDefault="00CB7D1D" w:rsidP="00CB7D1D">
            <w:pPr>
              <w:pStyle w:val="TableBodyText"/>
            </w:pPr>
          </w:p>
        </w:tc>
        <w:tc>
          <w:tcPr>
            <w:tcW w:w="709" w:type="dxa"/>
          </w:tcPr>
          <w:p w14:paraId="74CFD425" w14:textId="77777777" w:rsidR="00CB7D1D" w:rsidRPr="00CD4199" w:rsidRDefault="00CB7D1D" w:rsidP="00CB7D1D">
            <w:pPr>
              <w:pStyle w:val="TableBodyText"/>
            </w:pPr>
          </w:p>
        </w:tc>
        <w:tc>
          <w:tcPr>
            <w:tcW w:w="709" w:type="dxa"/>
          </w:tcPr>
          <w:p w14:paraId="640A8886" w14:textId="77777777" w:rsidR="00CB7D1D" w:rsidRPr="00CD4199" w:rsidRDefault="00CB7D1D" w:rsidP="00CB7D1D">
            <w:pPr>
              <w:pStyle w:val="TableBodyText"/>
            </w:pPr>
          </w:p>
        </w:tc>
        <w:tc>
          <w:tcPr>
            <w:tcW w:w="851" w:type="dxa"/>
          </w:tcPr>
          <w:p w14:paraId="03246AE7" w14:textId="77777777" w:rsidR="00CB7D1D" w:rsidRPr="00CD4199" w:rsidRDefault="00CB7D1D" w:rsidP="00CB7D1D">
            <w:pPr>
              <w:pStyle w:val="TableBodyText"/>
            </w:pPr>
          </w:p>
        </w:tc>
        <w:tc>
          <w:tcPr>
            <w:tcW w:w="851" w:type="dxa"/>
          </w:tcPr>
          <w:p w14:paraId="2725DAD0" w14:textId="77777777" w:rsidR="00CB7D1D" w:rsidRPr="00CD4199" w:rsidRDefault="00CB7D1D" w:rsidP="00CB7D1D">
            <w:pPr>
              <w:pStyle w:val="TableBodyText"/>
            </w:pPr>
          </w:p>
        </w:tc>
        <w:tc>
          <w:tcPr>
            <w:tcW w:w="850" w:type="dxa"/>
          </w:tcPr>
          <w:p w14:paraId="72482E8F" w14:textId="77777777" w:rsidR="00CB7D1D" w:rsidRPr="00CD4199" w:rsidRDefault="00CB7D1D" w:rsidP="00CB7D1D">
            <w:pPr>
              <w:pStyle w:val="TableBodyText"/>
            </w:pPr>
          </w:p>
        </w:tc>
        <w:tc>
          <w:tcPr>
            <w:tcW w:w="709" w:type="dxa"/>
          </w:tcPr>
          <w:p w14:paraId="562F225A" w14:textId="77777777" w:rsidR="00CB7D1D" w:rsidRPr="00CD4199" w:rsidRDefault="00CB7D1D" w:rsidP="00CB7D1D">
            <w:pPr>
              <w:pStyle w:val="TableBodyText"/>
            </w:pPr>
          </w:p>
        </w:tc>
        <w:tc>
          <w:tcPr>
            <w:tcW w:w="1134" w:type="dxa"/>
          </w:tcPr>
          <w:p w14:paraId="6945C104" w14:textId="77777777" w:rsidR="00CB7D1D" w:rsidRPr="00CD4199" w:rsidRDefault="00CB7D1D" w:rsidP="00CB7D1D">
            <w:pPr>
              <w:pStyle w:val="TableBodyText"/>
            </w:pPr>
          </w:p>
        </w:tc>
      </w:tr>
    </w:tbl>
    <w:p w14:paraId="189B4D64" w14:textId="77777777" w:rsidR="00CB7D1D" w:rsidRDefault="00CB7D1D" w:rsidP="00CB7D1D">
      <w:pPr>
        <w:pStyle w:val="af9"/>
      </w:pPr>
    </w:p>
    <w:p w14:paraId="18F4A2E3" w14:textId="77777777" w:rsidR="00CB7D1D" w:rsidRDefault="00CB7D1D" w:rsidP="00CB7D1D">
      <w:pPr>
        <w:pStyle w:val="List2"/>
        <w:spacing w:before="150" w:after="150"/>
      </w:pPr>
      <w:r>
        <w:rPr>
          <w:rFonts w:hint="eastAsia"/>
        </w:rPr>
        <w:lastRenderedPageBreak/>
        <w:t>帳票イメージ</w:t>
      </w:r>
    </w:p>
    <w:p w14:paraId="7C19A2B9" w14:textId="71BA5C94" w:rsidR="00CB7D1D" w:rsidRDefault="00CB7D1D" w:rsidP="00CB7D1D">
      <w:pPr>
        <w:pStyle w:val="af9"/>
      </w:pPr>
      <w:r>
        <w:rPr>
          <w:rFonts w:hint="eastAsia"/>
        </w:rPr>
        <w:t>帳票</w:t>
      </w:r>
      <w:r>
        <w:t>イメージとは、</w:t>
      </w:r>
      <w:r>
        <w:rPr>
          <w:rFonts w:hint="eastAsia"/>
        </w:rPr>
        <w:t>画面イメージと同様に、本格的に画面を設計・開発する前に、発注者と事業者の認識を合わせるために作る画面の模型です。Excel等で作ることで詳細な項目まで表現されているものもあれば、紙やホワイトボードに手書きで書いたラフなものまで、様々な作り方</w:t>
      </w:r>
      <w:r w:rsidR="003657E4" w:rsidRPr="003657E4">
        <w:rPr>
          <w:rFonts w:hint="eastAsia"/>
        </w:rPr>
        <w:t>があります</w:t>
      </w:r>
      <w:r>
        <w:rPr>
          <w:rFonts w:hint="eastAsia"/>
        </w:rPr>
        <w:t>。最終的には、それらのイメージと</w:t>
      </w:r>
      <w:r>
        <w:t>解説を</w:t>
      </w:r>
      <w:r>
        <w:rPr>
          <w:rFonts w:hint="eastAsia"/>
        </w:rPr>
        <w:t>セットとしてドキュメントにまとめます。</w:t>
      </w:r>
    </w:p>
    <w:p w14:paraId="7E847F40" w14:textId="35ABE7D8" w:rsidR="00CB7D1D" w:rsidRDefault="00CB7D1D" w:rsidP="00CB7D1D">
      <w:pPr>
        <w:pStyle w:val="af9"/>
      </w:pPr>
      <w:r>
        <w:rPr>
          <w:rFonts w:hint="eastAsia"/>
        </w:rPr>
        <w:t>要件定義の段階では、改修などの少数の帳票に特定されている場合を除き、</w:t>
      </w:r>
      <w:r w:rsidRPr="006B0909">
        <w:rPr>
          <w:rFonts w:hint="eastAsia"/>
        </w:rPr>
        <w:t>全ての</w:t>
      </w:r>
      <w:r>
        <w:rPr>
          <w:rFonts w:hint="eastAsia"/>
        </w:rPr>
        <w:t>帳票に対して帳票イメージを作成することは無く、代表的な帳票から選定して、異なる種類分を作ります。</w:t>
      </w:r>
      <w:r>
        <w:t>後</w:t>
      </w:r>
      <w:r>
        <w:rPr>
          <w:rFonts w:hint="eastAsia"/>
        </w:rPr>
        <w:t>工程で帳票ごと</w:t>
      </w:r>
      <w:r>
        <w:t>に内容を確定させます</w:t>
      </w:r>
      <w:r>
        <w:rPr>
          <w:rFonts w:hint="eastAsia"/>
        </w:rPr>
        <w:t>ので、代表的・特徴的なものが定義されていれば、通常は十分です。</w:t>
      </w:r>
      <w:r>
        <w:t>既存情報システムの</w:t>
      </w:r>
      <w:r>
        <w:rPr>
          <w:rFonts w:hint="eastAsia"/>
        </w:rPr>
        <w:t>帳票があればそれ</w:t>
      </w:r>
      <w:r>
        <w:t>を基に、今回追加変更したい内容</w:t>
      </w:r>
      <w:r>
        <w:rPr>
          <w:rFonts w:hint="eastAsia"/>
        </w:rPr>
        <w:t>が</w:t>
      </w:r>
      <w:r w:rsidR="006071C5">
        <w:rPr>
          <w:rFonts w:hint="eastAsia"/>
        </w:rPr>
        <w:t>わ</w:t>
      </w:r>
      <w:r>
        <w:rPr>
          <w:rFonts w:hint="eastAsia"/>
        </w:rPr>
        <w:t>かるように情報を</w:t>
      </w:r>
      <w:r>
        <w:t>加え</w:t>
      </w:r>
      <w:r>
        <w:rPr>
          <w:rFonts w:hint="eastAsia"/>
        </w:rPr>
        <w:t>ます</w:t>
      </w:r>
      <w:r>
        <w:t>。</w:t>
      </w:r>
      <w:r>
        <w:rPr>
          <w:rFonts w:hint="eastAsia"/>
        </w:rPr>
        <w:t>基になるものが</w:t>
      </w:r>
      <w:r w:rsidR="00500429">
        <w:rPr>
          <w:rFonts w:hint="eastAsia"/>
        </w:rPr>
        <w:t>な</w:t>
      </w:r>
      <w:r>
        <w:rPr>
          <w:rFonts w:hint="eastAsia"/>
        </w:rPr>
        <w:t>いような新規のサービス・業務の場合は</w:t>
      </w:r>
      <w:r>
        <w:t>、紙や</w:t>
      </w:r>
      <w:r>
        <w:rPr>
          <w:rFonts w:hint="eastAsia"/>
        </w:rPr>
        <w:t>ホワイトボード等</w:t>
      </w:r>
      <w:r>
        <w:t>にイメージを描きながら</w:t>
      </w:r>
      <w:r>
        <w:rPr>
          <w:rFonts w:hint="eastAsia"/>
        </w:rPr>
        <w:t>、職員と事業者とが対面で内容を擦り合わせます。</w:t>
      </w:r>
    </w:p>
    <w:p w14:paraId="3C12B7C1" w14:textId="77777777" w:rsidR="00CB7D1D" w:rsidRPr="00544CFB" w:rsidRDefault="00CB7D1D" w:rsidP="00CB7D1D">
      <w:pPr>
        <w:pStyle w:val="af9"/>
      </w:pPr>
      <w:r>
        <w:rPr>
          <w:rFonts w:hint="eastAsia"/>
        </w:rPr>
        <w:t>法定帳票等、既にフォーマットが決定しているものは、その内容を明示します。</w:t>
      </w:r>
    </w:p>
    <w:p w14:paraId="35204A8B" w14:textId="4462F967" w:rsidR="00CB7D1D" w:rsidRDefault="00E75A00" w:rsidP="00CB7D1D">
      <w:pPr>
        <w:pStyle w:val="FigureTitle"/>
      </w:pPr>
      <w:r>
        <w:rPr>
          <w:noProof/>
        </w:rPr>
        <mc:AlternateContent>
          <mc:Choice Requires="wps">
            <w:drawing>
              <wp:anchor distT="0" distB="0" distL="114300" distR="114300" simplePos="0" relativeHeight="251658333" behindDoc="0" locked="0" layoutInCell="1" allowOverlap="1" wp14:anchorId="64FBDA6F" wp14:editId="215673AC">
                <wp:simplePos x="0" y="0"/>
                <wp:positionH relativeFrom="page">
                  <wp:posOffset>5955030</wp:posOffset>
                </wp:positionH>
                <wp:positionV relativeFrom="paragraph">
                  <wp:posOffset>360045</wp:posOffset>
                </wp:positionV>
                <wp:extent cx="1429920" cy="324360"/>
                <wp:effectExtent l="0" t="0" r="0" b="0"/>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491EAF09" w14:textId="77777777" w:rsidR="006B6FCC" w:rsidRDefault="006B6FCC" w:rsidP="00CB7D1D">
                            <w:pPr>
                              <w:pStyle w:val="a"/>
                            </w:pPr>
                            <w:r>
                              <w:rPr>
                                <w:rFonts w:hint="eastAsia"/>
                              </w:rPr>
                              <w:t>図5</w:t>
                            </w:r>
                            <w:r>
                              <w:t>-6</w:t>
                            </w:r>
                          </w:p>
                          <w:p w14:paraId="392DBD31"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帳票イメージの定義例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FBDA6F" id="テキスト ボックス 137" o:spid="_x0000_s1054" type="#_x0000_t202" style="position:absolute;margin-left:468.9pt;margin-top:28.35pt;width:112.6pt;height:25.55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DeZQIAAKQEAAAOAAAAZHJzL2Uyb0RvYy54bWysVEtu2zAQ3RfoHQjua/kTpIlgOXAduChg&#10;JAGcImuaoiyhFIclaUvu0gaCHqJXKLrueXSRDinLSdOuim7ooebHee+Nx1d1KclWGFuASuig16dE&#10;KA5podYJ/Xg/f3NBiXVMpUyCEgndCUuvJq9fjSsdiyHkIFNhCBZRNq50QnPndBxFlueiZLYHWih0&#10;ZmBK5vBq1lFqWIXVSxkN+/3zqAKTagNcWItfr1snnYT6WSa4u80yKxyRCcW3uXCacK78GU3GLF4b&#10;pvOCH5/B/uEVJSsUNj2VumaOkY0p/ihVFtyAhcz1OJQRZFnBRZgBpxn0X0yzzJkWYRYEx+oTTPb/&#10;leU32ztDihS5G72lRLESSWoOj83+e7P/2Ry+kubwrTkcmv0PvBMfhJBV2saYudSY6+p3UGN6GN/q&#10;BfBPFkOiZzFtgsVoD1GdmdL/4vAEE5GV3YkJUTvCfbWz4eXlEF0cfaPh2eg8UBU9ZWtj3XsBJfFG&#10;Qg0yHV7AtgvrfH8WdyG+mQVZpPNCSn/xjpk0ZMtQFVVeOOGHwozfoqTysQp8Vutuv4ggq2MXP2U7&#10;mLdcvaoDmMOLDqYVpDtEyUArPav5vMD2C2bdHTOoNRwS98fd4pFJqBIKR4uSHMyXv3338SgB9FJS&#10;oXYTaj9vmBGUyA8KxeGF3hmmM1adoTblDHDwAW6m5sHEBONkZ2YGygdcq6nvgi6mOPZKqOvMmWs3&#10;CNeSi+k0BKGcNXMLtdS8E4OH+b5+YEYfSXJI7w10qmbxC67a2MCWnm4cAh+I9MC2KB5VhasQ2Dqu&#10;rd+15/cQ9fTnMvkFAAD//wMAUEsDBBQABgAIAAAAIQDQpltN4QAAAAsBAAAPAAAAZHJzL2Rvd25y&#10;ZXYueG1sTI/BTsMwEETvSPyDtUhcEHVKSgohTlVVcIBLReiFmxtv40C8jmKnDX/P9gS3Hc1o9k2x&#10;mlwnjjiE1pOC+SwBgVR701KjYPfxcvsAIkRNRneeUMEPBliVlxeFzo0/0Tseq9gILqGQawU2xj6X&#10;MtQWnQ4z3yOxd/CD05Hl0Egz6BOXu07eJUkmnW6JP1jd48Zi/V2NTsF28bm1N+Ph+W29SIfX3bjJ&#10;vppKqeuraf0EIuIU/8Jwxmd0KJlp70cyQXQKHtMlo0cF99kSxDkwz1Jet+crYUuWhfy/ofwFAAD/&#10;/wMAUEsBAi0AFAAGAAgAAAAhALaDOJL+AAAA4QEAABMAAAAAAAAAAAAAAAAAAAAAAFtDb250ZW50&#10;X1R5cGVzXS54bWxQSwECLQAUAAYACAAAACEAOP0h/9YAAACUAQAACwAAAAAAAAAAAAAAAAAvAQAA&#10;X3JlbHMvLnJlbHNQSwECLQAUAAYACAAAACEA7pwA3mUCAACkBAAADgAAAAAAAAAAAAAAAAAuAgAA&#10;ZHJzL2Uyb0RvYy54bWxQSwECLQAUAAYACAAAACEA0KZbTeEAAAALAQAADwAAAAAAAAAAAAAAAAC/&#10;BAAAZHJzL2Rvd25yZXYueG1sUEsFBgAAAAAEAAQA8wAAAM0FAAAAAA==&#10;" stroked="f">
                <v:textbox style="mso-fit-shape-to-text:t" inset="0,0,0,0">
                  <w:txbxContent>
                    <w:p w14:paraId="491EAF09" w14:textId="77777777" w:rsidR="006B6FCC" w:rsidRDefault="006B6FCC" w:rsidP="00CB7D1D">
                      <w:pPr>
                        <w:pStyle w:val="a"/>
                      </w:pPr>
                      <w:r>
                        <w:rPr>
                          <w:rFonts w:hint="eastAsia"/>
                        </w:rPr>
                        <w:t>図5</w:t>
                      </w:r>
                      <w:r>
                        <w:t>-6</w:t>
                      </w:r>
                    </w:p>
                    <w:p w14:paraId="392DBD31"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帳票イメージの定義例</w:t>
                      </w:r>
                    </w:p>
                  </w:txbxContent>
                </v:textbox>
                <w10:wrap anchorx="page"/>
              </v:shape>
            </w:pict>
          </mc:Fallback>
        </mc:AlternateContent>
      </w:r>
    </w:p>
    <w:p w14:paraId="32D891C3" w14:textId="1DBBB031" w:rsidR="00CB7D1D" w:rsidRDefault="00CB7D1D" w:rsidP="00CB7D1D">
      <w:pPr>
        <w:pStyle w:val="23"/>
        <w:ind w:left="210" w:firstLine="200"/>
      </w:pPr>
      <w:r>
        <w:rPr>
          <w:noProof/>
        </w:rPr>
        <w:drawing>
          <wp:inline distT="0" distB="0" distL="0" distR="0" wp14:anchorId="3822ED6D" wp14:editId="4DC75C9A">
            <wp:extent cx="4686300" cy="2613373"/>
            <wp:effectExtent l="0" t="0" r="0" b="0"/>
            <wp:docPr id="2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rc/img/3_ガイドブック/4-6-2_帳票レイアウトの定義例.png"/>
                    <pic:cNvPicPr>
                      <a:picLocks noChangeAspect="1" noChangeArrowheads="1"/>
                    </pic:cNvPicPr>
                  </pic:nvPicPr>
                  <pic:blipFill>
                    <a:blip r:embed="rId29"/>
                    <a:stretch>
                      <a:fillRect/>
                    </a:stretch>
                  </pic:blipFill>
                  <pic:spPr bwMode="auto">
                    <a:xfrm>
                      <a:off x="0" y="0"/>
                      <a:ext cx="4692387" cy="2616767"/>
                    </a:xfrm>
                    <a:prstGeom prst="rect">
                      <a:avLst/>
                    </a:prstGeom>
                    <a:noFill/>
                    <a:ln w="9525">
                      <a:noFill/>
                      <a:headEnd/>
                      <a:tailEnd/>
                    </a:ln>
                  </pic:spPr>
                </pic:pic>
              </a:graphicData>
            </a:graphic>
          </wp:inline>
        </w:drawing>
      </w:r>
    </w:p>
    <w:p w14:paraId="395CA275" w14:textId="77777777" w:rsidR="00CB7D1D" w:rsidRPr="002509F9" w:rsidRDefault="00CB7D1D" w:rsidP="00CB7D1D">
      <w:pPr>
        <w:pStyle w:val="af9"/>
      </w:pPr>
    </w:p>
    <w:p w14:paraId="31D13A52" w14:textId="77777777" w:rsidR="00CB7D1D" w:rsidRDefault="00CB7D1D" w:rsidP="00CB7D1D">
      <w:pPr>
        <w:pStyle w:val="List2"/>
        <w:spacing w:before="150" w:after="150"/>
      </w:pPr>
      <w:r>
        <w:rPr>
          <w:rFonts w:hint="eastAsia"/>
        </w:rPr>
        <w:t>帳票設計方針書（帳票設計ポリシー）</w:t>
      </w:r>
    </w:p>
    <w:p w14:paraId="42B73122" w14:textId="4DB41406" w:rsidR="00CB7D1D" w:rsidRDefault="00CB7D1D" w:rsidP="00CB7D1D">
      <w:pPr>
        <w:pStyle w:val="af9"/>
      </w:pPr>
      <w:r>
        <w:rPr>
          <w:rFonts w:hint="eastAsia"/>
        </w:rPr>
        <w:t>帳票設計方針書（帳票設計ポリシー）とは、帳票設計を行う際の方針や遵守すべきルールを記述したものです。構築する情報システム全体として、どんな帳票にしていきたいか、どんなことを守る必要があるかを定めることで、発注者の意識を整理し、事業者に発注者の意図やルールを正しく伝えることができます。事業者は全ての帳票をこの方針書に基づき設計していくことになります。</w:t>
      </w:r>
    </w:p>
    <w:p w14:paraId="08E4BAEC" w14:textId="77777777" w:rsidR="00CB7D1D" w:rsidRDefault="00CB7D1D" w:rsidP="00CB7D1D">
      <w:pPr>
        <w:pStyle w:val="af9"/>
      </w:pPr>
      <w:r>
        <w:rPr>
          <w:rFonts w:hint="eastAsia"/>
        </w:rPr>
        <w:t>帳票設計方針書は、作成した帳票一覧や帳票イメージ以外にも、既存情報システムや類似情報システムを参考にして、基本的な帳票デザイン、種類、様式、項目や罫線等の構成要素を検討した結果が記載されます。</w:t>
      </w:r>
    </w:p>
    <w:p w14:paraId="3F774394" w14:textId="395BE235" w:rsidR="00CB7D1D" w:rsidRDefault="00CB7D1D" w:rsidP="00CB7D1D">
      <w:pPr>
        <w:pStyle w:val="Annotation2"/>
        <w:spacing w:before="300" w:after="150"/>
        <w:ind w:left="525"/>
      </w:pPr>
      <w:r>
        <w:t>帳票のレイアウトイメージを細かく決めすぎない</w:t>
      </w:r>
    </w:p>
    <w:p w14:paraId="5D6863FF" w14:textId="1501D9EE" w:rsidR="00CB7D1D" w:rsidRDefault="00AA7648" w:rsidP="00CB7D1D">
      <w:pPr>
        <w:pStyle w:val="af9"/>
      </w:pPr>
      <w:r w:rsidRPr="00DC2F90">
        <w:rPr>
          <w:noProof/>
        </w:rPr>
        <mc:AlternateContent>
          <mc:Choice Requires="wps">
            <w:drawing>
              <wp:anchor distT="0" distB="0" distL="114300" distR="114300" simplePos="0" relativeHeight="251658334" behindDoc="1" locked="0" layoutInCell="1" allowOverlap="1" wp14:anchorId="78254D38" wp14:editId="59AB9DA2">
                <wp:simplePos x="0" y="0"/>
                <wp:positionH relativeFrom="margin">
                  <wp:posOffset>180340</wp:posOffset>
                </wp:positionH>
                <wp:positionV relativeFrom="paragraph">
                  <wp:posOffset>-288290</wp:posOffset>
                </wp:positionV>
                <wp:extent cx="2908800" cy="201960"/>
                <wp:effectExtent l="0" t="0" r="25400" b="26670"/>
                <wp:wrapNone/>
                <wp:docPr id="138" name="角丸四角形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880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1E308BDF"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78254D38" id="角丸四角形 138" o:spid="_x0000_s1055" style="position:absolute;left:0;text-align:left;margin-left:14.2pt;margin-top:-22.7pt;width:229.05pt;height:15.9pt;z-index:-2516581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mqZAIAAKUEAAAOAAAAZHJzL2Uyb0RvYy54bWysVM1uEzEQviPxDpbvZDfbkiZRNhVKKUIq&#10;UFF4AK/t3TX4D9vJpn0Mrr1x4RV64W2oxGMw9m5CSm+IPVjz588z883s4nSrJNpw54XRJR6Pcoy4&#10;poYJ3ZT444fzZ1OMfCCaEWk0L/E19/h0+fTJorNzXpjWSMYdAhDt550tcRuCnWeZpy1XxI+M5Rqc&#10;tXGKBFBdkzFHOkBXMivyfJJ1xjHrDOXeg/Wsd+Jlwq9rTsO7uvY8IFliyC2k06Wzime2XJB544ht&#10;BR3SIP+QhSJCw6N7qDMSCFo78QhKCeqMN3UYUaMyU9eC8lQDVDPO/6rmqiWWp1qgOd7u2+T/Hyx9&#10;u7l0SDDg7gio0kQBSb++f/15d3d/ewvC/Y9vKLqgUZ31c4i/spculurthaGfPTiyB56oeIhBVffG&#10;MIAj62BSc7a1U/EmlI22iYPrPQd8GxAFYzHLp9McqKLgg57MJomkjMx3t63z4RU3CkWhxM6sNXsP&#10;RKcnyObCh0QEG4oh7BNGtZJA64ZI9DyHL1YDiEMwSDvMVJeRgp0LKZPimmolHYKrJT6ZzIqj1XDZ&#10;H4ZJjTpoYXEC2I8x4jDzPUrVjFOMXCvoT488jlkN0wh2mNnevss07UOESHk/eFqJABskhSox9G2P&#10;0nLCXmqW5jsQIXsZSpV6ICxy1JMattU2zUAx2/FcGXYNFDrTbwxsOAitcTcYdbAtJfZf1sRxjORr&#10;DeM4Gx8fx/VKCgju0FrtrERTgCgxDQ6jXlmFfhnX1ommhTf63mjzAoamFmE3XX0+Q+awC6kPw97G&#10;ZTvUU9Sfv8vyNwAAAP//AwBQSwMEFAAGAAgAAAAhACHi6I3dAAAACgEAAA8AAABkcnMvZG93bnJl&#10;di54bWxMjz1PwzAQhnck/oN1SGyt3ZJGURqnQkgMHSkMZXPtI3GJP4jdNPx7jgm2+3j03nPNbnYD&#10;m3BMNngJq6UAhl4HY30n4e31eVEBS1l5o4bgUcI3Jti1tzeNqk24+hecDrljFOJTrST0Ocea86R7&#10;dCotQ0RPu48wOpWpHTtuRnWlcDfwtRAld8p6utCriE896s/DxUlwVov41blu0hjf3fG8F0e7l/L+&#10;bn7cAss45z8YfvVJHVpyOoWLN4kNEtZVQaSERbGhgoCiKjfATjRZPZTA24b/f6H9AQAA//8DAFBL&#10;AQItABQABgAIAAAAIQC2gziS/gAAAOEBAAATAAAAAAAAAAAAAAAAAAAAAABbQ29udGVudF9UeXBl&#10;c10ueG1sUEsBAi0AFAAGAAgAAAAhADj9If/WAAAAlAEAAAsAAAAAAAAAAAAAAAAALwEAAF9yZWxz&#10;Ly5yZWxzUEsBAi0AFAAGAAgAAAAhAOxVmapkAgAApQQAAA4AAAAAAAAAAAAAAAAALgIAAGRycy9l&#10;Mm9Eb2MueG1sUEsBAi0AFAAGAAgAAAAhACHi6I3dAAAACgEAAA8AAAAAAAAAAAAAAAAAvgQAAGRy&#10;cy9kb3ducmV2LnhtbFBLBQYAAAAABAAEAPMAAADIBQAAAAA=&#10;" fillcolor="#76923c" strokecolor="white [3212]" strokeweight="1pt">
                <v:stroke joinstyle="miter"/>
                <v:path arrowok="t"/>
                <v:textbox inset=",0,,0">
                  <w:txbxContent>
                    <w:p w14:paraId="1E308BDF"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v:textbox>
                <w10:wrap anchorx="margin"/>
              </v:roundrect>
            </w:pict>
          </mc:Fallback>
        </mc:AlternateContent>
      </w:r>
      <w:r w:rsidR="00CB7D1D">
        <w:t>画面に関する事項と同様に、帳票レイアウトイメージも過度に細かく決めすぎないことが重要です。</w:t>
      </w:r>
      <w:r w:rsidR="00CB7D1D">
        <w:rPr>
          <w:rFonts w:hint="eastAsia"/>
        </w:rPr>
        <w:t>ここで決めた内容</w:t>
      </w:r>
      <w:r w:rsidR="00CB7D1D">
        <w:t>は、具体的なレイアウトを設計するに当たってのイメージ（要求事項）として扱</w:t>
      </w:r>
      <w:r w:rsidR="00CB7D1D">
        <w:rPr>
          <w:rFonts w:hint="eastAsia"/>
        </w:rPr>
        <w:t>われ</w:t>
      </w:r>
      <w:r w:rsidR="00CB7D1D">
        <w:t>、設計結果</w:t>
      </w:r>
      <w:r w:rsidR="00CB7D1D">
        <w:rPr>
          <w:rFonts w:hint="eastAsia"/>
        </w:rPr>
        <w:t>（確定したもの）</w:t>
      </w:r>
      <w:r w:rsidR="00CB7D1D">
        <w:t>として扱わないよう留意してください。</w:t>
      </w:r>
    </w:p>
    <w:p w14:paraId="08D128AC" w14:textId="77777777" w:rsidR="00CB7D1D" w:rsidRDefault="00CB7D1D" w:rsidP="00CB7D1D">
      <w:pPr>
        <w:pStyle w:val="af9"/>
      </w:pPr>
      <w:r>
        <w:rPr>
          <w:rFonts w:hint="eastAsia"/>
        </w:rPr>
        <w:lastRenderedPageBreak/>
        <w:t>なお、法定帳票やOCRで読み取りをする帳票等、帳票レイアウトが確定しているものについては、レイアウトの定義を要件として明記します。</w:t>
      </w:r>
    </w:p>
    <w:p w14:paraId="5B120BB3" w14:textId="77777777" w:rsidR="00CB7D1D" w:rsidRDefault="00CB7D1D" w:rsidP="00CB7D1D">
      <w:pPr>
        <w:pStyle w:val="List3"/>
        <w:spacing w:before="150" w:after="150"/>
      </w:pPr>
      <w:r>
        <w:t>帳票のレイアウトイメージは、要求事項を伝えるための表現方法として使用し、具体的なレイアウト等の設計結果を示すものとは区別して記載すること。</w:t>
      </w:r>
    </w:p>
    <w:p w14:paraId="5E57BB3A" w14:textId="77777777" w:rsidR="00CB7D1D" w:rsidRDefault="00CB7D1D" w:rsidP="00CB7D1D">
      <w:pPr>
        <w:pStyle w:val="List3"/>
        <w:spacing w:before="150" w:after="150"/>
      </w:pPr>
      <w:r>
        <w:t>帳票の利用目的を考慮し、法定の帳票や外部連携に用いる帳票等、業務の処理において不可欠な帳票を優先して整備する。</w:t>
      </w:r>
    </w:p>
    <w:p w14:paraId="66B67ACE" w14:textId="60FCD6A0" w:rsidR="00CB7D1D" w:rsidRDefault="00CB7D1D" w:rsidP="00CB7D1D">
      <w:pPr>
        <w:pStyle w:val="List3"/>
        <w:spacing w:before="150" w:after="150"/>
      </w:pPr>
      <w:r>
        <w:t>複数の機能で同一の帳票レイアウトを使用する場合は、</w:t>
      </w:r>
      <w:r>
        <w:rPr>
          <w:rFonts w:hint="eastAsia"/>
        </w:rPr>
        <w:t>１</w:t>
      </w:r>
      <w:r>
        <w:t>つの帳票に複数の機能を紐付ける形で整理する等、帳票の</w:t>
      </w:r>
      <w:r w:rsidR="009B3183">
        <w:rPr>
          <w:rFonts w:hint="eastAsia"/>
        </w:rPr>
        <w:t>種類</w:t>
      </w:r>
      <w:r>
        <w:t>が</w:t>
      </w:r>
      <w:r w:rsidR="006071C5">
        <w:rPr>
          <w:rFonts w:hint="eastAsia"/>
        </w:rPr>
        <w:t>わ</w:t>
      </w:r>
      <w:r>
        <w:t>かるように記載する。</w:t>
      </w:r>
    </w:p>
    <w:p w14:paraId="01922FC5" w14:textId="77777777" w:rsidR="00CB7D1D" w:rsidRDefault="00CB7D1D" w:rsidP="00CB7D1D">
      <w:pPr>
        <w:pStyle w:val="List3"/>
        <w:spacing w:before="150" w:after="150"/>
      </w:pPr>
      <w:r>
        <w:rPr>
          <w:rFonts w:hint="eastAsia"/>
        </w:rPr>
        <w:t>法定帳票等、帳票レイアウトが確定している場合は、遵守しなくてはいけない点（項目が満たされていればよい、配置も同一でなくてはならない、印刷位置をミリ単位で厳守しなくてはならない等）を明確に記載する。</w:t>
      </w:r>
    </w:p>
    <w:p w14:paraId="603F4080" w14:textId="19E53F3D" w:rsidR="00CB7D1D" w:rsidRDefault="00CB7D1D" w:rsidP="00CB7D1D">
      <w:pPr>
        <w:pStyle w:val="Annotation2"/>
        <w:spacing w:before="300" w:after="150"/>
        <w:ind w:left="525"/>
      </w:pPr>
      <w:r>
        <w:t>設計の技術的な前提条件を明記する</w:t>
      </w:r>
    </w:p>
    <w:p w14:paraId="759A6795" w14:textId="6CB95C1F" w:rsidR="00CB7D1D" w:rsidRDefault="00AA7648" w:rsidP="00CB7D1D">
      <w:pPr>
        <w:pStyle w:val="af9"/>
      </w:pPr>
      <w:r w:rsidRPr="00DC2F90">
        <w:rPr>
          <w:noProof/>
        </w:rPr>
        <mc:AlternateContent>
          <mc:Choice Requires="wps">
            <w:drawing>
              <wp:anchor distT="0" distB="0" distL="114300" distR="114300" simplePos="0" relativeHeight="251658275" behindDoc="1" locked="0" layoutInCell="1" allowOverlap="1" wp14:anchorId="70F2D4D4" wp14:editId="27CB475D">
                <wp:simplePos x="0" y="0"/>
                <wp:positionH relativeFrom="margin">
                  <wp:posOffset>180340</wp:posOffset>
                </wp:positionH>
                <wp:positionV relativeFrom="paragraph">
                  <wp:posOffset>-288290</wp:posOffset>
                </wp:positionV>
                <wp:extent cx="2389680" cy="201960"/>
                <wp:effectExtent l="0" t="0" r="10795" b="26670"/>
                <wp:wrapNone/>
                <wp:docPr id="143" name="角丸四角形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968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162432A6"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70F2D4D4" id="角丸四角形 143" o:spid="_x0000_s1056" style="position:absolute;left:0;text-align:left;margin-left:14.2pt;margin-top:-22.7pt;width:188.15pt;height:15.9pt;z-index:-2516582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0bVZAIAAKUEAAAOAAAAZHJzL2Uyb0RvYy54bWysVM1uEzEQviPxDpbvZPNHmkTZVCilCKlA&#10;ReEBvLZ31+A/bG827WNw7Y0Lr9ALb0MlHoOxdxNSekPswZo/f56Zb2ZXpzsl0ZY7L4zO8WgwxIhr&#10;apjQVY4/fjh/NsfIB6IZkUbzHF9zj0/XT5+sWrvkY1MbybhDAKL9srU5rkOwyyzztOaK+IGxXIOz&#10;NE6RAKqrMuZIC+hKZuPhcJa1xjHrDOXeg/Wsc+J1wi9LTsO7svQ8IJljyC2k06WziGe2XpFl5Yit&#10;Be3TIP+QhSJCw6MHqDMSCGqceASlBHXGmzIMqFGZKUtBeaoBqhkN/6rmqiaWp1qgOd4e2uT/Hyx9&#10;u710SDDgbjrBSBMFJP36/vXn3d397S0I9z++oeiCRrXWLyH+yl66WKq3F4Z+9uDIHnii4iEGFe0b&#10;wwCONMGk5uxKp+JNKBvtEgfXBw74LiAKxvFkvpjNgSoKPujJYpZIyshyf9s6H15xo1AUcuxMo9l7&#10;IDo9QbYXPiQiWF8MYZ8wKpUEWrdEoudD+GI1gNgHg7THTHUZKdi5kDIprio20iG4muOT2WI82fSX&#10;/XGY1KiFFo5PAPsxRhxmfkApqlGKkY2C/nTIo5hVP41gh5nt7PtM0z5EiJT3g6eVCLBBUqgcz49Q&#10;ak7YS83SfAciZCdDqVL3hEWOOlLDrtilGZik9yKBhWHXQKEz3cbAhoNQG3eDUQvbkmP/pSGOYyRf&#10;axjHxWg6jeuVFBDcsbXYW4mmAJFjGhxGnbIJ3TI21omqhje63mjzAoamFGE/XV0+feawC6kP/d7G&#10;ZTvWU9Sfv8v6NwAAAP//AwBQSwMEFAAGAAgAAAAhAFK0+nDdAAAACgEAAA8AAABkcnMvZG93bnJl&#10;di54bWxMjz1PwzAQhnck/oN1SGyt3RJKlcapEBJDRwpD2Vz76hjiD2I3Df+eY4LtPh6991yznXzP&#10;Rhyyi0HCYi6AYdDRuGAlvL0+z9bAclHBqD4GlPCNGbbt9VWjahMv4QXHfbGMQkKulYSulFRznnWH&#10;XuV5TBhod4qDV4XawXIzqAuF+54vhVhxr1ygC51K+NSh/tyfvQTvtEhf1ttRY3r3h4+dOLidlLc3&#10;0+MGWMGp/MHwq0/q0JLTMZ6DyayXsFxXREqYVfdUEFCJ6gHYkSaLuxXwtuH/X2h/AAAA//8DAFBL&#10;AQItABQABgAIAAAAIQC2gziS/gAAAOEBAAATAAAAAAAAAAAAAAAAAAAAAABbQ29udGVudF9UeXBl&#10;c10ueG1sUEsBAi0AFAAGAAgAAAAhADj9If/WAAAAlAEAAAsAAAAAAAAAAAAAAAAALwEAAF9yZWxz&#10;Ly5yZWxzUEsBAi0AFAAGAAgAAAAhAKb3RtVkAgAApQQAAA4AAAAAAAAAAAAAAAAALgIAAGRycy9l&#10;Mm9Eb2MueG1sUEsBAi0AFAAGAAgAAAAhAFK0+nDdAAAACgEAAA8AAAAAAAAAAAAAAAAAvgQAAGRy&#10;cy9kb3ducmV2LnhtbFBLBQYAAAAABAAEAPMAAADIBQAAAAA=&#10;" fillcolor="#76923c" strokecolor="white [3212]" strokeweight="1pt">
                <v:stroke joinstyle="miter"/>
                <v:path arrowok="t"/>
                <v:textbox inset=",0,,0">
                  <w:txbxContent>
                    <w:p w14:paraId="162432A6"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v:textbox>
                <w10:wrap anchorx="margin"/>
              </v:roundrect>
            </w:pict>
          </mc:Fallback>
        </mc:AlternateContent>
      </w:r>
      <w:r w:rsidR="00CB7D1D">
        <w:t>帳票</w:t>
      </w:r>
      <w:r w:rsidR="00CB7D1D">
        <w:rPr>
          <w:rFonts w:hint="eastAsia"/>
        </w:rPr>
        <w:t>の要件として、</w:t>
      </w:r>
      <w:r w:rsidR="00CB7D1D">
        <w:t>「紙面に記載する情報」「紙面のレイアウト」</w:t>
      </w:r>
      <w:r w:rsidR="00CB7D1D">
        <w:rPr>
          <w:rFonts w:hint="eastAsia"/>
        </w:rPr>
        <w:t>に関して定義が</w:t>
      </w:r>
      <w:r w:rsidR="00CB7D1D">
        <w:t>必要</w:t>
      </w:r>
      <w:r w:rsidR="00CB7D1D">
        <w:rPr>
          <w:rFonts w:hint="eastAsia"/>
        </w:rPr>
        <w:t>で</w:t>
      </w:r>
      <w:r w:rsidR="00CB7D1D">
        <w:t>あることは、想像</w:t>
      </w:r>
      <w:r w:rsidR="00CB7D1D">
        <w:rPr>
          <w:rFonts w:hint="eastAsia"/>
        </w:rPr>
        <w:t>がつきやすいので</w:t>
      </w:r>
      <w:r w:rsidR="00CB7D1D">
        <w:t>すが、「帳票を生成する方式」</w:t>
      </w:r>
      <w:r w:rsidR="00CB7D1D">
        <w:rPr>
          <w:rFonts w:hint="eastAsia"/>
        </w:rPr>
        <w:t>や</w:t>
      </w:r>
      <w:r w:rsidR="00CB7D1D">
        <w:t>「出力先」も</w:t>
      </w:r>
      <w:r w:rsidR="00CB7D1D">
        <w:rPr>
          <w:rFonts w:hint="eastAsia"/>
        </w:rPr>
        <w:t>要件の</w:t>
      </w:r>
      <w:r w:rsidR="00CB7D1D">
        <w:t>重要な要素です。</w:t>
      </w:r>
      <w:r w:rsidR="00CB7D1D">
        <w:rPr>
          <w:rFonts w:hint="eastAsia"/>
        </w:rPr>
        <w:t>バラバラの要件では、情報システムの構築にかかる費用見積りが過度に高くなる可能性がある</w:t>
      </w:r>
      <w:r w:rsidR="004A33E8">
        <w:rPr>
          <w:rFonts w:hint="eastAsia"/>
        </w:rPr>
        <w:t>ため</w:t>
      </w:r>
      <w:r w:rsidR="00CB7D1D">
        <w:rPr>
          <w:rFonts w:hint="eastAsia"/>
        </w:rPr>
        <w:t>、同じような要件は可能な限り統一し、共通化できるように整理しておくことが有効です。</w:t>
      </w:r>
    </w:p>
    <w:p w14:paraId="3F84B8D0" w14:textId="77777777" w:rsidR="00CB7D1D" w:rsidRDefault="00CB7D1D" w:rsidP="00CB7D1D">
      <w:pPr>
        <w:pStyle w:val="List3"/>
        <w:spacing w:before="150" w:after="150"/>
      </w:pPr>
      <w:r>
        <w:t>帳票の設計・開発において前提となる各種標準やミドルウェア、フレームワーク等が事前に決定されているときは、それらの前提となる環境を詳細に明記すること。</w:t>
      </w:r>
    </w:p>
    <w:p w14:paraId="61B2DCCD" w14:textId="77777777" w:rsidR="00CB7D1D" w:rsidRDefault="00CB7D1D" w:rsidP="00CB7D1D">
      <w:pPr>
        <w:pStyle w:val="List3"/>
        <w:spacing w:before="150" w:after="150"/>
      </w:pPr>
      <w:r>
        <w:t>出力先として複数のプリンタを使用し、プリンタの印字方式に制限があるとき、出力用紙にカーボンコピー用紙を使用する等の条件があれば、補足にその旨を記載すること。</w:t>
      </w:r>
    </w:p>
    <w:p w14:paraId="0AE498A4" w14:textId="1FF9650B" w:rsidR="00747C7D" w:rsidRPr="003C6F5F" w:rsidRDefault="00A07C2F" w:rsidP="00747C7D">
      <w:pPr>
        <w:pStyle w:val="4"/>
        <w:spacing w:before="300" w:after="150"/>
      </w:pPr>
      <w:bookmarkStart w:id="132" w:name="_Toc34978902"/>
      <w:bookmarkStart w:id="133" w:name="_Toc35257154"/>
      <w:bookmarkStart w:id="134" w:name="_Toc64024377"/>
      <w:r w:rsidRPr="003C6F5F">
        <w:rPr>
          <w:rFonts w:hint="eastAsia"/>
        </w:rPr>
        <w:t>データ</w:t>
      </w:r>
      <w:r w:rsidR="00747C7D" w:rsidRPr="003C6F5F">
        <w:rPr>
          <w:rFonts w:hint="eastAsia"/>
        </w:rPr>
        <w:t>に</w:t>
      </w:r>
      <w:r w:rsidR="00747C7D" w:rsidRPr="003C6F5F">
        <w:t>関する事項</w:t>
      </w:r>
      <w:bookmarkEnd w:id="132"/>
      <w:bookmarkEnd w:id="133"/>
      <w:bookmarkEnd w:id="134"/>
    </w:p>
    <w:p w14:paraId="778C5197" w14:textId="77777777" w:rsidR="00260A0C" w:rsidRPr="003C6F5F" w:rsidRDefault="00260A0C" w:rsidP="00260A0C">
      <w:pPr>
        <w:pStyle w:val="af9"/>
      </w:pPr>
      <w:r w:rsidRPr="003C6F5F">
        <w:rPr>
          <w:rFonts w:hint="eastAsia"/>
        </w:rPr>
        <w:t>ここで定義する</w:t>
      </w:r>
      <w:r w:rsidRPr="003C6F5F">
        <w:t>情報システム</w:t>
      </w:r>
      <w:r w:rsidRPr="003C6F5F">
        <w:rPr>
          <w:rFonts w:hint="eastAsia"/>
        </w:rPr>
        <w:t>のデータと</w:t>
      </w:r>
      <w:r w:rsidRPr="003C6F5F">
        <w:t>は、</w:t>
      </w:r>
      <w:r w:rsidRPr="003C6F5F">
        <w:rPr>
          <w:rFonts w:hint="eastAsia"/>
        </w:rPr>
        <w:t>情報システムの中（データベース等）で管理されるものであり、利用者にとっては目に見えないものですが、当該情報システム内で使われるのはもちろん、国民共有の財産であるという認識に立ち、広く一般に利活用されることを想定したものでなければなりません。</w:t>
      </w:r>
    </w:p>
    <w:p w14:paraId="5D22F81A" w14:textId="77777777" w:rsidR="00260A0C" w:rsidRPr="003C6F5F" w:rsidRDefault="00260A0C" w:rsidP="00260A0C">
      <w:pPr>
        <w:pStyle w:val="af9"/>
      </w:pPr>
      <w:r w:rsidRPr="003C6F5F">
        <w:rPr>
          <w:rFonts w:hint="eastAsia"/>
        </w:rPr>
        <w:t>一方、こうしたデータの利活用を効果的なものにするためには、当然のことながら、データそのものの品質が十分に確保されていなければなりません。</w:t>
      </w:r>
    </w:p>
    <w:p w14:paraId="2194ED2A" w14:textId="77777777" w:rsidR="00260A0C" w:rsidRPr="003C6F5F" w:rsidRDefault="00260A0C" w:rsidP="00260A0C">
      <w:pPr>
        <w:pStyle w:val="af9"/>
      </w:pPr>
      <w:r w:rsidRPr="003C6F5F">
        <w:rPr>
          <w:rFonts w:hint="eastAsia"/>
        </w:rPr>
        <w:t>すなわち、「データの利活用」と「データの品質確保」は、情報システム構築の際に欠かせない重要な要件となっています。</w:t>
      </w:r>
    </w:p>
    <w:p w14:paraId="695B376D" w14:textId="77777777" w:rsidR="00260A0C" w:rsidRPr="000250DD" w:rsidRDefault="00260A0C" w:rsidP="00260A0C">
      <w:pPr>
        <w:pStyle w:val="af9"/>
      </w:pPr>
      <w:r w:rsidRPr="003C6F5F">
        <w:rPr>
          <w:rFonts w:hint="eastAsia"/>
        </w:rPr>
        <w:t>そこで、要件定義フェーズでは、プロジェクト計画書で記載した「データ利活用の方向性」に基づいて、情報システムで管理するデータの利活用や品質確保のための考え方を盛り込んだ、データに関する定義を記載します。具体的には、以下の分類に沿って、利活用するデータを識別・再構成し、各々の括りごとに、データ要件として定義します。</w:t>
      </w:r>
    </w:p>
    <w:p w14:paraId="6B6A4243" w14:textId="77777777" w:rsidR="00260A0C" w:rsidRDefault="00260A0C" w:rsidP="00260A0C">
      <w:pPr>
        <w:pStyle w:val="FigureTitle"/>
      </w:pPr>
      <w:r>
        <w:rPr>
          <w:noProof/>
        </w:rPr>
        <w:lastRenderedPageBreak/>
        <mc:AlternateContent>
          <mc:Choice Requires="wps">
            <w:drawing>
              <wp:anchor distT="0" distB="0" distL="114300" distR="114300" simplePos="0" relativeHeight="251663478" behindDoc="0" locked="0" layoutInCell="1" allowOverlap="1" wp14:anchorId="0899B55D" wp14:editId="0BCF65D7">
                <wp:simplePos x="0" y="0"/>
                <wp:positionH relativeFrom="page">
                  <wp:posOffset>5956300</wp:posOffset>
                </wp:positionH>
                <wp:positionV relativeFrom="paragraph">
                  <wp:posOffset>68146</wp:posOffset>
                </wp:positionV>
                <wp:extent cx="1429920" cy="324360"/>
                <wp:effectExtent l="0" t="0" r="0" b="0"/>
                <wp:wrapNone/>
                <wp:docPr id="242" name="テキスト ボックス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61355B2C" w14:textId="77777777" w:rsidR="00260A0C" w:rsidRDefault="00260A0C" w:rsidP="00260A0C">
                            <w:pPr>
                              <w:pStyle w:val="a"/>
                              <w:rPr>
                                <w:noProof/>
                              </w:rPr>
                            </w:pPr>
                            <w:r>
                              <w:rPr>
                                <w:rFonts w:hint="eastAsia"/>
                                <w:noProof/>
                              </w:rPr>
                              <w:t>図5</w:t>
                            </w:r>
                            <w:r>
                              <w:rPr>
                                <w:noProof/>
                              </w:rPr>
                              <w:t>-7</w:t>
                            </w:r>
                          </w:p>
                          <w:p w14:paraId="56F79128" w14:textId="77777777" w:rsidR="00260A0C" w:rsidRPr="00C439B7" w:rsidRDefault="00260A0C" w:rsidP="00260A0C">
                            <w:pPr>
                              <w:pStyle w:val="a"/>
                              <w:numPr>
                                <w:ilvl w:val="0"/>
                                <w:numId w:val="0"/>
                              </w:numPr>
                              <w:rPr>
                                <w:noProof/>
                              </w:rPr>
                            </w:pPr>
                            <w:r>
                              <w:rPr>
                                <w:rFonts w:hint="eastAsia"/>
                                <w:noProof/>
                              </w:rPr>
                              <w:t>データの利活用と品質確保</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99B55D" id="テキスト ボックス 242" o:spid="_x0000_s1057" type="#_x0000_t202" style="position:absolute;margin-left:469pt;margin-top:5.35pt;width:112.6pt;height:25.55pt;z-index:2516634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yOjZgIAAKQEAAAOAAAAZHJzL2Uyb0RvYy54bWysVEtu2zAQ3RfoHQjuG9lyEDSC5cBNkKKA&#10;kQRwiqxpirKIUhyWpC2lyxgocoheoei659FFOqQsJ027Krqhh5of5703np61tSJbYZ0EndPx0YgS&#10;oTkUUq9z+vH28s1bSpxnumAKtMjpvXD0bPb61bQxmUihAlUIS7CIdlljclp5b7IkcbwSNXNHYIRG&#10;Zwm2Zh6vdp0UljVYvVZJOhqdJA3Ywljgwjn8etE76SzWL0vB/XVZOuGJyim+zcfTxnMVzmQ2Zdna&#10;MlNJvn8G+4dX1ExqbHoodcE8Ixsr/yhVS27BQemPONQJlKXkIs6A04xHL6ZZVsyIOAuC48wBJvf/&#10;yvKr7Y0lsshpepxSolmNJHW7r93D9+7hZ7d7JN3uW7fbdQ8/8E5CEELWGJdh5tJgrm/fQYvUx/Gd&#10;WQD/5DAkeRbTJziMDhC1pa3DLw5PMBFZuT8wIVpPeKh2nJ6epuji6Jukx5OTSFXylG2s8+8F1CQY&#10;ObXIdHwB2y6cD/1ZNoSEZg6ULC6lUuESHOfKki1DVTSV9CIMhRm/RSkdYjWErN7dfxFRVvsuYcp+&#10;sGD5dtVGMCfjAaYVFPeIkoVees7wS4ntF8z5G2ZRazgk7o+/xqNU0OQU9hYlFdgvf/se4lEC6KWk&#10;Qe3m1H3eMCsoUR80iiMIfTDsYKwGQ2/qc8DBx7iZhkcTE6xXg1laqO9wreahC7qY5tgrp34wz32/&#10;QbiWXMznMQjlbJhf6KXhgxgCzLftHbNmT5JHeq9gUDXLXnDVx0a2zHzjEfhIZAC2R3GvKlyFyNZ+&#10;bcOuPb/HqKc/l9kvAAAA//8DAFBLAwQUAAYACAAAACEAx6PkDuEAAAAKAQAADwAAAGRycy9kb3du&#10;cmV2LnhtbEyPMU/DMBSEdyT+g/WQWBB10lQhhDhVVcEAS0XowubGr3Egfo5spw3/HneC8XSnu++q&#10;9WwGdkLne0sC0kUCDKm1qqdOwP7j5b4A5oMkJQdLKOAHPazr66tKlsqe6R1PTehYLCFfSgE6hLHk&#10;3LcajfQLOyJF72idkSFK13Hl5DmWm4EvkyTnRvYUF7Qccaux/W4mI2C3+tzpu+n4/LZZZe51P23z&#10;r64R4vZm3jwBCziHvzBc8CM61JHpYCdSng0CHrMifgnRSB6AXQJpni2BHQTkaQG8rvj/C/UvAAAA&#10;//8DAFBLAQItABQABgAIAAAAIQC2gziS/gAAAOEBAAATAAAAAAAAAAAAAAAAAAAAAABbQ29udGVu&#10;dF9UeXBlc10ueG1sUEsBAi0AFAAGAAgAAAAhADj9If/WAAAAlAEAAAsAAAAAAAAAAAAAAAAALwEA&#10;AF9yZWxzLy5yZWxzUEsBAi0AFAAGAAgAAAAhALqbI6NmAgAApAQAAA4AAAAAAAAAAAAAAAAALgIA&#10;AGRycy9lMm9Eb2MueG1sUEsBAi0AFAAGAAgAAAAhAMej5A7hAAAACgEAAA8AAAAAAAAAAAAAAAAA&#10;wAQAAGRycy9kb3ducmV2LnhtbFBLBQYAAAAABAAEAPMAAADOBQAAAAA=&#10;" stroked="f">
                <v:textbox style="mso-fit-shape-to-text:t" inset="0,0,0,0">
                  <w:txbxContent>
                    <w:p w14:paraId="61355B2C" w14:textId="77777777" w:rsidR="00260A0C" w:rsidRDefault="00260A0C" w:rsidP="00260A0C">
                      <w:pPr>
                        <w:pStyle w:val="a"/>
                        <w:rPr>
                          <w:noProof/>
                        </w:rPr>
                      </w:pPr>
                      <w:r>
                        <w:rPr>
                          <w:rFonts w:hint="eastAsia"/>
                          <w:noProof/>
                        </w:rPr>
                        <w:t>図5</w:t>
                      </w:r>
                      <w:r>
                        <w:rPr>
                          <w:noProof/>
                        </w:rPr>
                        <w:t>-7</w:t>
                      </w:r>
                    </w:p>
                    <w:p w14:paraId="56F79128" w14:textId="77777777" w:rsidR="00260A0C" w:rsidRPr="00C439B7" w:rsidRDefault="00260A0C" w:rsidP="00260A0C">
                      <w:pPr>
                        <w:pStyle w:val="a"/>
                        <w:numPr>
                          <w:ilvl w:val="0"/>
                          <w:numId w:val="0"/>
                        </w:numPr>
                        <w:rPr>
                          <w:noProof/>
                        </w:rPr>
                      </w:pPr>
                      <w:r>
                        <w:rPr>
                          <w:rFonts w:hint="eastAsia"/>
                          <w:noProof/>
                        </w:rPr>
                        <w:t>データの利活用と品質確保</w:t>
                      </w:r>
                    </w:p>
                  </w:txbxContent>
                </v:textbox>
                <w10:wrap anchorx="page"/>
              </v:shape>
            </w:pict>
          </mc:Fallback>
        </mc:AlternateContent>
      </w:r>
      <w:r>
        <w:rPr>
          <w:noProof/>
        </w:rPr>
        <w:drawing>
          <wp:inline distT="0" distB="0" distL="0" distR="0" wp14:anchorId="2E828D4C" wp14:editId="61736C2E">
            <wp:extent cx="4699879" cy="2130612"/>
            <wp:effectExtent l="0" t="0" r="5715" b="317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図 230"/>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699879" cy="2130612"/>
                    </a:xfrm>
                    <a:prstGeom prst="rect">
                      <a:avLst/>
                    </a:prstGeom>
                    <a:noFill/>
                    <a:ln>
                      <a:noFill/>
                    </a:ln>
                  </pic:spPr>
                </pic:pic>
              </a:graphicData>
            </a:graphic>
          </wp:inline>
        </w:drawing>
      </w:r>
    </w:p>
    <w:p w14:paraId="667CF33B" w14:textId="77777777" w:rsidR="00260A0C" w:rsidRDefault="00260A0C" w:rsidP="00260A0C">
      <w:pPr>
        <w:pStyle w:val="af9"/>
      </w:pPr>
      <w:r w:rsidRPr="003C6F5F">
        <w:rPr>
          <w:rFonts w:hint="eastAsia"/>
        </w:rPr>
        <w:t>データ要件の定義にあたり、既存の情報システムのデータについては現行の機密性レベルや標準化レベル等の品質を改善すること、新規の情報システムのデータについては品質を十分に確保できるような定義を行うよう努めましょう。具体的な要件定義ドキュメントの説明に入る前に、これらデータの利活用方針や品質確保のための考え方や留意事項を、以下に順を追って説明します。</w:t>
      </w:r>
    </w:p>
    <w:p w14:paraId="628C180A" w14:textId="77777777" w:rsidR="00260A0C" w:rsidRDefault="00260A0C" w:rsidP="00260A0C">
      <w:pPr>
        <w:pStyle w:val="af9"/>
      </w:pPr>
    </w:p>
    <w:p w14:paraId="33833045" w14:textId="77777777" w:rsidR="00260A0C" w:rsidRPr="003C6F5F" w:rsidRDefault="00260A0C" w:rsidP="00260A0C">
      <w:pPr>
        <w:pStyle w:val="5"/>
        <w:spacing w:before="300" w:after="150"/>
      </w:pPr>
      <w:r w:rsidRPr="003C6F5F">
        <w:t>オープンデータの範囲と公開方法</w:t>
      </w:r>
    </w:p>
    <w:p w14:paraId="4ADF8B7A" w14:textId="77777777" w:rsidR="00260A0C" w:rsidRPr="003C6F5F" w:rsidRDefault="00260A0C" w:rsidP="00260A0C">
      <w:pPr>
        <w:pStyle w:val="List2"/>
        <w:spacing w:before="150" w:after="150"/>
      </w:pPr>
      <w:r w:rsidRPr="003C6F5F">
        <w:tab/>
      </w:r>
      <w:r w:rsidRPr="003C6F5F">
        <w:t>オープンデータの定義と分類</w:t>
      </w:r>
    </w:p>
    <w:p w14:paraId="7CF69AF0" w14:textId="77777777" w:rsidR="00260A0C" w:rsidRPr="003C6F5F" w:rsidRDefault="00260A0C" w:rsidP="00260A0C">
      <w:pPr>
        <w:pStyle w:val="af9"/>
      </w:pPr>
      <w:r w:rsidRPr="003C6F5F">
        <w:rPr>
          <w:rFonts w:hint="eastAsia"/>
        </w:rPr>
        <w:t>「オープンデータ基本指針」（平成</w:t>
      </w:r>
      <w:r w:rsidRPr="003C6F5F">
        <w:t>29年５月30日高度情報通信ネットワーク社会推進戦略本部・官民データ活用推進戦略会議決定）において定義されている内容を踏襲しますが、さらに以下の分類を行います。（図5-8参照）</w:t>
      </w:r>
    </w:p>
    <w:p w14:paraId="1BA2DE4E" w14:textId="77777777" w:rsidR="00260A0C" w:rsidRPr="003C6F5F" w:rsidRDefault="00260A0C" w:rsidP="00260A0C">
      <w:pPr>
        <w:pStyle w:val="List3"/>
        <w:spacing w:before="150" w:after="150"/>
        <w:rPr>
          <w:rFonts w:ascii="ＭＳ Ｐ明朝" w:hAnsi="ＭＳ Ｐ明朝"/>
        </w:rPr>
      </w:pPr>
      <w:r w:rsidRPr="003C6F5F">
        <w:rPr>
          <w:rFonts w:ascii="ＭＳ Ｐ明朝" w:hAnsi="ＭＳ Ｐ明朝" w:hint="eastAsia"/>
        </w:rPr>
        <w:t>オープン可能データ：情報システム上に存在するデータのうち、以下のものを除くすべてのデータ。</w:t>
      </w:r>
      <w:r w:rsidRPr="003C6F5F">
        <w:rPr>
          <w:rFonts w:ascii="ＭＳ Ｐ明朝" w:hAnsi="ＭＳ Ｐ明朝"/>
        </w:rPr>
        <w:br/>
        <w:t>- 個人情報が含まれるもの</w:t>
      </w:r>
      <w:r w:rsidRPr="003C6F5F">
        <w:rPr>
          <w:rFonts w:ascii="ＭＳ Ｐ明朝" w:hAnsi="ＭＳ Ｐ明朝"/>
        </w:rPr>
        <w:br/>
        <w:t>- 国や公共の安全、秩序の維持に支障を及ぼすおそれがあるもの</w:t>
      </w:r>
      <w:r w:rsidRPr="003C6F5F">
        <w:rPr>
          <w:rFonts w:ascii="ＭＳ Ｐ明朝" w:hAnsi="ＭＳ Ｐ明朝"/>
        </w:rPr>
        <w:br/>
        <w:t>- 法人や個人の権利利益を害するおそれがあるもの</w:t>
      </w:r>
      <w:r w:rsidRPr="003C6F5F">
        <w:rPr>
          <w:rFonts w:ascii="ＭＳ Ｐ明朝" w:hAnsi="ＭＳ Ｐ明朝"/>
        </w:rPr>
        <w:br/>
        <w:t>- 法律等によって用途が制限されているもの</w:t>
      </w:r>
    </w:p>
    <w:p w14:paraId="52370637" w14:textId="77777777" w:rsidR="00260A0C" w:rsidRPr="003C6F5F" w:rsidRDefault="00260A0C" w:rsidP="00260A0C">
      <w:pPr>
        <w:pStyle w:val="List3"/>
        <w:spacing w:before="150" w:after="150"/>
        <w:rPr>
          <w:rFonts w:ascii="ＭＳ Ｐ明朝" w:hAnsi="ＭＳ Ｐ明朝"/>
        </w:rPr>
      </w:pPr>
      <w:r w:rsidRPr="003C6F5F">
        <w:rPr>
          <w:rFonts w:ascii="ＭＳ Ｐ明朝" w:hAnsi="ＭＳ Ｐ明朝" w:hint="eastAsia"/>
        </w:rPr>
        <w:t>オープン状態データ：オープン可能データのうち、外部から人為的な手続きを経ずに取得できる状態（ダウンロードサイト、</w:t>
      </w:r>
      <w:r w:rsidRPr="003C6F5F">
        <w:rPr>
          <w:rFonts w:ascii="ＭＳ Ｐ明朝" w:hAnsi="ＭＳ Ｐ明朝"/>
        </w:rPr>
        <w:t>Web-API公開など）になっている</w:t>
      </w:r>
      <w:r w:rsidRPr="003C6F5F">
        <w:rPr>
          <w:rFonts w:ascii="ＭＳ Ｐ明朝" w:hAnsi="ＭＳ Ｐ明朝" w:hint="eastAsia"/>
        </w:rPr>
        <w:t>データ。</w:t>
      </w:r>
    </w:p>
    <w:p w14:paraId="23F64872" w14:textId="77777777" w:rsidR="00260A0C" w:rsidRPr="003C6F5F" w:rsidRDefault="00260A0C" w:rsidP="00260A0C">
      <w:pPr>
        <w:pStyle w:val="List3"/>
        <w:spacing w:before="150" w:after="150"/>
        <w:rPr>
          <w:rFonts w:ascii="ＭＳ Ｐ明朝" w:hAnsi="ＭＳ Ｐ明朝"/>
        </w:rPr>
      </w:pPr>
      <w:r w:rsidRPr="003C6F5F">
        <w:rPr>
          <w:rFonts w:ascii="ＭＳ Ｐ明朝" w:hAnsi="ＭＳ Ｐ明朝" w:hint="eastAsia"/>
        </w:rPr>
        <w:t>オープン待機データ：オープン可能データのうち、外部から申請等の手続を経て取得できるデータ。</w:t>
      </w:r>
    </w:p>
    <w:p w14:paraId="3A45F66F" w14:textId="77777777" w:rsidR="00260A0C" w:rsidRDefault="00260A0C" w:rsidP="00260A0C">
      <w:pPr>
        <w:pStyle w:val="FigureTitle"/>
      </w:pPr>
      <w:r>
        <w:rPr>
          <w:noProof/>
        </w:rPr>
        <mc:AlternateContent>
          <mc:Choice Requires="wps">
            <w:drawing>
              <wp:anchor distT="0" distB="0" distL="114300" distR="114300" simplePos="0" relativeHeight="251670646" behindDoc="0" locked="0" layoutInCell="1" allowOverlap="1" wp14:anchorId="240A1D2B" wp14:editId="330DC926">
                <wp:simplePos x="0" y="0"/>
                <wp:positionH relativeFrom="page">
                  <wp:posOffset>5956300</wp:posOffset>
                </wp:positionH>
                <wp:positionV relativeFrom="paragraph">
                  <wp:posOffset>476885</wp:posOffset>
                </wp:positionV>
                <wp:extent cx="1429920" cy="324360"/>
                <wp:effectExtent l="0" t="0" r="0" b="9525"/>
                <wp:wrapNone/>
                <wp:docPr id="243" name="テキスト ボックス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7CA7A5B4" w14:textId="77777777" w:rsidR="00260A0C" w:rsidRPr="00CD2E51" w:rsidRDefault="00260A0C" w:rsidP="00260A0C">
                            <w:pPr>
                              <w:pStyle w:val="a5"/>
                              <w:widowControl w:val="0"/>
                              <w:numPr>
                                <w:ilvl w:val="0"/>
                                <w:numId w:val="15"/>
                              </w:numPr>
                              <w:pBdr>
                                <w:top w:val="none" w:sz="0" w:space="0" w:color="auto"/>
                                <w:left w:val="single" w:sz="4" w:space="4" w:color="auto"/>
                              </w:pBdr>
                              <w:spacing w:line="264" w:lineRule="auto"/>
                              <w:textAlignment w:val="auto"/>
                              <w:rPr>
                                <w:noProof/>
                                <w:color w:val="auto"/>
                                <w:kern w:val="2"/>
                                <w:sz w:val="16"/>
                                <w:szCs w:val="16"/>
                              </w:rPr>
                            </w:pPr>
                            <w:r w:rsidRPr="00505590">
                              <w:rPr>
                                <w:rFonts w:hint="eastAsia"/>
                                <w:noProof/>
                                <w:color w:val="auto"/>
                                <w:kern w:val="2"/>
                                <w:sz w:val="16"/>
                                <w:szCs w:val="16"/>
                              </w:rPr>
                              <w:t>注記</w:t>
                            </w:r>
                          </w:p>
                          <w:p w14:paraId="468CE400" w14:textId="77777777" w:rsidR="00260A0C" w:rsidRPr="003265F3" w:rsidRDefault="00260A0C" w:rsidP="00260A0C">
                            <w:pPr>
                              <w:pStyle w:val="a"/>
                              <w:numPr>
                                <w:ilvl w:val="0"/>
                                <w:numId w:val="0"/>
                              </w:numPr>
                              <w:rPr>
                                <w:kern w:val="0"/>
                              </w:rPr>
                            </w:pPr>
                            <w:r w:rsidRPr="003265F3">
                              <w:rPr>
                                <w:rFonts w:hint="eastAsia"/>
                                <w:kern w:val="0"/>
                              </w:rPr>
                              <w:t>オープンデータは機械判読性に基づいた公開レベルによってレベル１（★１）～レベル５（★５）の５段階に分類される。この評価指標を「５スターオープンデータ」といい、</w:t>
                            </w:r>
                            <w:r w:rsidRPr="003265F3">
                              <w:rPr>
                                <w:kern w:val="0"/>
                              </w:rPr>
                              <w:t>PDFは★１、XLSは★２、CSVは★３に該当する。</w:t>
                            </w:r>
                          </w:p>
                          <w:p w14:paraId="2613A659" w14:textId="77777777" w:rsidR="00260A0C" w:rsidRPr="003265F3" w:rsidRDefault="00260A0C" w:rsidP="00260A0C">
                            <w:pPr>
                              <w:pStyle w:val="a"/>
                              <w:numPr>
                                <w:ilvl w:val="0"/>
                                <w:numId w:val="0"/>
                              </w:numPr>
                              <w:ind w:left="420" w:hanging="420"/>
                              <w:rPr>
                                <w:kern w:val="0"/>
                              </w:rPr>
                            </w:pPr>
                            <w:r>
                              <w:rPr>
                                <w:rFonts w:hint="eastAsia"/>
                                <w:kern w:val="0"/>
                              </w:rPr>
                              <w:t>「</w:t>
                            </w:r>
                            <w:r w:rsidRPr="003265F3">
                              <w:rPr>
                                <w:rFonts w:hint="eastAsia"/>
                                <w:kern w:val="0"/>
                              </w:rPr>
                              <w:t>５スターオープンデータ</w:t>
                            </w:r>
                            <w:r>
                              <w:rPr>
                                <w:rFonts w:hint="eastAsia"/>
                                <w:kern w:val="0"/>
                              </w:rPr>
                              <w:t>」</w:t>
                            </w:r>
                          </w:p>
                          <w:p w14:paraId="5AE16FB5" w14:textId="77777777" w:rsidR="00260A0C" w:rsidRPr="00CD2E51" w:rsidRDefault="00A51998" w:rsidP="00260A0C">
                            <w:pPr>
                              <w:pStyle w:val="a"/>
                              <w:numPr>
                                <w:ilvl w:val="0"/>
                                <w:numId w:val="0"/>
                              </w:numPr>
                              <w:ind w:left="420" w:hanging="420"/>
                              <w:rPr>
                                <w:noProof/>
                              </w:rPr>
                            </w:pPr>
                            <w:hyperlink r:id="rId31" w:history="1">
                              <w:r w:rsidR="00260A0C" w:rsidRPr="003265F3">
                                <w:rPr>
                                  <w:rStyle w:val="af0"/>
                                </w:rPr>
                                <w:t>https://5stardata.info/ja/</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0A1D2B" id="テキスト ボックス 243" o:spid="_x0000_s1058" type="#_x0000_t202" style="position:absolute;margin-left:469pt;margin-top:37.55pt;width:112.6pt;height:25.55pt;z-index:2516706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42ZAIAAKQEAAAOAAAAZHJzL2Uyb0RvYy54bWysVEtu2zAQ3RfoHQjua/kTBI1gOXAduChg&#10;JAGcImuaoiyhFIclaUvuMgaKHKJXKLrueXSRDinJSdOuim7ooebHN++Np5d1KcleGFuASuhoMKRE&#10;KA5pobYJ/Xi3fPOWEuuYSpkEJRJ6EJZezl6/mlY6FmPIQabCECyibFzphObO6TiKLM9FyewAtFDo&#10;zMCUzOHVbKPUsAqrlzIaD4fnUQUm1Qa4sBa/XrVOOgv1s0xwd5NlVjgiE4pvc+E04dz4M5pNWbw1&#10;TOcF757B/uEVJSsUNj2VumKOkZ0p/ihVFtyAhcwNOJQRZFnBRcCAaEbDF2jWOdMiYMHhWH0ak/1/&#10;Zfn1/taQIk3o+GxCiWIlktQcvzYP35uHn83xkTTHb83x2Dz8wDvxQTiyStsYM9cac139DmqkPsC3&#10;egX8k8WQ6FlMm2Ax2o+ozkzpfxE8wURk5XBiQtSOcF/tbHxxMUYXR98Eu54HqqKnbG2sey+gJN5I&#10;qEGmwwvYfmWd78/iPsQ3syCLdFlI6S/esZCG7BmqosoLJzwozPgtSiofq8Bnte72iwiy6rp4lC0w&#10;b7l6U4dhTsb9mDaQHnBKBlrpWc2XBbZfMetumUGtIUjcH3eDRyahSih0FiU5mC9/++7jUQLopaRC&#10;7SbUft4xIyiRHxSKwwu9N0xvbHpD7coFIPARbqbmwcQE42RvZgbKe1yrue+CLqY49kqo682FazcI&#10;15KL+TwEoZw1cyu11rwXgx/zXX3PjO5IckjvNfSqZvELrtrYwJae7xwOPhDpB9tOsVMVrkJgq1tb&#10;v2vP7yHq6c9l9gsAAP//AwBQSwMEFAAGAAgAAAAhAJXyrw/jAAAACwEAAA8AAABkcnMvZG93bnJl&#10;di54bWxMj81OwzAQhO9IvIO1SFwQdX5KWkKcqqrgQC8VaS/c3HgbB+J1FDtteHvcE9xmNaPZb4rV&#10;ZDp2xsG1lgTEswgYUm1VS42Aw/7tcQnMeUlKdpZQwA86WJW3N4XMlb3QB54r37BQQi6XArT3fc65&#10;qzUa6Wa2RwreyQ5G+nAODVeDvIRy0/EkijJuZEvhg5Y9bjTW39VoBOzmnzv9MJ5et+t5Orwfxk32&#10;1VRC3N9N6xdgHif/F4YrfkCHMjAd7UjKsU7Ac7oMW7yAxVMM7BqIszQBdgwqyRLgZcH/byh/AQAA&#10;//8DAFBLAQItABQABgAIAAAAIQC2gziS/gAAAOEBAAATAAAAAAAAAAAAAAAAAAAAAABbQ29udGVu&#10;dF9UeXBlc10ueG1sUEsBAi0AFAAGAAgAAAAhADj9If/WAAAAlAEAAAsAAAAAAAAAAAAAAAAALwEA&#10;AF9yZWxzLy5yZWxzUEsBAi0AFAAGAAgAAAAhAOHqvjZkAgAApAQAAA4AAAAAAAAAAAAAAAAALgIA&#10;AGRycy9lMm9Eb2MueG1sUEsBAi0AFAAGAAgAAAAhAJXyrw/jAAAACwEAAA8AAAAAAAAAAAAAAAAA&#10;vgQAAGRycy9kb3ducmV2LnhtbFBLBQYAAAAABAAEAPMAAADOBQAAAAA=&#10;" stroked="f">
                <v:textbox style="mso-fit-shape-to-text:t" inset="0,0,0,0">
                  <w:txbxContent>
                    <w:p w14:paraId="7CA7A5B4" w14:textId="77777777" w:rsidR="00260A0C" w:rsidRPr="00CD2E51" w:rsidRDefault="00260A0C" w:rsidP="00260A0C">
                      <w:pPr>
                        <w:pStyle w:val="a5"/>
                        <w:widowControl w:val="0"/>
                        <w:numPr>
                          <w:ilvl w:val="0"/>
                          <w:numId w:val="15"/>
                        </w:numPr>
                        <w:pBdr>
                          <w:top w:val="none" w:sz="0" w:space="0" w:color="auto"/>
                          <w:left w:val="single" w:sz="4" w:space="4" w:color="auto"/>
                        </w:pBdr>
                        <w:spacing w:line="264" w:lineRule="auto"/>
                        <w:textAlignment w:val="auto"/>
                        <w:rPr>
                          <w:noProof/>
                          <w:color w:val="auto"/>
                          <w:kern w:val="2"/>
                          <w:sz w:val="16"/>
                          <w:szCs w:val="16"/>
                        </w:rPr>
                      </w:pPr>
                      <w:r w:rsidRPr="00505590">
                        <w:rPr>
                          <w:rFonts w:hint="eastAsia"/>
                          <w:noProof/>
                          <w:color w:val="auto"/>
                          <w:kern w:val="2"/>
                          <w:sz w:val="16"/>
                          <w:szCs w:val="16"/>
                        </w:rPr>
                        <w:t>注記</w:t>
                      </w:r>
                    </w:p>
                    <w:p w14:paraId="468CE400" w14:textId="77777777" w:rsidR="00260A0C" w:rsidRPr="003265F3" w:rsidRDefault="00260A0C" w:rsidP="00260A0C">
                      <w:pPr>
                        <w:pStyle w:val="a"/>
                        <w:numPr>
                          <w:ilvl w:val="0"/>
                          <w:numId w:val="0"/>
                        </w:numPr>
                        <w:rPr>
                          <w:kern w:val="0"/>
                        </w:rPr>
                      </w:pPr>
                      <w:r w:rsidRPr="003265F3">
                        <w:rPr>
                          <w:rFonts w:hint="eastAsia"/>
                          <w:kern w:val="0"/>
                        </w:rPr>
                        <w:t>オープンデータは機械判読性に基づいた公開レベルによってレベル１（★１）～レベル５（★５）の５段階に分類される。この評価指標を「５スターオープンデータ」といい、</w:t>
                      </w:r>
                      <w:r w:rsidRPr="003265F3">
                        <w:rPr>
                          <w:kern w:val="0"/>
                        </w:rPr>
                        <w:t>PDFは★１、XLSは★２、CSVは★３に該当する。</w:t>
                      </w:r>
                    </w:p>
                    <w:p w14:paraId="2613A659" w14:textId="77777777" w:rsidR="00260A0C" w:rsidRPr="003265F3" w:rsidRDefault="00260A0C" w:rsidP="00260A0C">
                      <w:pPr>
                        <w:pStyle w:val="a"/>
                        <w:numPr>
                          <w:ilvl w:val="0"/>
                          <w:numId w:val="0"/>
                        </w:numPr>
                        <w:ind w:left="420" w:hanging="420"/>
                        <w:rPr>
                          <w:kern w:val="0"/>
                        </w:rPr>
                      </w:pPr>
                      <w:r>
                        <w:rPr>
                          <w:rFonts w:hint="eastAsia"/>
                          <w:kern w:val="0"/>
                        </w:rPr>
                        <w:t>「</w:t>
                      </w:r>
                      <w:r w:rsidRPr="003265F3">
                        <w:rPr>
                          <w:rFonts w:hint="eastAsia"/>
                          <w:kern w:val="0"/>
                        </w:rPr>
                        <w:t>５スターオープンデータ</w:t>
                      </w:r>
                      <w:r>
                        <w:rPr>
                          <w:rFonts w:hint="eastAsia"/>
                          <w:kern w:val="0"/>
                        </w:rPr>
                        <w:t>」</w:t>
                      </w:r>
                    </w:p>
                    <w:p w14:paraId="5AE16FB5" w14:textId="77777777" w:rsidR="00260A0C" w:rsidRPr="00CD2E51" w:rsidRDefault="00A51998" w:rsidP="00260A0C">
                      <w:pPr>
                        <w:pStyle w:val="a"/>
                        <w:numPr>
                          <w:ilvl w:val="0"/>
                          <w:numId w:val="0"/>
                        </w:numPr>
                        <w:ind w:left="420" w:hanging="420"/>
                        <w:rPr>
                          <w:noProof/>
                        </w:rPr>
                      </w:pPr>
                      <w:hyperlink r:id="rId32" w:history="1">
                        <w:r w:rsidR="00260A0C" w:rsidRPr="003265F3">
                          <w:rPr>
                            <w:rStyle w:val="af0"/>
                          </w:rPr>
                          <w:t>https://5stardata.info/ja/</w:t>
                        </w:r>
                      </w:hyperlink>
                    </w:p>
                  </w:txbxContent>
                </v:textbox>
                <w10:wrap anchorx="page"/>
              </v:shape>
            </w:pict>
          </mc:Fallback>
        </mc:AlternateContent>
      </w:r>
      <w:r>
        <w:rPr>
          <w:noProof/>
        </w:rPr>
        <mc:AlternateContent>
          <mc:Choice Requires="wps">
            <w:drawing>
              <wp:anchor distT="0" distB="0" distL="114300" distR="114300" simplePos="0" relativeHeight="251664502" behindDoc="0" locked="0" layoutInCell="1" allowOverlap="1" wp14:anchorId="32EA7811" wp14:editId="680D0608">
                <wp:simplePos x="0" y="0"/>
                <wp:positionH relativeFrom="page">
                  <wp:posOffset>5956300</wp:posOffset>
                </wp:positionH>
                <wp:positionV relativeFrom="paragraph">
                  <wp:posOffset>32714</wp:posOffset>
                </wp:positionV>
                <wp:extent cx="1429920" cy="324360"/>
                <wp:effectExtent l="0" t="0" r="0" b="0"/>
                <wp:wrapNone/>
                <wp:docPr id="246" name="テキスト ボックス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06C54487" w14:textId="77777777" w:rsidR="00260A0C" w:rsidRDefault="00260A0C" w:rsidP="00260A0C">
                            <w:pPr>
                              <w:pStyle w:val="a"/>
                              <w:rPr>
                                <w:noProof/>
                              </w:rPr>
                            </w:pPr>
                            <w:r>
                              <w:rPr>
                                <w:rFonts w:hint="eastAsia"/>
                                <w:noProof/>
                              </w:rPr>
                              <w:t>図5</w:t>
                            </w:r>
                            <w:r>
                              <w:rPr>
                                <w:noProof/>
                              </w:rPr>
                              <w:t>-8</w:t>
                            </w:r>
                          </w:p>
                          <w:p w14:paraId="58E29B53" w14:textId="77777777" w:rsidR="00260A0C" w:rsidRPr="00C439B7" w:rsidRDefault="00260A0C" w:rsidP="00260A0C">
                            <w:pPr>
                              <w:pStyle w:val="a"/>
                              <w:numPr>
                                <w:ilvl w:val="0"/>
                                <w:numId w:val="0"/>
                              </w:numPr>
                              <w:rPr>
                                <w:noProof/>
                              </w:rPr>
                            </w:pPr>
                            <w:r>
                              <w:rPr>
                                <w:rFonts w:hint="eastAsia"/>
                                <w:noProof/>
                              </w:rPr>
                              <w:t>オープンデータの分類</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EA7811" id="テキスト ボックス 246" o:spid="_x0000_s1059" type="#_x0000_t202" style="position:absolute;margin-left:469pt;margin-top:2.6pt;width:112.6pt;height:25.55pt;z-index:2516645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0q0ZQIAAKQEAAAOAAAAZHJzL2Uyb0RvYy54bWysVEtu2zAQ3RfoHQjua/kHoxEsB64DFwWM&#10;JIBTZE1TlCWU4rAkbcldxkCRQ/QKRdc9jy7SIWU5adpV0Q091Pw4773x9LIuJdkLYwtQCR30+pQI&#10;xSEt1DahH++Wb95SYh1TKZOgREIPwtLL2etX00rHYgg5yFQYgkWUjSud0Nw5HUeR5bkome2BFgqd&#10;GZiSObyabZQaVmH1UkbDfn8SVWBSbYALa/HrVeuks1A/ywR3N1lmhSMyofg2F04Tzo0/o9mUxVvD&#10;dF7w0zPYP7yiZIXCpudSV8wxsjPFH6XKghuwkLkehzKCLCu4CDPgNIP+i2nWOdMizILgWH2Gyf6/&#10;svx6f2tIkSZ0OJ5QoliJJDXHr83D9+bhZ3N8JM3xW3M8Ng8/8E58EEJWaRtj5lpjrqvfQY3Uh/Gt&#10;XgH/ZDEkehbTJliM9hDVmSn9Lw5PMBFZOZyZELUj3FcbDy8uhuji6BsNx6NJoCp6ytbGuvcCSuKN&#10;hBpkOryA7VfW+f4s7kJ8MwuySJeFlP7iHQtpyJ6hKqq8cMIPhRm/RUnlYxX4rNbdfhFBVqcufsp2&#10;MG+5elMHMEejDqYNpAdEyUArPav5ssD2K2bdLTOoNRwS98fd4JFJqBIKJ4uSHMyXv3338SgB9FJS&#10;oXYTaj/vmBGUyA8KxeGF3hmmMzadoXblAnDwAW6m5sHEBONkZ2YGyntcq7nvgi6mOPZKqOvMhWs3&#10;CNeSi/k8BKGcNXMrtda8E4OH+a6+Z0afSHJI7zV0qmbxC67a2MCWnu8cAh+I9MC2KJ5UhasQ2Dqt&#10;rd+15/cQ9fTnMvsFAAD//wMAUEsDBBQABgAIAAAAIQCQOOk64AAAAAkBAAAPAAAAZHJzL2Rvd25y&#10;ZXYueG1sTI8xT8MwEIV3JP6DdUgsiDptSlRCnKqqYIClInRhc+NrHIjPUey04d9znWC7u/f07nvF&#10;enKdOOEQWk8K5rMEBFLtTUuNgv3Hy/0KRIiajO48oYIfDLAur68KnRt/pnc8VbERHEIh1wpsjH0u&#10;ZagtOh1mvkdi7egHpyOvQyPNoM8c7jq5SJJMOt0Sf7C6x63F+rsanYLd8nNn78bj89tmmQ6v+3Gb&#10;fTWVUrc30+YJRMQp/pnhgs/oUDLTwY9kgugUPKYr7hIVPCxAXPR5lvJ04EOWgiwL+b9B+QsAAP//&#10;AwBQSwECLQAUAAYACAAAACEAtoM4kv4AAADhAQAAEwAAAAAAAAAAAAAAAAAAAAAAW0NvbnRlbnRf&#10;VHlwZXNdLnhtbFBLAQItABQABgAIAAAAIQA4/SH/1gAAAJQBAAALAAAAAAAAAAAAAAAAAC8BAABf&#10;cmVscy8ucmVsc1BLAQItABQABgAIAAAAIQBav0q0ZQIAAKQEAAAOAAAAAAAAAAAAAAAAAC4CAABk&#10;cnMvZTJvRG9jLnhtbFBLAQItABQABgAIAAAAIQCQOOk64AAAAAkBAAAPAAAAAAAAAAAAAAAAAL8E&#10;AABkcnMvZG93bnJldi54bWxQSwUGAAAAAAQABADzAAAAzAUAAAAA&#10;" stroked="f">
                <v:textbox style="mso-fit-shape-to-text:t" inset="0,0,0,0">
                  <w:txbxContent>
                    <w:p w14:paraId="06C54487" w14:textId="77777777" w:rsidR="00260A0C" w:rsidRDefault="00260A0C" w:rsidP="00260A0C">
                      <w:pPr>
                        <w:pStyle w:val="a"/>
                        <w:rPr>
                          <w:noProof/>
                        </w:rPr>
                      </w:pPr>
                      <w:r>
                        <w:rPr>
                          <w:rFonts w:hint="eastAsia"/>
                          <w:noProof/>
                        </w:rPr>
                        <w:t>図5</w:t>
                      </w:r>
                      <w:r>
                        <w:rPr>
                          <w:noProof/>
                        </w:rPr>
                        <w:t>-8</w:t>
                      </w:r>
                    </w:p>
                    <w:p w14:paraId="58E29B53" w14:textId="77777777" w:rsidR="00260A0C" w:rsidRPr="00C439B7" w:rsidRDefault="00260A0C" w:rsidP="00260A0C">
                      <w:pPr>
                        <w:pStyle w:val="a"/>
                        <w:numPr>
                          <w:ilvl w:val="0"/>
                          <w:numId w:val="0"/>
                        </w:numPr>
                        <w:rPr>
                          <w:noProof/>
                        </w:rPr>
                      </w:pPr>
                      <w:r>
                        <w:rPr>
                          <w:rFonts w:hint="eastAsia"/>
                          <w:noProof/>
                        </w:rPr>
                        <w:t>オープンデータの分類</w:t>
                      </w:r>
                    </w:p>
                  </w:txbxContent>
                </v:textbox>
                <w10:wrap anchorx="page"/>
              </v:shape>
            </w:pict>
          </mc:Fallback>
        </mc:AlternateContent>
      </w:r>
      <w:r>
        <w:rPr>
          <w:noProof/>
        </w:rPr>
        <w:drawing>
          <wp:inline distT="0" distB="0" distL="0" distR="0" wp14:anchorId="56AD4349" wp14:editId="4FFB3451">
            <wp:extent cx="4861367" cy="141566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9525" cy="1426772"/>
                    </a:xfrm>
                    <a:prstGeom prst="rect">
                      <a:avLst/>
                    </a:prstGeom>
                    <a:noFill/>
                    <a:ln>
                      <a:noFill/>
                    </a:ln>
                  </pic:spPr>
                </pic:pic>
              </a:graphicData>
            </a:graphic>
          </wp:inline>
        </w:drawing>
      </w:r>
    </w:p>
    <w:p w14:paraId="290BE2EE" w14:textId="77777777" w:rsidR="00260A0C" w:rsidRDefault="00260A0C" w:rsidP="00260A0C">
      <w:pPr>
        <w:pStyle w:val="af9"/>
      </w:pPr>
    </w:p>
    <w:p w14:paraId="480D9FCC" w14:textId="77777777" w:rsidR="00260A0C" w:rsidRPr="003C6F5F" w:rsidRDefault="00260A0C" w:rsidP="00260A0C">
      <w:pPr>
        <w:pStyle w:val="List2"/>
        <w:spacing w:before="150" w:after="150"/>
      </w:pPr>
      <w:r w:rsidRPr="003C6F5F">
        <w:lastRenderedPageBreak/>
        <w:t>オープンデータの範囲と公開方法</w:t>
      </w:r>
    </w:p>
    <w:p w14:paraId="4DB83F0F" w14:textId="77777777" w:rsidR="00260A0C" w:rsidRPr="003C6F5F" w:rsidRDefault="00260A0C" w:rsidP="00260A0C">
      <w:pPr>
        <w:pStyle w:val="af9"/>
      </w:pPr>
      <w:r w:rsidRPr="003C6F5F">
        <w:rPr>
          <w:rFonts w:hint="eastAsia"/>
        </w:rPr>
        <w:t>上記「オープンデータの定義と分類」に基づき、情報システムで管理するデータに関し、以下の情報を定義します。</w:t>
      </w:r>
    </w:p>
    <w:p w14:paraId="3057F625" w14:textId="77777777" w:rsidR="00260A0C" w:rsidRPr="003C6F5F" w:rsidRDefault="00260A0C" w:rsidP="00260A0C">
      <w:pPr>
        <w:pStyle w:val="List3"/>
        <w:spacing w:before="150" w:after="150"/>
      </w:pPr>
      <w:r w:rsidRPr="003C6F5F">
        <w:rPr>
          <w:rFonts w:ascii="ＭＳ Ｐ明朝" w:hAnsi="ＭＳ Ｐ明朝"/>
        </w:rPr>
        <w:t>オープン可能データの識別</w:t>
      </w:r>
      <w:r w:rsidRPr="003C6F5F">
        <w:rPr>
          <w:rFonts w:ascii="ＭＳ Ｐ明朝" w:hAnsi="ＭＳ Ｐ明朝"/>
        </w:rPr>
        <w:br/>
      </w:r>
      <w:r w:rsidRPr="003C6F5F">
        <w:rPr>
          <w:rFonts w:ascii="ＭＳ Ｐ明朝" w:hAnsi="ＭＳ Ｐ明朝" w:hint="eastAsia"/>
        </w:rPr>
        <w:t>後述の「データ一覧」の「公開可否」列に明記する。オープン可能データ以外については、その理由も「公開不可の理由」列に記述する。</w:t>
      </w:r>
    </w:p>
    <w:p w14:paraId="398ABF29" w14:textId="77777777" w:rsidR="00260A0C" w:rsidRPr="003C6F5F" w:rsidRDefault="00260A0C" w:rsidP="00260A0C">
      <w:pPr>
        <w:pStyle w:val="List3"/>
        <w:spacing w:before="150" w:after="150"/>
        <w:rPr>
          <w:rFonts w:ascii="ＭＳ Ｐ明朝" w:hAnsi="ＭＳ Ｐ明朝"/>
        </w:rPr>
      </w:pPr>
      <w:r w:rsidRPr="003C6F5F">
        <w:rPr>
          <w:rFonts w:ascii="ＭＳ Ｐ明朝" w:hAnsi="ＭＳ Ｐ明朝"/>
        </w:rPr>
        <w:t>オープン状態データの一覧（「オープンデータ一覧」として一覧化</w:t>
      </w:r>
      <w:r w:rsidRPr="003C6F5F">
        <w:rPr>
          <w:rFonts w:ascii="ＭＳ Ｐ明朝" w:hAnsi="ＭＳ Ｐ明朝" w:hint="eastAsia"/>
        </w:rPr>
        <w:t>）</w:t>
      </w:r>
      <w:r w:rsidRPr="003C6F5F">
        <w:rPr>
          <w:rFonts w:ascii="ＭＳ Ｐ明朝" w:hAnsi="ＭＳ Ｐ明朝"/>
        </w:rPr>
        <w:br/>
      </w:r>
      <w:r w:rsidRPr="003C6F5F">
        <w:rPr>
          <w:rFonts w:ascii="ＭＳ Ｐ明朝" w:hAnsi="ＭＳ Ｐ明朝" w:hint="eastAsia"/>
        </w:rPr>
        <w:t>オープン状態データの名称、概要・用途（</w:t>
      </w:r>
      <w:r w:rsidRPr="003C6F5F">
        <w:rPr>
          <w:rFonts w:ascii="ＭＳ Ｐ明朝" w:hAnsi="ＭＳ Ｐ明朝"/>
        </w:rPr>
        <w:t>メタ情報）、利用者及び公開の範囲、利用目的、利用頻度・特徴、実装方式、処理方式等を記述する。</w:t>
      </w:r>
    </w:p>
    <w:p w14:paraId="1AD459F2" w14:textId="77777777" w:rsidR="00260A0C" w:rsidRPr="003C6F5F" w:rsidRDefault="00260A0C" w:rsidP="00260A0C">
      <w:pPr>
        <w:pStyle w:val="List3"/>
        <w:numPr>
          <w:ilvl w:val="0"/>
          <w:numId w:val="0"/>
        </w:numPr>
        <w:spacing w:beforeLines="0" w:before="0" w:afterLines="0" w:after="0"/>
        <w:ind w:leftChars="100" w:left="210" w:firstLineChars="100" w:firstLine="200"/>
        <w:rPr>
          <w:rFonts w:ascii="ＭＳ Ｐ明朝" w:hAnsi="ＭＳ Ｐ明朝"/>
        </w:rPr>
      </w:pPr>
      <w:r w:rsidRPr="003C6F5F">
        <w:rPr>
          <w:rFonts w:ascii="ＭＳ Ｐ明朝" w:hAnsi="ＭＳ Ｐ明朝" w:hint="eastAsia"/>
        </w:rPr>
        <w:t>この時、オープン可能データの中で、オープン状態データの割合ができるだけオープン待機データより大きくなるようにしましょう。また、オープン状態データの中でも</w:t>
      </w:r>
      <w:r w:rsidRPr="003C6F5F">
        <w:rPr>
          <w:rFonts w:ascii="ＭＳ Ｐ明朝" w:hAnsi="ＭＳ Ｐ明朝"/>
        </w:rPr>
        <w:t>PDF形式よりはCSV形式、さらにはWeb-APIの公開というように、より活用の幅が</w:t>
      </w:r>
      <w:r w:rsidRPr="003C6F5F">
        <w:rPr>
          <w:rFonts w:ascii="ＭＳ Ｐ明朝" w:hAnsi="ＭＳ Ｐ明朝" w:hint="eastAsia"/>
        </w:rPr>
        <w:t>大きくなるような公開形式を計画してください。</w:t>
      </w:r>
    </w:p>
    <w:p w14:paraId="5F8B486B" w14:textId="77777777" w:rsidR="00260A0C" w:rsidRPr="00CD2E51" w:rsidRDefault="00260A0C" w:rsidP="00260A0C">
      <w:pPr>
        <w:pStyle w:val="List3"/>
        <w:numPr>
          <w:ilvl w:val="0"/>
          <w:numId w:val="0"/>
        </w:numPr>
        <w:spacing w:beforeLines="0" w:before="0" w:afterLines="0" w:after="0"/>
        <w:ind w:leftChars="100" w:left="210" w:firstLineChars="100" w:firstLine="200"/>
        <w:rPr>
          <w:rFonts w:ascii="ＭＳ Ｐ明朝" w:hAnsi="ＭＳ Ｐ明朝"/>
        </w:rPr>
      </w:pPr>
      <w:r w:rsidRPr="003C6F5F">
        <w:rPr>
          <w:rFonts w:ascii="ＭＳ Ｐ明朝" w:hAnsi="ＭＳ Ｐ明朝" w:hint="eastAsia"/>
        </w:rPr>
        <w:t>なお、オープン可能データの中にも、利用者ニーズに差があったり、意味のある公開データにするためには多大のコストがかかるものが存在したりします。利用者ニーズの大小や費用対効果を勘案の上で公開の範囲や優先度を決定するよう心がけてください。また、オープン待機データについては、そのメタ情報を公開し、様々な公開ニーズの発掘に努めましょう。</w:t>
      </w:r>
    </w:p>
    <w:p w14:paraId="7D6610DA" w14:textId="77777777" w:rsidR="00260A0C" w:rsidRPr="00024C54" w:rsidRDefault="00260A0C" w:rsidP="00260A0C">
      <w:pPr>
        <w:pStyle w:val="5"/>
        <w:spacing w:before="300" w:after="150"/>
      </w:pPr>
      <w:r w:rsidRPr="00024C54">
        <w:rPr>
          <w:rFonts w:hint="eastAsia"/>
        </w:rPr>
        <w:t>データの品質確保のための考え方</w:t>
      </w:r>
    </w:p>
    <w:p w14:paraId="4FA16F2F" w14:textId="77777777" w:rsidR="00260A0C" w:rsidRDefault="00260A0C" w:rsidP="00260A0C">
      <w:pPr>
        <w:pStyle w:val="Annotation2"/>
        <w:spacing w:before="300" w:after="150"/>
        <w:ind w:left="525"/>
      </w:pPr>
      <w:r w:rsidRPr="00565D6B">
        <w:rPr>
          <w:noProof/>
        </w:rPr>
        <w:drawing>
          <wp:anchor distT="0" distB="0" distL="114300" distR="114300" simplePos="0" relativeHeight="251665526" behindDoc="1" locked="0" layoutInCell="1" allowOverlap="1" wp14:anchorId="7312D75F" wp14:editId="34DD5072">
            <wp:simplePos x="0" y="0"/>
            <wp:positionH relativeFrom="column">
              <wp:posOffset>143510</wp:posOffset>
            </wp:positionH>
            <wp:positionV relativeFrom="paragraph">
              <wp:posOffset>111125</wp:posOffset>
            </wp:positionV>
            <wp:extent cx="2062018" cy="199736"/>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2018" cy="199736"/>
                    </a:xfrm>
                    <a:prstGeom prst="rect">
                      <a:avLst/>
                    </a:prstGeom>
                    <a:noFill/>
                    <a:ln>
                      <a:noFill/>
                    </a:ln>
                  </pic:spPr>
                </pic:pic>
              </a:graphicData>
            </a:graphic>
            <wp14:sizeRelH relativeFrom="page">
              <wp14:pctWidth>0</wp14:pctWidth>
            </wp14:sizeRelH>
            <wp14:sizeRelV relativeFrom="page">
              <wp14:pctHeight>0</wp14:pctHeight>
            </wp14:sizeRelV>
          </wp:anchor>
        </w:drawing>
      </w:r>
      <w:r>
        <w:t>データ機密性定義と管理方法</w:t>
      </w:r>
    </w:p>
    <w:p w14:paraId="7F333ECE" w14:textId="77777777" w:rsidR="00260A0C" w:rsidRPr="003C6F5F" w:rsidRDefault="00260A0C" w:rsidP="00260A0C">
      <w:pPr>
        <w:pStyle w:val="List3"/>
        <w:numPr>
          <w:ilvl w:val="0"/>
          <w:numId w:val="0"/>
        </w:numPr>
        <w:spacing w:beforeLines="0" w:before="0" w:afterLines="0" w:after="0"/>
        <w:ind w:leftChars="100" w:left="210" w:firstLineChars="100" w:firstLine="200"/>
      </w:pPr>
      <w:r w:rsidRPr="003C6F5F">
        <w:rPr>
          <w:rFonts w:hint="eastAsia"/>
        </w:rPr>
        <w:t>ここでは要件定義として明らかにしておくべきデータの機密性定義とその管理方法について説明します。情報セキュリティに関する全般的な事項、つまり機密性、信頼性、可用性などに関する全体的なことは別章の「情報セキュリティに関する事項」及び「信頼性に関する事項」を参照してください。</w:t>
      </w:r>
    </w:p>
    <w:p w14:paraId="6BFD51C8" w14:textId="77777777" w:rsidR="00260A0C" w:rsidRPr="003C6F5F" w:rsidRDefault="00260A0C" w:rsidP="00260A0C">
      <w:pPr>
        <w:pStyle w:val="List3"/>
        <w:numPr>
          <w:ilvl w:val="0"/>
          <w:numId w:val="0"/>
        </w:numPr>
        <w:spacing w:beforeLines="0" w:before="0" w:afterLines="0" w:after="0"/>
        <w:ind w:leftChars="100" w:left="210" w:firstLineChars="100" w:firstLine="200"/>
      </w:pPr>
      <w:r w:rsidRPr="003C6F5F">
        <w:rPr>
          <w:rFonts w:hint="eastAsia"/>
        </w:rPr>
        <w:t>個人情報漏えいのニュースは報道等で大きく取り上げられ、その管理責任が問われることも頻繁に起きている状況が続いています。情報システムを構築し管理する組織としては、その重要性を認識し、システムの構築段階からデータに関する取り扱いを明確化し、適切に対応していくことが求められています。</w:t>
      </w:r>
    </w:p>
    <w:p w14:paraId="703743B0" w14:textId="77777777" w:rsidR="00260A0C" w:rsidRPr="003C6F5F" w:rsidRDefault="00260A0C" w:rsidP="00260A0C">
      <w:pPr>
        <w:pStyle w:val="List3"/>
        <w:numPr>
          <w:ilvl w:val="0"/>
          <w:numId w:val="0"/>
        </w:numPr>
        <w:spacing w:beforeLines="0" w:before="0" w:afterLines="0" w:after="0"/>
        <w:ind w:leftChars="100" w:left="210" w:firstLineChars="100" w:firstLine="200"/>
      </w:pPr>
      <w:r w:rsidRPr="003C6F5F">
        <w:rPr>
          <w:rFonts w:hint="eastAsia"/>
        </w:rPr>
        <w:t>要件定義においては、情報システムで取り扱うデータに関して機密性レベル別に分類し、その管理方法を定義しておく必要があります。システム内に存在することになるデータに関して、その機密性を認識し、分類し、またその管理方法を「データ要件」として記述することにより、その後の設計・開発作業に確実に繋げていくことができます。</w:t>
      </w:r>
    </w:p>
    <w:p w14:paraId="132CB5A5" w14:textId="77777777" w:rsidR="00260A0C" w:rsidRDefault="00260A0C" w:rsidP="00260A0C">
      <w:pPr>
        <w:pStyle w:val="List3"/>
        <w:numPr>
          <w:ilvl w:val="0"/>
          <w:numId w:val="0"/>
        </w:numPr>
        <w:spacing w:beforeLines="0" w:before="0" w:afterLines="0" w:after="0"/>
        <w:ind w:leftChars="100" w:left="210" w:firstLineChars="100" w:firstLine="200"/>
      </w:pPr>
      <w:r w:rsidRPr="003C6F5F">
        <w:rPr>
          <w:rFonts w:ascii="ＭＳ Ｐ明朝" w:hAnsi="ＭＳ Ｐ明朝" w:hint="eastAsia"/>
        </w:rPr>
        <w:t>下記表</w:t>
      </w:r>
      <w:r w:rsidRPr="003C6F5F">
        <w:rPr>
          <w:rFonts w:ascii="ＭＳ Ｐ明朝" w:hAnsi="ＭＳ Ｐ明朝"/>
        </w:rPr>
        <w:t>5-6</w:t>
      </w:r>
      <w:r w:rsidRPr="003C6F5F">
        <w:rPr>
          <w:rFonts w:ascii="ＭＳ Ｐ明朝" w:hAnsi="ＭＳ Ｐ明朝" w:hint="eastAsia"/>
        </w:rPr>
        <w:t>は</w:t>
      </w:r>
      <w:r w:rsidRPr="003C6F5F">
        <w:rPr>
          <w:rFonts w:hint="eastAsia"/>
        </w:rPr>
        <w:t>、行政文書に関して整理した参考例ですが、個人情報や特定個人情報等もこの分類で対応させて管理方法等を決めると分かりやすい整理ができます。</w:t>
      </w:r>
    </w:p>
    <w:p w14:paraId="3541346A" w14:textId="77777777" w:rsidR="00260A0C" w:rsidRDefault="00260A0C" w:rsidP="00260A0C">
      <w:pPr>
        <w:pStyle w:val="FigureTitle"/>
        <w:rPr>
          <w:highlight w:val="yellow"/>
        </w:rPr>
      </w:pPr>
      <w:r>
        <w:rPr>
          <w:noProof/>
        </w:rPr>
        <mc:AlternateContent>
          <mc:Choice Requires="wps">
            <w:drawing>
              <wp:anchor distT="0" distB="0" distL="114300" distR="114300" simplePos="0" relativeHeight="251666550" behindDoc="0" locked="0" layoutInCell="1" allowOverlap="1" wp14:anchorId="296405D9" wp14:editId="7D4126E7">
                <wp:simplePos x="0" y="0"/>
                <wp:positionH relativeFrom="page">
                  <wp:posOffset>5956300</wp:posOffset>
                </wp:positionH>
                <wp:positionV relativeFrom="paragraph">
                  <wp:posOffset>393065</wp:posOffset>
                </wp:positionV>
                <wp:extent cx="1429920" cy="324360"/>
                <wp:effectExtent l="0" t="0" r="0" b="0"/>
                <wp:wrapNone/>
                <wp:docPr id="247"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7195A2CB" w14:textId="77777777" w:rsidR="00260A0C" w:rsidRDefault="00260A0C" w:rsidP="00260A0C">
                            <w:pPr>
                              <w:pStyle w:val="a"/>
                              <w:rPr>
                                <w:noProof/>
                              </w:rPr>
                            </w:pPr>
                            <w:r>
                              <w:rPr>
                                <w:rFonts w:hint="eastAsia"/>
                                <w:noProof/>
                              </w:rPr>
                              <w:t>表5</w:t>
                            </w:r>
                            <w:r>
                              <w:rPr>
                                <w:noProof/>
                              </w:rPr>
                              <w:t>-6</w:t>
                            </w:r>
                          </w:p>
                          <w:p w14:paraId="14933CBC" w14:textId="77777777" w:rsidR="00260A0C" w:rsidRPr="00C439B7" w:rsidRDefault="00260A0C" w:rsidP="00260A0C">
                            <w:pPr>
                              <w:pStyle w:val="a"/>
                              <w:numPr>
                                <w:ilvl w:val="0"/>
                                <w:numId w:val="0"/>
                              </w:numPr>
                              <w:rPr>
                                <w:noProof/>
                              </w:rPr>
                            </w:pPr>
                            <w:r>
                              <w:rPr>
                                <w:rFonts w:hint="eastAsia"/>
                                <w:noProof/>
                              </w:rPr>
                              <w:t>参考：行政文書に関する整理（電子的管理を含む）</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6405D9" id="テキスト ボックス 247" o:spid="_x0000_s1060" type="#_x0000_t202" style="position:absolute;margin-left:469pt;margin-top:30.95pt;width:112.6pt;height:25.55pt;z-index:2516665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W1ZQIAAKQEAAAOAAAAZHJzL2Uyb0RvYy54bWysVM2O0zAQviPxDpbvNP3TwkZNV6WrIqRq&#10;d6Uu2rPrOE2E4zG226QcWwnxELwC4szz5EUYO013WTghLu448+f5vm86uapLSXbC2AJUQge9PiVC&#10;cUgLtUnoh/vFqzeUWMdUyiQokdC9sPRq+vLFpNKxGEIOMhWGYBFl40onNHdOx1FkeS5KZnughUJn&#10;BqZkDq9mE6WGVVi9lNGw37+IKjCpNsCFtfj1unXSaaifZYK72yyzwhGZUHybC6cJ59qf0XTC4o1h&#10;Oi/46RnsH15RskJh03Opa+YY2Zrij1JlwQ1YyFyPQxlBlhVchBlwmkH/2TSrnGkRZkFwrD7DZP9f&#10;WX6zuzOkSBM6HL+mRLESSWqOX5rD9+bwszl+Jc3xW3M8NocfeCc+CCGrtI0xc6Ux19VvoUbqw/hW&#10;L4F/tBgSPYlpEyxGe4jqzJT+F4cnmIis7M9MiNoR7quNh5eXQ3Rx9I2G49FFoCp6zNbGuncCSuKN&#10;hBpkOryA7ZbW+f4s7kJ8MwuySBeFlP7iHXNpyI6hKqq8cMIPhRm/RUnlYxX4rNbdfhFBVqcufsp2&#10;MG+5el0HMEfjDqY1pHtEyUArPav5osD2S2bdHTOoNRwS98fd4pFJqBIKJ4uSHMznv3338SgB9FJS&#10;oXYTaj9tmRGUyPcKxeGF3hmmM9adobblHHDwAW6m5sHEBONkZ2YGygdcq5nvgi6mOPZKqOvMuWs3&#10;CNeSi9ksBKGcNXNLtdK8E4OH+b5+YEafSHJI7w10qmbxM67a2MCWnm0dAh+I9MC2KJ5UhasQ2Dqt&#10;rd+1p/cQ9fjnMv0FAAD//wMAUEsDBBQABgAIAAAAIQCs5v/S4gAAAAsBAAAPAAAAZHJzL2Rvd25y&#10;ZXYueG1sTI/BTsMwEETvSPyDtUhcEHXSVFEb4lRVBQe4VIReuLnxNg7E68h22vD3OCe4zWpGs2/K&#10;7WR6dkHnO0sC0kUCDKmxqqNWwPHj5XENzAdJSvaWUMAPethWtzelLJS90jte6tCyWEK+kAJ0CEPB&#10;uW80GukXdkCK3tk6I0M8XcuVk9dYbnq+TJKcG9lR/KDlgHuNzXc9GgGH1edBP4zn57fdKnOvx3Gf&#10;f7W1EPd30+4JWMAp/IVhxo/oUEWmkx1JedYL2GTruCUIyNMNsDmQ5tkS2GlWWQK8Kvn/DdUvAAAA&#10;//8DAFBLAQItABQABgAIAAAAIQC2gziS/gAAAOEBAAATAAAAAAAAAAAAAAAAAAAAAABbQ29udGVu&#10;dF9UeXBlc10ueG1sUEsBAi0AFAAGAAgAAAAhADj9If/WAAAAlAEAAAsAAAAAAAAAAAAAAAAALwEA&#10;AF9yZWxzLy5yZWxzUEsBAi0AFAAGAAgAAAAhAAVQRbVlAgAApAQAAA4AAAAAAAAAAAAAAAAALgIA&#10;AGRycy9lMm9Eb2MueG1sUEsBAi0AFAAGAAgAAAAhAKzm/9LiAAAACwEAAA8AAAAAAAAAAAAAAAAA&#10;vwQAAGRycy9kb3ducmV2LnhtbFBLBQYAAAAABAAEAPMAAADOBQAAAAA=&#10;" stroked="f">
                <v:textbox style="mso-fit-shape-to-text:t" inset="0,0,0,0">
                  <w:txbxContent>
                    <w:p w14:paraId="7195A2CB" w14:textId="77777777" w:rsidR="00260A0C" w:rsidRDefault="00260A0C" w:rsidP="00260A0C">
                      <w:pPr>
                        <w:pStyle w:val="a"/>
                        <w:rPr>
                          <w:noProof/>
                        </w:rPr>
                      </w:pPr>
                      <w:r>
                        <w:rPr>
                          <w:rFonts w:hint="eastAsia"/>
                          <w:noProof/>
                        </w:rPr>
                        <w:t>表5</w:t>
                      </w:r>
                      <w:r>
                        <w:rPr>
                          <w:noProof/>
                        </w:rPr>
                        <w:t>-6</w:t>
                      </w:r>
                    </w:p>
                    <w:p w14:paraId="14933CBC" w14:textId="77777777" w:rsidR="00260A0C" w:rsidRPr="00C439B7" w:rsidRDefault="00260A0C" w:rsidP="00260A0C">
                      <w:pPr>
                        <w:pStyle w:val="a"/>
                        <w:numPr>
                          <w:ilvl w:val="0"/>
                          <w:numId w:val="0"/>
                        </w:numPr>
                        <w:rPr>
                          <w:noProof/>
                        </w:rPr>
                      </w:pPr>
                      <w:r>
                        <w:rPr>
                          <w:rFonts w:hint="eastAsia"/>
                          <w:noProof/>
                        </w:rPr>
                        <w:t>参考：行政文書に関する整理（電子的管理を含む）</w:t>
                      </w:r>
                    </w:p>
                  </w:txbxContent>
                </v:textbox>
                <w10:wrap anchorx="page"/>
              </v:shape>
            </w:pict>
          </mc:Fallback>
        </mc:AlternateContent>
      </w:r>
    </w:p>
    <w:tbl>
      <w:tblPr>
        <w:tblStyle w:val="afc"/>
        <w:tblW w:w="7655" w:type="dxa"/>
        <w:tblLayout w:type="fixed"/>
        <w:tblLook w:val="04A0" w:firstRow="1" w:lastRow="0" w:firstColumn="1" w:lastColumn="0" w:noHBand="0" w:noVBand="1"/>
      </w:tblPr>
      <w:tblGrid>
        <w:gridCol w:w="1276"/>
        <w:gridCol w:w="1276"/>
        <w:gridCol w:w="1134"/>
        <w:gridCol w:w="2410"/>
        <w:gridCol w:w="1559"/>
      </w:tblGrid>
      <w:tr w:rsidR="00260A0C" w:rsidRPr="003C6F5F" w14:paraId="2CFA8D34" w14:textId="77777777" w:rsidTr="00CD2E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21848633" w14:textId="77777777" w:rsidR="00260A0C" w:rsidRPr="003C6F5F" w:rsidRDefault="00260A0C" w:rsidP="00CD2E51">
            <w:pPr>
              <w:ind w:left="108" w:right="108"/>
              <w:rPr>
                <w:rFonts w:ascii="メイリオ" w:eastAsia="メイリオ" w:hAnsi="メイリオ"/>
                <w:sz w:val="18"/>
              </w:rPr>
            </w:pPr>
            <w:bookmarkStart w:id="135" w:name="_Hlk61954262"/>
            <w:r w:rsidRPr="003C6F5F">
              <w:rPr>
                <w:rFonts w:ascii="メイリオ" w:eastAsia="メイリオ" w:hAnsi="メイリオ" w:hint="eastAsia"/>
                <w:color w:val="auto"/>
                <w:sz w:val="18"/>
              </w:rPr>
              <w:t>分類</w:t>
            </w:r>
            <w:r w:rsidRPr="003C6F5F">
              <w:rPr>
                <w:rFonts w:ascii="メイリオ" w:eastAsia="メイリオ" w:hAnsi="メイリオ"/>
                <w:color w:val="auto"/>
                <w:sz w:val="18"/>
              </w:rPr>
              <w:t>1</w:t>
            </w:r>
          </w:p>
        </w:tc>
        <w:tc>
          <w:tcPr>
            <w:tcW w:w="1276" w:type="dxa"/>
          </w:tcPr>
          <w:p w14:paraId="741D1523" w14:textId="77777777" w:rsidR="00260A0C" w:rsidRPr="003C6F5F" w:rsidRDefault="00260A0C" w:rsidP="00CD2E51">
            <w:pPr>
              <w:ind w:left="108" w:right="10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z w:val="18"/>
              </w:rPr>
            </w:pPr>
            <w:r w:rsidRPr="003C6F5F">
              <w:rPr>
                <w:rFonts w:ascii="メイリオ" w:eastAsia="メイリオ" w:hAnsi="メイリオ" w:hint="eastAsia"/>
                <w:color w:val="auto"/>
                <w:sz w:val="18"/>
              </w:rPr>
              <w:t>分類</w:t>
            </w:r>
            <w:r w:rsidRPr="003C6F5F">
              <w:rPr>
                <w:rFonts w:ascii="メイリオ" w:eastAsia="メイリオ" w:hAnsi="メイリオ"/>
                <w:color w:val="auto"/>
                <w:sz w:val="18"/>
              </w:rPr>
              <w:t>2</w:t>
            </w:r>
          </w:p>
        </w:tc>
        <w:tc>
          <w:tcPr>
            <w:tcW w:w="1134" w:type="dxa"/>
          </w:tcPr>
          <w:p w14:paraId="1AC0CBEA" w14:textId="77777777" w:rsidR="00260A0C" w:rsidRPr="003C6F5F" w:rsidRDefault="00260A0C" w:rsidP="00CD2E51">
            <w:pPr>
              <w:ind w:left="108" w:right="10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z w:val="18"/>
              </w:rPr>
            </w:pPr>
            <w:r w:rsidRPr="003C6F5F">
              <w:rPr>
                <w:rFonts w:ascii="メイリオ" w:eastAsia="メイリオ" w:hAnsi="メイリオ" w:hint="eastAsia"/>
                <w:color w:val="auto"/>
                <w:sz w:val="18"/>
              </w:rPr>
              <w:t>分類</w:t>
            </w:r>
            <w:r w:rsidRPr="003C6F5F">
              <w:rPr>
                <w:rFonts w:ascii="メイリオ" w:eastAsia="メイリオ" w:hAnsi="メイリオ"/>
                <w:color w:val="auto"/>
                <w:sz w:val="18"/>
              </w:rPr>
              <w:t>3</w:t>
            </w:r>
          </w:p>
        </w:tc>
        <w:tc>
          <w:tcPr>
            <w:tcW w:w="0" w:type="dxa"/>
          </w:tcPr>
          <w:p w14:paraId="715B8E92" w14:textId="77777777" w:rsidR="00260A0C" w:rsidRPr="003C6F5F" w:rsidRDefault="00260A0C" w:rsidP="00CD2E51">
            <w:pPr>
              <w:ind w:left="108" w:right="10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z w:val="18"/>
              </w:rPr>
            </w:pPr>
            <w:r w:rsidRPr="003C6F5F">
              <w:rPr>
                <w:rFonts w:ascii="メイリオ" w:eastAsia="メイリオ" w:hAnsi="メイリオ" w:hint="eastAsia"/>
                <w:color w:val="auto"/>
                <w:sz w:val="18"/>
              </w:rPr>
              <w:t>概要説明</w:t>
            </w:r>
          </w:p>
        </w:tc>
        <w:tc>
          <w:tcPr>
            <w:tcW w:w="0" w:type="dxa"/>
          </w:tcPr>
          <w:p w14:paraId="60796A94" w14:textId="77777777" w:rsidR="00260A0C" w:rsidRPr="003C6F5F" w:rsidRDefault="00260A0C" w:rsidP="00CD2E51">
            <w:pPr>
              <w:ind w:right="10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z w:val="18"/>
              </w:rPr>
            </w:pPr>
            <w:r w:rsidRPr="003C6F5F">
              <w:rPr>
                <w:rFonts w:ascii="メイリオ" w:eastAsia="メイリオ" w:hAnsi="メイリオ" w:hint="eastAsia"/>
                <w:color w:val="auto"/>
                <w:sz w:val="18"/>
              </w:rPr>
              <w:t>備考</w:t>
            </w:r>
          </w:p>
        </w:tc>
      </w:tr>
      <w:tr w:rsidR="00260A0C" w:rsidRPr="003C6F5F" w14:paraId="35836FF2" w14:textId="77777777" w:rsidTr="00CD2E51">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2307CAC6" w14:textId="77777777" w:rsidR="00260A0C" w:rsidRPr="003C6F5F" w:rsidRDefault="00260A0C" w:rsidP="00CD2E51">
            <w:pPr>
              <w:ind w:left="108" w:right="108"/>
              <w:rPr>
                <w:rFonts w:ascii="ＭＳ Ｐ明朝"/>
              </w:rPr>
            </w:pPr>
            <w:r w:rsidRPr="003C6F5F">
              <w:rPr>
                <w:rFonts w:ascii="ＭＳ Ｐ明朝" w:hint="eastAsia"/>
                <w:kern w:val="0"/>
              </w:rPr>
              <w:t>特定秘密</w:t>
            </w:r>
          </w:p>
        </w:tc>
        <w:tc>
          <w:tcPr>
            <w:tcW w:w="0" w:type="dxa"/>
          </w:tcPr>
          <w:p w14:paraId="7CFAE152"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p>
        </w:tc>
        <w:tc>
          <w:tcPr>
            <w:tcW w:w="1134" w:type="dxa"/>
          </w:tcPr>
          <w:p w14:paraId="3FA30D5C"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p>
        </w:tc>
        <w:tc>
          <w:tcPr>
            <w:tcW w:w="0" w:type="dxa"/>
          </w:tcPr>
          <w:p w14:paraId="6D4464F3"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防衛、外交、特定有害活動、テロリズム関連でその漏えいが我が国の安全保障に著しい支障を与えるおそれのある情報。</w:t>
            </w:r>
          </w:p>
        </w:tc>
        <w:tc>
          <w:tcPr>
            <w:tcW w:w="0" w:type="dxa"/>
          </w:tcPr>
          <w:p w14:paraId="73E1B902"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クラウド不可</w:t>
            </w:r>
          </w:p>
        </w:tc>
      </w:tr>
      <w:tr w:rsidR="00260A0C" w:rsidRPr="003C6F5F" w14:paraId="0434EA8B" w14:textId="77777777" w:rsidTr="00CD2E51">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0E6A7840" w14:textId="77777777" w:rsidR="00260A0C" w:rsidRPr="003C6F5F" w:rsidRDefault="00260A0C" w:rsidP="00CD2E51">
            <w:pPr>
              <w:ind w:left="108" w:right="108"/>
              <w:rPr>
                <w:rFonts w:ascii="ＭＳ Ｐ明朝"/>
              </w:rPr>
            </w:pPr>
            <w:r w:rsidRPr="003C6F5F">
              <w:rPr>
                <w:rFonts w:ascii="ＭＳ Ｐ明朝" w:hint="eastAsia"/>
                <w:kern w:val="0"/>
              </w:rPr>
              <w:t>秘密文書</w:t>
            </w:r>
          </w:p>
        </w:tc>
        <w:tc>
          <w:tcPr>
            <w:tcW w:w="0" w:type="dxa"/>
          </w:tcPr>
          <w:p w14:paraId="2593E0DB"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極秘文書</w:t>
            </w:r>
          </w:p>
        </w:tc>
        <w:tc>
          <w:tcPr>
            <w:tcW w:w="1134" w:type="dxa"/>
          </w:tcPr>
          <w:p w14:paraId="3525EE7A"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機密性</w:t>
            </w:r>
            <w:r w:rsidRPr="003C6F5F">
              <w:rPr>
                <w:rFonts w:ascii="ＭＳ Ｐ明朝"/>
              </w:rPr>
              <w:t>3</w:t>
            </w:r>
          </w:p>
        </w:tc>
        <w:tc>
          <w:tcPr>
            <w:tcW w:w="0" w:type="dxa"/>
          </w:tcPr>
          <w:p w14:paraId="0B3A8BA6"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行政事務で取り扱う情報</w:t>
            </w:r>
            <w:r w:rsidRPr="003C6F5F">
              <w:rPr>
                <w:rFonts w:ascii="ＭＳ Ｐ明朝" w:hint="eastAsia"/>
              </w:rPr>
              <w:lastRenderedPageBreak/>
              <w:t>のうち、秘密文書に相当する機密性を要する情報。</w:t>
            </w:r>
          </w:p>
          <w:p w14:paraId="600C242A"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（特定の職員のみ取り扱い）</w:t>
            </w:r>
          </w:p>
        </w:tc>
        <w:tc>
          <w:tcPr>
            <w:tcW w:w="0" w:type="dxa"/>
          </w:tcPr>
          <w:p w14:paraId="4CD43653"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lastRenderedPageBreak/>
              <w:t>クラウド不可</w:t>
            </w:r>
            <w:r w:rsidRPr="003C6F5F">
              <w:rPr>
                <w:rFonts w:ascii="ＭＳ Ｐ明朝" w:hint="eastAsia"/>
              </w:rPr>
              <w:lastRenderedPageBreak/>
              <w:t>（インターネット接続端末への保存不可）</w:t>
            </w:r>
          </w:p>
        </w:tc>
      </w:tr>
      <w:tr w:rsidR="00260A0C" w:rsidRPr="003C6F5F" w14:paraId="319465FF" w14:textId="77777777" w:rsidTr="00CD2E51">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7D16888B" w14:textId="77777777" w:rsidR="00260A0C" w:rsidRPr="003C6F5F" w:rsidRDefault="00260A0C" w:rsidP="00CD2E51">
            <w:pPr>
              <w:ind w:left="108" w:right="108"/>
              <w:rPr>
                <w:rFonts w:ascii="ＭＳ Ｐ明朝"/>
              </w:rPr>
            </w:pPr>
          </w:p>
        </w:tc>
        <w:tc>
          <w:tcPr>
            <w:tcW w:w="0" w:type="dxa"/>
          </w:tcPr>
          <w:p w14:paraId="64814996"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秘文書</w:t>
            </w:r>
          </w:p>
        </w:tc>
        <w:tc>
          <w:tcPr>
            <w:tcW w:w="1134" w:type="dxa"/>
          </w:tcPr>
          <w:p w14:paraId="4EF0DA88"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機密性</w:t>
            </w:r>
            <w:r w:rsidRPr="003C6F5F">
              <w:rPr>
                <w:rFonts w:ascii="ＭＳ Ｐ明朝"/>
              </w:rPr>
              <w:t>3</w:t>
            </w:r>
          </w:p>
        </w:tc>
        <w:tc>
          <w:tcPr>
            <w:tcW w:w="0" w:type="dxa"/>
          </w:tcPr>
          <w:p w14:paraId="08FC617C"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同上</w:t>
            </w:r>
          </w:p>
        </w:tc>
        <w:tc>
          <w:tcPr>
            <w:tcW w:w="0" w:type="dxa"/>
          </w:tcPr>
          <w:p w14:paraId="55348FDD"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クラウド可（インターネットからの侵入に対する適切な情報セキュリティ対策が必要）。</w:t>
            </w:r>
          </w:p>
          <w:p w14:paraId="5C7FE581"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＊特定個人情報等に該当。</w:t>
            </w:r>
          </w:p>
        </w:tc>
      </w:tr>
      <w:tr w:rsidR="00260A0C" w:rsidRPr="003C6F5F" w14:paraId="03C950B7" w14:textId="77777777" w:rsidTr="00CD2E51">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2519C333" w14:textId="77777777" w:rsidR="00260A0C" w:rsidRPr="003C6F5F" w:rsidRDefault="00260A0C" w:rsidP="00CD2E51">
            <w:pPr>
              <w:ind w:left="108" w:right="108"/>
              <w:rPr>
                <w:rFonts w:ascii="ＭＳ Ｐ明朝"/>
              </w:rPr>
            </w:pPr>
          </w:p>
        </w:tc>
        <w:tc>
          <w:tcPr>
            <w:tcW w:w="1276" w:type="dxa"/>
          </w:tcPr>
          <w:p w14:paraId="68625404"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p>
        </w:tc>
        <w:tc>
          <w:tcPr>
            <w:tcW w:w="0" w:type="dxa"/>
          </w:tcPr>
          <w:p w14:paraId="1F3E0B27"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機密性</w:t>
            </w:r>
            <w:r w:rsidRPr="003C6F5F">
              <w:rPr>
                <w:rFonts w:ascii="ＭＳ Ｐ明朝"/>
              </w:rPr>
              <w:t>2</w:t>
            </w:r>
          </w:p>
        </w:tc>
        <w:tc>
          <w:tcPr>
            <w:tcW w:w="2410" w:type="dxa"/>
          </w:tcPr>
          <w:p w14:paraId="2A3E87A6"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行政事務で取り扱う情報のうち、秘密文書に相当する機密性は要しないが、漏えいにより、国民の権利が侵害され又行政事務の遂行に支障を及ぼすおそれがある情報（職員のみ取り扱い）。</w:t>
            </w:r>
          </w:p>
        </w:tc>
        <w:tc>
          <w:tcPr>
            <w:tcW w:w="1559" w:type="dxa"/>
          </w:tcPr>
          <w:p w14:paraId="3BE6B2C9"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要機密情報（機密性２以上）については、特にその取扱制限を検討する。</w:t>
            </w:r>
          </w:p>
          <w:p w14:paraId="1C65ADCD"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＊個人情報等に該当。</w:t>
            </w:r>
          </w:p>
        </w:tc>
      </w:tr>
      <w:tr w:rsidR="00260A0C" w:rsidRPr="002069DC" w14:paraId="32D6DF45" w14:textId="77777777" w:rsidTr="00CD2E51">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5D2A3BA5" w14:textId="77777777" w:rsidR="00260A0C" w:rsidRPr="003C6F5F" w:rsidRDefault="00260A0C" w:rsidP="00CD2E51">
            <w:pPr>
              <w:ind w:left="108" w:right="108"/>
              <w:rPr>
                <w:rFonts w:ascii="ＭＳ Ｐ明朝"/>
              </w:rPr>
            </w:pPr>
          </w:p>
        </w:tc>
        <w:tc>
          <w:tcPr>
            <w:tcW w:w="1276" w:type="dxa"/>
          </w:tcPr>
          <w:p w14:paraId="383F0780"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p>
        </w:tc>
        <w:tc>
          <w:tcPr>
            <w:tcW w:w="0" w:type="dxa"/>
          </w:tcPr>
          <w:p w14:paraId="650F9C2E"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機密性</w:t>
            </w:r>
            <w:r w:rsidRPr="003C6F5F">
              <w:rPr>
                <w:rFonts w:ascii="ＭＳ Ｐ明朝"/>
              </w:rPr>
              <w:t>1</w:t>
            </w:r>
          </w:p>
        </w:tc>
        <w:tc>
          <w:tcPr>
            <w:tcW w:w="2410" w:type="dxa"/>
          </w:tcPr>
          <w:p w14:paraId="22E77305"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機密性２情報、機密性３情報以外の情報。</w:t>
            </w:r>
          </w:p>
          <w:p w14:paraId="24344648" w14:textId="77777777" w:rsidR="00260A0C" w:rsidRPr="00CD2E51"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（職員以外も取り扱い可）</w:t>
            </w:r>
          </w:p>
        </w:tc>
        <w:tc>
          <w:tcPr>
            <w:tcW w:w="1559" w:type="dxa"/>
          </w:tcPr>
          <w:p w14:paraId="04790C3B" w14:textId="77777777" w:rsidR="00260A0C" w:rsidRPr="00CD2E51"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p>
        </w:tc>
      </w:tr>
    </w:tbl>
    <w:bookmarkEnd w:id="135"/>
    <w:p w14:paraId="78401781" w14:textId="77777777" w:rsidR="00260A0C" w:rsidRDefault="00260A0C" w:rsidP="00260A0C">
      <w:pPr>
        <w:pStyle w:val="af9"/>
        <w:rPr>
          <w:highlight w:val="yellow"/>
        </w:rPr>
      </w:pPr>
      <w:r>
        <w:rPr>
          <w:noProof/>
        </w:rPr>
        <mc:AlternateContent>
          <mc:Choice Requires="wps">
            <w:drawing>
              <wp:anchor distT="0" distB="0" distL="114300" distR="114300" simplePos="0" relativeHeight="251669622" behindDoc="0" locked="0" layoutInCell="1" allowOverlap="1" wp14:anchorId="477E5A4A" wp14:editId="555A91C9">
                <wp:simplePos x="0" y="0"/>
                <wp:positionH relativeFrom="page">
                  <wp:posOffset>5956300</wp:posOffset>
                </wp:positionH>
                <wp:positionV relativeFrom="paragraph">
                  <wp:posOffset>-3842385</wp:posOffset>
                </wp:positionV>
                <wp:extent cx="1429920" cy="324360"/>
                <wp:effectExtent l="0" t="0" r="0" b="6350"/>
                <wp:wrapNone/>
                <wp:docPr id="248" name="テキスト ボックス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2B92FF1E" w14:textId="77777777" w:rsidR="00260A0C" w:rsidRPr="00CD2E51" w:rsidRDefault="00260A0C" w:rsidP="00260A0C">
                            <w:pPr>
                              <w:pStyle w:val="a"/>
                              <w:rPr>
                                <w:noProof/>
                              </w:rPr>
                            </w:pPr>
                            <w:r w:rsidRPr="009140A3">
                              <w:rPr>
                                <w:rFonts w:hint="eastAsia"/>
                                <w:noProof/>
                              </w:rPr>
                              <w:t>注記</w:t>
                            </w:r>
                          </w:p>
                          <w:p w14:paraId="4151E88E" w14:textId="77777777" w:rsidR="00260A0C" w:rsidRPr="009140A3" w:rsidRDefault="00260A0C" w:rsidP="00260A0C">
                            <w:pPr>
                              <w:pStyle w:val="a"/>
                              <w:numPr>
                                <w:ilvl w:val="0"/>
                                <w:numId w:val="0"/>
                              </w:numPr>
                              <w:rPr>
                                <w:noProof/>
                              </w:rPr>
                            </w:pPr>
                            <w:r w:rsidRPr="00CD2E51">
                              <w:rPr>
                                <w:rFonts w:hint="eastAsia"/>
                                <w:noProof/>
                              </w:rPr>
                              <w:t>「政府機関等の情報セキュリティ対策のための統一基準（平成３０年度版）」</w:t>
                            </w:r>
                            <w:r>
                              <w:rPr>
                                <w:rFonts w:hint="eastAsia"/>
                                <w:noProof/>
                              </w:rPr>
                              <w:t>（</w:t>
                            </w:r>
                            <w:r w:rsidRPr="008706FE">
                              <w:rPr>
                                <w:rFonts w:hint="eastAsia"/>
                                <w:noProof/>
                              </w:rPr>
                              <w:t>N</w:t>
                            </w:r>
                            <w:r w:rsidRPr="008706FE">
                              <w:rPr>
                                <w:noProof/>
                              </w:rPr>
                              <w:t>ISC</w:t>
                            </w:r>
                            <w:r w:rsidRPr="008706FE">
                              <w:rPr>
                                <w:rFonts w:hint="eastAsia"/>
                                <w:noProof/>
                              </w:rPr>
                              <w:t>（内閣サイバーセキュリティセンター）</w:t>
                            </w:r>
                            <w:r>
                              <w:rPr>
                                <w:rFonts w:hint="eastAsia"/>
                                <w:noProof/>
                              </w:rPr>
                              <w:t xml:space="preserve">　平成３０年７月２５日）</w:t>
                            </w:r>
                          </w:p>
                          <w:p w14:paraId="7E537470" w14:textId="77777777" w:rsidR="00260A0C" w:rsidRPr="009140A3" w:rsidRDefault="00A51998" w:rsidP="00260A0C">
                            <w:pPr>
                              <w:pStyle w:val="a"/>
                              <w:numPr>
                                <w:ilvl w:val="0"/>
                                <w:numId w:val="0"/>
                              </w:numPr>
                              <w:rPr>
                                <w:noProof/>
                              </w:rPr>
                            </w:pPr>
                            <w:hyperlink r:id="rId35" w:history="1">
                              <w:r w:rsidR="00260A0C" w:rsidRPr="009140A3">
                                <w:rPr>
                                  <w:rStyle w:val="af0"/>
                                  <w:noProof/>
                                </w:rPr>
                                <w:t>https://www.nisc.go.jp/active/general/kijun30.html</w:t>
                              </w:r>
                            </w:hyperlink>
                          </w:p>
                          <w:p w14:paraId="62A6D942" w14:textId="77777777" w:rsidR="00260A0C" w:rsidRPr="009140A3" w:rsidRDefault="00260A0C" w:rsidP="00260A0C">
                            <w:pPr>
                              <w:pStyle w:val="a"/>
                              <w:numPr>
                                <w:ilvl w:val="0"/>
                                <w:numId w:val="0"/>
                              </w:numPr>
                              <w:rPr>
                                <w:noProof/>
                              </w:rPr>
                            </w:pPr>
                            <w:r w:rsidRPr="009140A3">
                              <w:rPr>
                                <w:rFonts w:hint="eastAsia"/>
                                <w:noProof/>
                              </w:rPr>
                              <w:t>「行政文書の管理に関するガイドライン</w:t>
                            </w:r>
                            <w:r w:rsidRPr="00505590">
                              <w:rPr>
                                <w:rFonts w:hint="eastAsia"/>
                                <w:noProof/>
                              </w:rPr>
                              <w:t>」</w:t>
                            </w:r>
                            <w:r>
                              <w:rPr>
                                <w:rFonts w:hint="eastAsia"/>
                                <w:noProof/>
                              </w:rPr>
                              <w:t>（内閣府　平成２３年４月１日決定、令和２年７月７日一部改正）</w:t>
                            </w:r>
                          </w:p>
                          <w:p w14:paraId="35E99A76" w14:textId="77777777" w:rsidR="00260A0C" w:rsidRPr="009140A3" w:rsidRDefault="00A51998" w:rsidP="00260A0C">
                            <w:pPr>
                              <w:pStyle w:val="a"/>
                              <w:numPr>
                                <w:ilvl w:val="0"/>
                                <w:numId w:val="0"/>
                              </w:numPr>
                              <w:rPr>
                                <w:noProof/>
                              </w:rPr>
                            </w:pPr>
                            <w:hyperlink r:id="rId36" w:history="1">
                              <w:r w:rsidR="00260A0C" w:rsidRPr="009140A3">
                                <w:rPr>
                                  <w:rStyle w:val="af0"/>
                                  <w:noProof/>
                                </w:rPr>
                                <w:t>https://www8.cao.go.jp/chosei/koubun/hourei/hourei.html</w:t>
                              </w:r>
                            </w:hyperlink>
                          </w:p>
                          <w:p w14:paraId="5DD76068" w14:textId="77777777" w:rsidR="00260A0C" w:rsidRDefault="00260A0C" w:rsidP="00260A0C">
                            <w:pPr>
                              <w:pStyle w:val="Web"/>
                              <w:widowControl w:val="0"/>
                              <w:pBdr>
                                <w:left w:val="single" w:sz="4" w:space="4" w:color="auto"/>
                              </w:pBdr>
                              <w:snapToGrid w:val="0"/>
                              <w:spacing w:before="0" w:beforeAutospacing="0" w:after="0" w:afterAutospacing="0" w:line="264" w:lineRule="auto"/>
                              <w:rPr>
                                <w:noProof/>
                                <w:sz w:val="16"/>
                                <w:szCs w:val="16"/>
                              </w:rPr>
                            </w:pPr>
                            <w:r w:rsidRPr="00CD2E51">
                              <w:rPr>
                                <w:rFonts w:hint="eastAsia"/>
                                <w:noProof/>
                                <w:sz w:val="16"/>
                                <w:szCs w:val="16"/>
                              </w:rPr>
                              <w:t>「特定秘密の保護に関する法律」</w:t>
                            </w:r>
                            <w:r>
                              <w:rPr>
                                <w:rFonts w:hint="eastAsia"/>
                                <w:noProof/>
                                <w:sz w:val="16"/>
                                <w:szCs w:val="16"/>
                              </w:rPr>
                              <w:t>（内閣官房　平成２５年法律第１０８号）</w:t>
                            </w:r>
                            <w:r w:rsidRPr="00CD2E51">
                              <w:rPr>
                                <w:noProof/>
                                <w:sz w:val="16"/>
                                <w:szCs w:val="16"/>
                              </w:rPr>
                              <w:br/>
                            </w:r>
                            <w:hyperlink r:id="rId37" w:history="1">
                              <w:r w:rsidRPr="00CD2E51">
                                <w:rPr>
                                  <w:rStyle w:val="af0"/>
                                  <w:noProof/>
                                  <w:sz w:val="16"/>
                                  <w:szCs w:val="16"/>
                                </w:rPr>
                                <w:t>https://www.cas.go.jp/jp/tokuteihimitsu/</w:t>
                              </w:r>
                            </w:hyperlink>
                          </w:p>
                          <w:p w14:paraId="2A9A50D2" w14:textId="77777777" w:rsidR="00260A0C" w:rsidRDefault="00260A0C" w:rsidP="00260A0C">
                            <w:pPr>
                              <w:pStyle w:val="Web"/>
                              <w:widowControl w:val="0"/>
                              <w:pBdr>
                                <w:left w:val="single" w:sz="4" w:space="4" w:color="auto"/>
                              </w:pBdr>
                              <w:snapToGrid w:val="0"/>
                              <w:spacing w:before="0" w:beforeAutospacing="0" w:after="0" w:afterAutospacing="0" w:line="264" w:lineRule="auto"/>
                              <w:rPr>
                                <w:noProof/>
                                <w:sz w:val="16"/>
                                <w:szCs w:val="16"/>
                              </w:rPr>
                            </w:pPr>
                            <w:r>
                              <w:rPr>
                                <w:rFonts w:hint="eastAsia"/>
                                <w:noProof/>
                                <w:sz w:val="16"/>
                                <w:szCs w:val="16"/>
                              </w:rPr>
                              <w:t>「</w:t>
                            </w:r>
                            <w:r w:rsidRPr="00F57E3F">
                              <w:rPr>
                                <w:rFonts w:hint="eastAsia"/>
                                <w:noProof/>
                                <w:sz w:val="16"/>
                                <w:szCs w:val="16"/>
                              </w:rPr>
                              <w:t>特に厳格な管理を要する行政文書の取扱い等に関するマニュアル</w:t>
                            </w:r>
                            <w:r>
                              <w:rPr>
                                <w:rFonts w:hint="eastAsia"/>
                                <w:noProof/>
                                <w:sz w:val="16"/>
                                <w:szCs w:val="16"/>
                              </w:rPr>
                              <w:t>案（概要）」（内閣府　令和元年７月２５日）</w:t>
                            </w:r>
                          </w:p>
                          <w:p w14:paraId="7D1B565C" w14:textId="77777777" w:rsidR="00260A0C" w:rsidRPr="00CD2E51" w:rsidRDefault="00A51998" w:rsidP="00260A0C">
                            <w:pPr>
                              <w:pStyle w:val="Web"/>
                              <w:widowControl w:val="0"/>
                              <w:pBdr>
                                <w:left w:val="single" w:sz="4" w:space="4" w:color="auto"/>
                              </w:pBdr>
                              <w:snapToGrid w:val="0"/>
                              <w:spacing w:before="0" w:beforeAutospacing="0" w:after="0" w:afterAutospacing="0" w:line="264" w:lineRule="auto"/>
                              <w:rPr>
                                <w:noProof/>
                                <w:kern w:val="2"/>
                                <w:sz w:val="16"/>
                                <w:szCs w:val="16"/>
                              </w:rPr>
                            </w:pPr>
                            <w:hyperlink r:id="rId38" w:history="1">
                              <w:r w:rsidR="00260A0C" w:rsidRPr="00F57E3F">
                                <w:rPr>
                                  <w:rStyle w:val="af0"/>
                                  <w:rFonts w:cstheme="minorBidi"/>
                                  <w:noProof/>
                                  <w:kern w:val="2"/>
                                  <w:sz w:val="16"/>
                                  <w:szCs w:val="16"/>
                                </w:rPr>
                                <w:t>https://www8.cao.go.jp/koubuniinkai/iinkaisai/2019/20190725haifu.html</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7E5A4A" id="テキスト ボックス 248" o:spid="_x0000_s1061" type="#_x0000_t202" style="position:absolute;left:0;text-align:left;margin-left:469pt;margin-top:-302.55pt;width:112.6pt;height:25.55pt;z-index:2516696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2GjZQIAAKQEAAAOAAAAZHJzL2Uyb0RvYy54bWysVM2O0zAQviPxDpbvNP1jxUZNV6WrIqRq&#10;d6Uu2rPrOE2E4zG226QcWwnxELwC4szz5EUYO013WTghLu448+f5vm86uapLSXbC2AJUQge9PiVC&#10;cUgLtUnoh/vFqzeUWMdUyiQokdC9sPRq+vLFpNKxGEIOMhWGYBFl40onNHdOx1FkeS5KZnughUJn&#10;BqZkDq9mE6WGVVi9lNGw37+IKjCpNsCFtfj1unXSaaifZYK72yyzwhGZUHybC6cJ59qf0XTC4o1h&#10;Oi/46RnsH15RskJh03Opa+YY2Zrij1JlwQ1YyFyPQxlBlhVchBlwmkH/2TSrnGkRZkFwrD7DZP9f&#10;WX6zuzOkSBM6HCNVipVIUnP80hy+N4efzfEraY7fmuOxOfzAO/FBCFmlbYyZK425rn4LNVIfxrd6&#10;CfyjxZDoSUybYDHaQ1RnpvS/ODzBRGRlf2ZC1I5wX208vLwcooujbzQcjy4CVdFjtjbWvRNQEm8k&#10;1CDT4QVst7TO92dxF+KbWZBFuiik9BfvmEtDdgxVUeWFE34ozPgtSiofq8Bnte72iwiyOnXxU7aD&#10;ecvV6zqAOXrdwbSGdI8oGWilZzVfFNh+yay7Ywa1hkPi/rhbPDIJVULhZFGSg/n8t+8+HiWAXkoq&#10;1G5C7actM4IS+V6hOLzQO8N0xroz1LacAw4+wM3UPJiYYJzszMxA+YBrNfNd0MUUx14JdZ05d+0G&#10;4VpyMZuFIJSzZm6pVpp3YvAw39cPzOgTSQ7pvYFO1Sx+xlUbG9jSs61D4AORHtgWxZOqcBUCW6e1&#10;9bv29B6iHv9cpr8AAAD//wMAUEsDBBQABgAIAAAAIQBz/htC5QAAAA4BAAAPAAAAZHJzL2Rvd25y&#10;ZXYueG1sTI/NTsMwEITvSLyDtUhcUGun+VEJcaqqggNcKkIv3NzYjQPxOrKdNrw97gmOszOa/aba&#10;zGYgZ+V8b5FDsmRAFLZW9thxOHy8LNZAfBAoxWBRcfhRHjb17U0lSmkv+K7OTehILEFfCg46hLGk&#10;1LdaGeGXdlQYvZN1RoQoXUelE5dYbga6YqygRvQYP2gxqp1W7XczGQ777HOvH6bT89s2S93rYdoV&#10;X13D+f3dvH0CEtQc/sJwxY/oUEemo51QejJweEzXcUvgsChYngC5RpIiXQE5xlueZwxoXdH/M+pf&#10;AAAA//8DAFBLAQItABQABgAIAAAAIQC2gziS/gAAAOEBAAATAAAAAAAAAAAAAAAAAAAAAABbQ29u&#10;dGVudF9UeXBlc10ueG1sUEsBAi0AFAAGAAgAAAAhADj9If/WAAAAlAEAAAsAAAAAAAAAAAAAAAAA&#10;LwEAAF9yZWxzLy5yZWxzUEsBAi0AFAAGAAgAAAAhAIvnYaNlAgAApAQAAA4AAAAAAAAAAAAAAAAA&#10;LgIAAGRycy9lMm9Eb2MueG1sUEsBAi0AFAAGAAgAAAAhAHP+G0LlAAAADgEAAA8AAAAAAAAAAAAA&#10;AAAAvwQAAGRycy9kb3ducmV2LnhtbFBLBQYAAAAABAAEAPMAAADRBQAAAAA=&#10;" stroked="f">
                <v:textbox style="mso-fit-shape-to-text:t" inset="0,0,0,0">
                  <w:txbxContent>
                    <w:p w14:paraId="2B92FF1E" w14:textId="77777777" w:rsidR="00260A0C" w:rsidRPr="00CD2E51" w:rsidRDefault="00260A0C" w:rsidP="00260A0C">
                      <w:pPr>
                        <w:pStyle w:val="a"/>
                        <w:rPr>
                          <w:noProof/>
                        </w:rPr>
                      </w:pPr>
                      <w:r w:rsidRPr="009140A3">
                        <w:rPr>
                          <w:rFonts w:hint="eastAsia"/>
                          <w:noProof/>
                        </w:rPr>
                        <w:t>注記</w:t>
                      </w:r>
                    </w:p>
                    <w:p w14:paraId="4151E88E" w14:textId="77777777" w:rsidR="00260A0C" w:rsidRPr="009140A3" w:rsidRDefault="00260A0C" w:rsidP="00260A0C">
                      <w:pPr>
                        <w:pStyle w:val="a"/>
                        <w:numPr>
                          <w:ilvl w:val="0"/>
                          <w:numId w:val="0"/>
                        </w:numPr>
                        <w:rPr>
                          <w:noProof/>
                        </w:rPr>
                      </w:pPr>
                      <w:r w:rsidRPr="00CD2E51">
                        <w:rPr>
                          <w:rFonts w:hint="eastAsia"/>
                          <w:noProof/>
                        </w:rPr>
                        <w:t>「政府機関等の情報セキュリティ対策のための統一基準（平成３０年度版）」</w:t>
                      </w:r>
                      <w:r>
                        <w:rPr>
                          <w:rFonts w:hint="eastAsia"/>
                          <w:noProof/>
                        </w:rPr>
                        <w:t>（</w:t>
                      </w:r>
                      <w:r w:rsidRPr="008706FE">
                        <w:rPr>
                          <w:rFonts w:hint="eastAsia"/>
                          <w:noProof/>
                        </w:rPr>
                        <w:t>N</w:t>
                      </w:r>
                      <w:r w:rsidRPr="008706FE">
                        <w:rPr>
                          <w:noProof/>
                        </w:rPr>
                        <w:t>ISC</w:t>
                      </w:r>
                      <w:r w:rsidRPr="008706FE">
                        <w:rPr>
                          <w:rFonts w:hint="eastAsia"/>
                          <w:noProof/>
                        </w:rPr>
                        <w:t>（内閣サイバーセキュリティセンター）</w:t>
                      </w:r>
                      <w:r>
                        <w:rPr>
                          <w:rFonts w:hint="eastAsia"/>
                          <w:noProof/>
                        </w:rPr>
                        <w:t xml:space="preserve">　平成３０年７月２５日）</w:t>
                      </w:r>
                    </w:p>
                    <w:p w14:paraId="7E537470" w14:textId="77777777" w:rsidR="00260A0C" w:rsidRPr="009140A3" w:rsidRDefault="00A51998" w:rsidP="00260A0C">
                      <w:pPr>
                        <w:pStyle w:val="a"/>
                        <w:numPr>
                          <w:ilvl w:val="0"/>
                          <w:numId w:val="0"/>
                        </w:numPr>
                        <w:rPr>
                          <w:noProof/>
                        </w:rPr>
                      </w:pPr>
                      <w:hyperlink r:id="rId39" w:history="1">
                        <w:r w:rsidR="00260A0C" w:rsidRPr="009140A3">
                          <w:rPr>
                            <w:rStyle w:val="af0"/>
                            <w:noProof/>
                          </w:rPr>
                          <w:t>https://www.nisc.go.jp/active/general/kijun30.html</w:t>
                        </w:r>
                      </w:hyperlink>
                    </w:p>
                    <w:p w14:paraId="62A6D942" w14:textId="77777777" w:rsidR="00260A0C" w:rsidRPr="009140A3" w:rsidRDefault="00260A0C" w:rsidP="00260A0C">
                      <w:pPr>
                        <w:pStyle w:val="a"/>
                        <w:numPr>
                          <w:ilvl w:val="0"/>
                          <w:numId w:val="0"/>
                        </w:numPr>
                        <w:rPr>
                          <w:noProof/>
                        </w:rPr>
                      </w:pPr>
                      <w:r w:rsidRPr="009140A3">
                        <w:rPr>
                          <w:rFonts w:hint="eastAsia"/>
                          <w:noProof/>
                        </w:rPr>
                        <w:t>「行政文書の管理に関するガイドライン</w:t>
                      </w:r>
                      <w:r w:rsidRPr="00505590">
                        <w:rPr>
                          <w:rFonts w:hint="eastAsia"/>
                          <w:noProof/>
                        </w:rPr>
                        <w:t>」</w:t>
                      </w:r>
                      <w:r>
                        <w:rPr>
                          <w:rFonts w:hint="eastAsia"/>
                          <w:noProof/>
                        </w:rPr>
                        <w:t>（内閣府　平成２３年４月１日決定、令和２年７月７日一部改正）</w:t>
                      </w:r>
                    </w:p>
                    <w:p w14:paraId="35E99A76" w14:textId="77777777" w:rsidR="00260A0C" w:rsidRPr="009140A3" w:rsidRDefault="00A51998" w:rsidP="00260A0C">
                      <w:pPr>
                        <w:pStyle w:val="a"/>
                        <w:numPr>
                          <w:ilvl w:val="0"/>
                          <w:numId w:val="0"/>
                        </w:numPr>
                        <w:rPr>
                          <w:noProof/>
                        </w:rPr>
                      </w:pPr>
                      <w:hyperlink r:id="rId40" w:history="1">
                        <w:r w:rsidR="00260A0C" w:rsidRPr="009140A3">
                          <w:rPr>
                            <w:rStyle w:val="af0"/>
                            <w:noProof/>
                          </w:rPr>
                          <w:t>https://www8.cao.go.jp/chosei/koubun/hourei/hourei.html</w:t>
                        </w:r>
                      </w:hyperlink>
                    </w:p>
                    <w:p w14:paraId="5DD76068" w14:textId="77777777" w:rsidR="00260A0C" w:rsidRDefault="00260A0C" w:rsidP="00260A0C">
                      <w:pPr>
                        <w:pStyle w:val="Web"/>
                        <w:widowControl w:val="0"/>
                        <w:pBdr>
                          <w:left w:val="single" w:sz="4" w:space="4" w:color="auto"/>
                        </w:pBdr>
                        <w:snapToGrid w:val="0"/>
                        <w:spacing w:before="0" w:beforeAutospacing="0" w:after="0" w:afterAutospacing="0" w:line="264" w:lineRule="auto"/>
                        <w:rPr>
                          <w:noProof/>
                          <w:sz w:val="16"/>
                          <w:szCs w:val="16"/>
                        </w:rPr>
                      </w:pPr>
                      <w:r w:rsidRPr="00CD2E51">
                        <w:rPr>
                          <w:rFonts w:hint="eastAsia"/>
                          <w:noProof/>
                          <w:sz w:val="16"/>
                          <w:szCs w:val="16"/>
                        </w:rPr>
                        <w:t>「特定秘密の保護に関する法律」</w:t>
                      </w:r>
                      <w:r>
                        <w:rPr>
                          <w:rFonts w:hint="eastAsia"/>
                          <w:noProof/>
                          <w:sz w:val="16"/>
                          <w:szCs w:val="16"/>
                        </w:rPr>
                        <w:t>（内閣官房　平成２５年法律第１０８号）</w:t>
                      </w:r>
                      <w:r w:rsidRPr="00CD2E51">
                        <w:rPr>
                          <w:noProof/>
                          <w:sz w:val="16"/>
                          <w:szCs w:val="16"/>
                        </w:rPr>
                        <w:br/>
                      </w:r>
                      <w:hyperlink r:id="rId41" w:history="1">
                        <w:r w:rsidRPr="00CD2E51">
                          <w:rPr>
                            <w:rStyle w:val="af0"/>
                            <w:noProof/>
                            <w:sz w:val="16"/>
                            <w:szCs w:val="16"/>
                          </w:rPr>
                          <w:t>https://www.cas.go.jp/jp/tokuteihimitsu/</w:t>
                        </w:r>
                      </w:hyperlink>
                    </w:p>
                    <w:p w14:paraId="2A9A50D2" w14:textId="77777777" w:rsidR="00260A0C" w:rsidRDefault="00260A0C" w:rsidP="00260A0C">
                      <w:pPr>
                        <w:pStyle w:val="Web"/>
                        <w:widowControl w:val="0"/>
                        <w:pBdr>
                          <w:left w:val="single" w:sz="4" w:space="4" w:color="auto"/>
                        </w:pBdr>
                        <w:snapToGrid w:val="0"/>
                        <w:spacing w:before="0" w:beforeAutospacing="0" w:after="0" w:afterAutospacing="0" w:line="264" w:lineRule="auto"/>
                        <w:rPr>
                          <w:noProof/>
                          <w:sz w:val="16"/>
                          <w:szCs w:val="16"/>
                        </w:rPr>
                      </w:pPr>
                      <w:r>
                        <w:rPr>
                          <w:rFonts w:hint="eastAsia"/>
                          <w:noProof/>
                          <w:sz w:val="16"/>
                          <w:szCs w:val="16"/>
                        </w:rPr>
                        <w:t>「</w:t>
                      </w:r>
                      <w:r w:rsidRPr="00F57E3F">
                        <w:rPr>
                          <w:rFonts w:hint="eastAsia"/>
                          <w:noProof/>
                          <w:sz w:val="16"/>
                          <w:szCs w:val="16"/>
                        </w:rPr>
                        <w:t>特に厳格な管理を要する行政文書の取扱い等に関するマニュアル</w:t>
                      </w:r>
                      <w:r>
                        <w:rPr>
                          <w:rFonts w:hint="eastAsia"/>
                          <w:noProof/>
                          <w:sz w:val="16"/>
                          <w:szCs w:val="16"/>
                        </w:rPr>
                        <w:t>案（概要）」（内閣府　令和元年７月２５日）</w:t>
                      </w:r>
                    </w:p>
                    <w:p w14:paraId="7D1B565C" w14:textId="77777777" w:rsidR="00260A0C" w:rsidRPr="00CD2E51" w:rsidRDefault="00A51998" w:rsidP="00260A0C">
                      <w:pPr>
                        <w:pStyle w:val="Web"/>
                        <w:widowControl w:val="0"/>
                        <w:pBdr>
                          <w:left w:val="single" w:sz="4" w:space="4" w:color="auto"/>
                        </w:pBdr>
                        <w:snapToGrid w:val="0"/>
                        <w:spacing w:before="0" w:beforeAutospacing="0" w:after="0" w:afterAutospacing="0" w:line="264" w:lineRule="auto"/>
                        <w:rPr>
                          <w:noProof/>
                          <w:kern w:val="2"/>
                          <w:sz w:val="16"/>
                          <w:szCs w:val="16"/>
                        </w:rPr>
                      </w:pPr>
                      <w:hyperlink r:id="rId42" w:history="1">
                        <w:r w:rsidR="00260A0C" w:rsidRPr="00F57E3F">
                          <w:rPr>
                            <w:rStyle w:val="af0"/>
                            <w:rFonts w:cstheme="minorBidi"/>
                            <w:noProof/>
                            <w:kern w:val="2"/>
                            <w:sz w:val="16"/>
                            <w:szCs w:val="16"/>
                          </w:rPr>
                          <w:t>https://www8.cao.go.jp/koubuniinkai/iinkaisai/2019/20190725haifu.html</w:t>
                        </w:r>
                      </w:hyperlink>
                    </w:p>
                  </w:txbxContent>
                </v:textbox>
                <w10:wrap anchorx="page"/>
              </v:shape>
            </w:pict>
          </mc:Fallback>
        </mc:AlternateContent>
      </w:r>
    </w:p>
    <w:p w14:paraId="4DD2ADF8" w14:textId="77777777" w:rsidR="00260A0C" w:rsidRPr="003C6F5F" w:rsidRDefault="00260A0C" w:rsidP="00260A0C">
      <w:pPr>
        <w:pStyle w:val="af9"/>
      </w:pPr>
      <w:r w:rsidRPr="003C6F5F">
        <w:rPr>
          <w:rFonts w:hint="eastAsia"/>
        </w:rPr>
        <w:t>まだ明確に定義できないデータもあると思いますが、特に機密性の高いデータに関しては、その洗い出しと分類、及び管理方法を可能な限り具体的に記述しておきましょう。情報の管理責任は発注者側にあります。その重要性を再認識し、要件として定義することが、情報漏えい等の問題を起こさない最も重要な作業の一つであると言えます。</w:t>
      </w:r>
    </w:p>
    <w:p w14:paraId="2668D18C" w14:textId="77777777" w:rsidR="00260A0C" w:rsidRDefault="00260A0C" w:rsidP="00260A0C">
      <w:pPr>
        <w:pStyle w:val="af9"/>
      </w:pPr>
      <w:r w:rsidRPr="003C6F5F">
        <w:rPr>
          <w:rFonts w:hint="eastAsia"/>
        </w:rPr>
        <w:t>整理する内容としては、データ名称、個人情報／特定個人情報の有無、保管方法（別の端末には置かない等）、暗号化有無、格付・取扱・アクセス制限設定（人、プログラムから等）、履歴管理（更新、参照者の特定レベル）、運用管理／手順のレベル等です。詳細は本ガイドブック別紙「機能要件定義書テンプレート例」の「第５章　データに関する事項」の「データ一覧」を参照ください。</w:t>
      </w:r>
      <w:r>
        <w:rPr>
          <w:rFonts w:hint="eastAsia"/>
        </w:rPr>
        <w:t xml:space="preserve">　</w:t>
      </w:r>
    </w:p>
    <w:p w14:paraId="1E3BA228" w14:textId="77777777" w:rsidR="00260A0C" w:rsidRDefault="00260A0C" w:rsidP="00260A0C">
      <w:pPr>
        <w:pStyle w:val="Annotation2"/>
        <w:spacing w:before="300" w:after="150"/>
        <w:ind w:left="525"/>
      </w:pPr>
      <w:r w:rsidRPr="00565D6B">
        <w:rPr>
          <w:noProof/>
        </w:rPr>
        <w:drawing>
          <wp:anchor distT="0" distB="0" distL="114300" distR="114300" simplePos="0" relativeHeight="251671670" behindDoc="1" locked="0" layoutInCell="1" allowOverlap="1" wp14:anchorId="0E97C21C" wp14:editId="6EFE69D6">
            <wp:simplePos x="0" y="0"/>
            <wp:positionH relativeFrom="column">
              <wp:posOffset>10160</wp:posOffset>
            </wp:positionH>
            <wp:positionV relativeFrom="paragraph">
              <wp:posOffset>198120</wp:posOffset>
            </wp:positionV>
            <wp:extent cx="2044084" cy="1980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4084" cy="198000"/>
                    </a:xfrm>
                    <a:prstGeom prst="rect">
                      <a:avLst/>
                    </a:prstGeom>
                    <a:noFill/>
                    <a:ln>
                      <a:noFill/>
                    </a:ln>
                  </pic:spPr>
                </pic:pic>
              </a:graphicData>
            </a:graphic>
            <wp14:sizeRelH relativeFrom="page">
              <wp14:pctWidth>0</wp14:pctWidth>
            </wp14:sizeRelH>
            <wp14:sizeRelV relativeFrom="page">
              <wp14:pctHeight>0</wp14:pctHeight>
            </wp14:sizeRelV>
          </wp:anchor>
        </w:drawing>
      </w:r>
      <w:r>
        <w:t>マスターデータの標準化</w:t>
      </w:r>
    </w:p>
    <w:p w14:paraId="70C89825" w14:textId="77777777" w:rsidR="00260A0C" w:rsidRDefault="00260A0C" w:rsidP="00260A0C">
      <w:pPr>
        <w:pStyle w:val="af9"/>
      </w:pPr>
      <w:r w:rsidRPr="003C6F5F">
        <w:rPr>
          <w:rFonts w:hint="eastAsia"/>
        </w:rPr>
        <w:t>マスターデータとは、「データを利用してサービスを実現するときに必要となる基本情報のことです。例えば、目的に合わせた基本データ集として整理された台帳のようなものや、個人、組織、事業所、場所等の基本情報をリスト化したもの」（マスターデータ等基本データ導入実践ガイドブックより）です。例えば情報システムでは事業所の情報（会社名、事業所名、事業所番号、事業内容、住所、従業員数等）の一覧が電子リスト（マスターデータのこと）として定義され、システム内の各機能（プログラム）から参照することにより、事業所番号を入力するだけで関連する事業所の情報を画面に表示して選択を促すというような処理で利用されます。</w:t>
      </w:r>
    </w:p>
    <w:p w14:paraId="5A81A572" w14:textId="77777777" w:rsidR="00260A0C" w:rsidRPr="00061EC1" w:rsidRDefault="00260A0C" w:rsidP="00260A0C">
      <w:pPr>
        <w:pStyle w:val="List2"/>
        <w:spacing w:before="150" w:after="150"/>
      </w:pPr>
      <w:r w:rsidRPr="00061EC1">
        <w:rPr>
          <w:rFonts w:hint="eastAsia"/>
        </w:rPr>
        <w:t>マスターデータの標準化の重要性</w:t>
      </w:r>
    </w:p>
    <w:p w14:paraId="3AB4F6BB" w14:textId="77777777" w:rsidR="00260A0C" w:rsidRDefault="00260A0C" w:rsidP="00260A0C">
      <w:pPr>
        <w:pStyle w:val="List2"/>
        <w:numPr>
          <w:ilvl w:val="0"/>
          <w:numId w:val="0"/>
        </w:numPr>
        <w:spacing w:beforeLines="0" w:before="0" w:afterLines="0" w:after="0"/>
        <w:ind w:leftChars="100" w:left="210" w:firstLineChars="100" w:firstLine="200"/>
      </w:pPr>
      <w:r w:rsidRPr="003C6F5F">
        <w:rPr>
          <w:rFonts w:hint="eastAsia"/>
          <w:b w:val="0"/>
          <w:bCs/>
        </w:rPr>
        <w:t>上記のとおり、一つの情報システム内でも様々なプログラムから参照されるマスターデータは、その情報の特徴から他のシステムでも同じような情報が必要になることが多くあります。例えば事業所の例では、一つのシステムに限らず、事業所情報を必要とするシステム</w:t>
      </w:r>
      <w:r w:rsidRPr="003C6F5F">
        <w:rPr>
          <w:rFonts w:hint="eastAsia"/>
          <w:b w:val="0"/>
          <w:bCs/>
        </w:rPr>
        <w:lastRenderedPageBreak/>
        <w:t>は多数あります。それらシステム毎に事業所のマスターデータを定義していたのでは非効率ですし、また使用するコードや項目も異なり、システム間で情報を連携する場合など、そのままでは情報交換することができなくなります。そういった非効率さをなくし連携までの時間を短縮するためにも、マスターデータは同じ目的で使用したい人達のために、より広いシステムの範囲で同じ内容のものを参照することが重要ということになります。そのレベルは、地方自治体も含めた国全体で一元化し標準化するべきもの、省庁内で一元化し標準化するべきもの、あるいは部局内同種の業務で一元化し標準化するべきもの、などその標準化の範囲はそれぞれで最適なものを決定していく必要があります。現行システムで既にマスターデータが存在するものについては、その標準化レベルを改めて確認し、最適な標準化のレベルに向けて計画的に改善していきましょう。政府情報システムとしては、自分達主導でより広範囲の標準化を目指すことを基本とします。また、一般公開することで民間の利用も促し、社会全体として効率よくかつ均質化したサービスも提供できるようになります。</w:t>
      </w:r>
    </w:p>
    <w:p w14:paraId="4B6A487D" w14:textId="77777777" w:rsidR="00260A0C" w:rsidRDefault="00260A0C" w:rsidP="00260A0C">
      <w:pPr>
        <w:pStyle w:val="List2"/>
        <w:spacing w:before="150" w:after="150"/>
      </w:pPr>
      <w:r>
        <w:rPr>
          <w:rFonts w:hint="eastAsia"/>
        </w:rPr>
        <w:t>マスターデータ定義の考慮点</w:t>
      </w:r>
    </w:p>
    <w:p w14:paraId="476BB41C" w14:textId="77777777" w:rsidR="00260A0C" w:rsidRDefault="00260A0C" w:rsidP="00260A0C">
      <w:pPr>
        <w:pStyle w:val="List2"/>
        <w:numPr>
          <w:ilvl w:val="0"/>
          <w:numId w:val="0"/>
        </w:numPr>
        <w:spacing w:beforeLines="0" w:before="0" w:afterLines="0" w:after="0"/>
        <w:ind w:leftChars="100" w:left="210" w:firstLineChars="100" w:firstLine="200"/>
      </w:pPr>
      <w:r w:rsidRPr="003C6F5F">
        <w:rPr>
          <w:rFonts w:hint="eastAsia"/>
          <w:b w:val="0"/>
          <w:bCs/>
        </w:rPr>
        <w:t>要件定義では、マスターデータとして分類されるものを定義し、その標準化レベルと公開方針等を決定します。分類とその考慮事項は下記を参照ください。</w:t>
      </w:r>
    </w:p>
    <w:p w14:paraId="09E961B4" w14:textId="77777777" w:rsidR="00260A0C" w:rsidRDefault="00260A0C" w:rsidP="00260A0C">
      <w:pPr>
        <w:pStyle w:val="FigureTitle"/>
      </w:pPr>
      <w:r>
        <w:rPr>
          <w:noProof/>
        </w:rPr>
        <mc:AlternateContent>
          <mc:Choice Requires="wps">
            <w:drawing>
              <wp:anchor distT="0" distB="0" distL="114300" distR="114300" simplePos="0" relativeHeight="251667574" behindDoc="0" locked="0" layoutInCell="1" allowOverlap="1" wp14:anchorId="312F2364" wp14:editId="786D757D">
                <wp:simplePos x="0" y="0"/>
                <wp:positionH relativeFrom="page">
                  <wp:posOffset>5871210</wp:posOffset>
                </wp:positionH>
                <wp:positionV relativeFrom="paragraph">
                  <wp:posOffset>388901</wp:posOffset>
                </wp:positionV>
                <wp:extent cx="1429920" cy="324360"/>
                <wp:effectExtent l="0" t="0" r="0" b="0"/>
                <wp:wrapNone/>
                <wp:docPr id="249" name="テキスト ボックス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02370507" w14:textId="77777777" w:rsidR="00260A0C" w:rsidRPr="00157529" w:rsidRDefault="00260A0C" w:rsidP="00260A0C">
                            <w:pPr>
                              <w:pStyle w:val="a"/>
                            </w:pPr>
                            <w:r w:rsidRPr="00157529">
                              <w:rPr>
                                <w:rFonts w:hint="eastAsia"/>
                              </w:rPr>
                              <w:t>表5</w:t>
                            </w:r>
                            <w:r w:rsidRPr="00157529">
                              <w:t>-</w:t>
                            </w:r>
                            <w:r>
                              <w:t>7</w:t>
                            </w:r>
                          </w:p>
                          <w:p w14:paraId="13C89E49" w14:textId="77777777" w:rsidR="00260A0C" w:rsidRPr="00157529" w:rsidRDefault="00260A0C" w:rsidP="00260A0C">
                            <w:pPr>
                              <w:pStyle w:val="Web"/>
                              <w:widowControl w:val="0"/>
                              <w:pBdr>
                                <w:left w:val="single" w:sz="4" w:space="4" w:color="auto"/>
                              </w:pBdr>
                              <w:snapToGrid w:val="0"/>
                              <w:spacing w:before="0" w:beforeAutospacing="0" w:after="0" w:afterAutospacing="0" w:line="264" w:lineRule="auto"/>
                              <w:rPr>
                                <w:noProof/>
                                <w:sz w:val="16"/>
                                <w:szCs w:val="16"/>
                              </w:rPr>
                            </w:pPr>
                            <w:r w:rsidRPr="00157529">
                              <w:rPr>
                                <w:rFonts w:hint="eastAsia"/>
                                <w:sz w:val="16"/>
                                <w:szCs w:val="16"/>
                              </w:rPr>
                              <w:t>マスターデータの分類と考慮事項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2F2364" id="テキスト ボックス 249" o:spid="_x0000_s1062" type="#_x0000_t202" style="position:absolute;margin-left:462.3pt;margin-top:30.6pt;width:112.6pt;height:25.55pt;z-index:2516675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w2ZQIAAKQEAAAOAAAAZHJzL2Uyb0RvYy54bWysVEtu2zAQ3RfoHQjua/kHoxEiB64DFwWM&#10;JEBSZE1TlCWU4rAkbcldxkCRQ/QKRdc9jy7SISU5adpV0Q091Pw4773x+UVdSrIXxhagEjoaDCkR&#10;ikNaqG1CP96t3rylxDqmUiZBiYQehKUX89evzisdizHkIFNhCBZRNq50QnPndBxFlueiZHYAWih0&#10;ZmBK5vBqtlFqWIXVSxmNh8NZVIFJtQEurMWvl62TzkP9LBPcXWeZFY7IhOLbXDhNODf+jObnLN4a&#10;pvOCd89g//CKkhUKm55KXTLHyM4Uf5QqC27AQuYGHMoIsqzgIsyA04yGL6a5zZkWYRYEx+oTTPb/&#10;leVX+xtDijSh4+kZJYqVSFJz/No8fG8efjbHR9IcvzXHY/PwA+/EByFklbYxZt5qzHX1O6iR+jC+&#10;1WvgnyyGRM9i2gSL0R6iOjOl/8XhCSYiK4cTE6J2hPtq0/HZ2RhdHH2T8XQyC1RFT9naWPdeQEm8&#10;kVCDTIcXsP3aOt+fxX2Ib2ZBFumqkNJfvGMpDdkzVEWVF074oTDjtyipfKwCn9W62y8iyKrr4qds&#10;B/OWqzd1AHMy62HaQHpAlAy00rOarwpsv2bW3TCDWsMhcX/cNR6ZhCqh0FmU5GC+/O27j0cJoJeS&#10;CrWbUPt5x4ygRH5QKA4v9N4wvbHpDbUrl4CDj3AzNQ8mJhgnezMzUN7jWi18F3QxxbFXQl1vLl27&#10;QbiWXCwWIQjlrJlbq1vNezF4mO/qe2Z0R5JDeq+gVzWLX3DVxga29GLnEPhApAe2RbFTFa5CYKtb&#10;W79rz+8h6unPZf4LAAD//wMAUEsDBBQABgAIAAAAIQASzVuV4QAAAAsBAAAPAAAAZHJzL2Rvd25y&#10;ZXYueG1sTI+xTsMwEIZ3JN7BOiQWRJ2kUUTTOFVVwQBLRejSzY2vcSA+R7HThrfHmeh2p/v03/cX&#10;m8l07IKDay0JiBcRMKTaqpYaAYevt+cXYM5LUrKzhAJ+0cGmvL8rZK7slT7xUvmGhRByuRSgve9z&#10;zl2t0Ui3sD1SuJ3tYKQP69BwNchrCDcdT6Io40a2FD5o2eNOY/1TjUbAPj3u9dN4fv3Ypsvh/TDu&#10;su+mEuLxYdqugXmc/D8Ms35QhzI4nexIyrFOwCpJs4AKyOIE2AzE6SqUOc1TsgReFvy2Q/kHAAD/&#10;/wMAUEsBAi0AFAAGAAgAAAAhALaDOJL+AAAA4QEAABMAAAAAAAAAAAAAAAAAAAAAAFtDb250ZW50&#10;X1R5cGVzXS54bWxQSwECLQAUAAYACAAAACEAOP0h/9YAAACUAQAACwAAAAAAAAAAAAAAAAAvAQAA&#10;X3JlbHMvLnJlbHNQSwECLQAUAAYACAAAACEA0Jb8NmUCAACkBAAADgAAAAAAAAAAAAAAAAAuAgAA&#10;ZHJzL2Uyb0RvYy54bWxQSwECLQAUAAYACAAAACEAEs1bleEAAAALAQAADwAAAAAAAAAAAAAAAAC/&#10;BAAAZHJzL2Rvd25yZXYueG1sUEsFBgAAAAAEAAQA8wAAAM0FAAAAAA==&#10;" stroked="f">
                <v:textbox style="mso-fit-shape-to-text:t" inset="0,0,0,0">
                  <w:txbxContent>
                    <w:p w14:paraId="02370507" w14:textId="77777777" w:rsidR="00260A0C" w:rsidRPr="00157529" w:rsidRDefault="00260A0C" w:rsidP="00260A0C">
                      <w:pPr>
                        <w:pStyle w:val="a"/>
                      </w:pPr>
                      <w:r w:rsidRPr="00157529">
                        <w:rPr>
                          <w:rFonts w:hint="eastAsia"/>
                        </w:rPr>
                        <w:t>表5</w:t>
                      </w:r>
                      <w:r w:rsidRPr="00157529">
                        <w:t>-</w:t>
                      </w:r>
                      <w:r>
                        <w:t>7</w:t>
                      </w:r>
                    </w:p>
                    <w:p w14:paraId="13C89E49" w14:textId="77777777" w:rsidR="00260A0C" w:rsidRPr="00157529" w:rsidRDefault="00260A0C" w:rsidP="00260A0C">
                      <w:pPr>
                        <w:pStyle w:val="Web"/>
                        <w:widowControl w:val="0"/>
                        <w:pBdr>
                          <w:left w:val="single" w:sz="4" w:space="4" w:color="auto"/>
                        </w:pBdr>
                        <w:snapToGrid w:val="0"/>
                        <w:spacing w:before="0" w:beforeAutospacing="0" w:after="0" w:afterAutospacing="0" w:line="264" w:lineRule="auto"/>
                        <w:rPr>
                          <w:noProof/>
                          <w:sz w:val="16"/>
                          <w:szCs w:val="16"/>
                        </w:rPr>
                      </w:pPr>
                      <w:r w:rsidRPr="00157529">
                        <w:rPr>
                          <w:rFonts w:hint="eastAsia"/>
                          <w:sz w:val="16"/>
                          <w:szCs w:val="16"/>
                        </w:rPr>
                        <w:t>マスターデータの分類と考慮事項</w:t>
                      </w:r>
                    </w:p>
                  </w:txbxContent>
                </v:textbox>
                <w10:wrap anchorx="page"/>
              </v:shape>
            </w:pict>
          </mc:Fallback>
        </mc:AlternateContent>
      </w:r>
    </w:p>
    <w:tbl>
      <w:tblPr>
        <w:tblStyle w:val="afc"/>
        <w:tblW w:w="7655" w:type="dxa"/>
        <w:tblLayout w:type="fixed"/>
        <w:tblLook w:val="04A0" w:firstRow="1" w:lastRow="0" w:firstColumn="1" w:lastColumn="0" w:noHBand="0" w:noVBand="1"/>
      </w:tblPr>
      <w:tblGrid>
        <w:gridCol w:w="709"/>
        <w:gridCol w:w="3473"/>
        <w:gridCol w:w="3473"/>
      </w:tblGrid>
      <w:tr w:rsidR="00260A0C" w:rsidRPr="003C6F5F" w14:paraId="7BD946AA" w14:textId="77777777" w:rsidTr="00CD2E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5955ED76" w14:textId="77777777" w:rsidR="00260A0C" w:rsidRPr="003C6F5F" w:rsidRDefault="00260A0C" w:rsidP="00CD2E51">
            <w:pPr>
              <w:ind w:left="108" w:right="108"/>
              <w:rPr>
                <w:rFonts w:ascii="メイリオ" w:eastAsia="メイリオ" w:hAnsi="メイリオ"/>
                <w:sz w:val="18"/>
              </w:rPr>
            </w:pPr>
            <w:r w:rsidRPr="003C6F5F">
              <w:rPr>
                <w:rFonts w:ascii="メイリオ" w:eastAsia="メイリオ" w:hAnsi="メイリオ" w:hint="eastAsia"/>
                <w:sz w:val="18"/>
              </w:rPr>
              <w:t>N</w:t>
            </w:r>
            <w:r w:rsidRPr="003C6F5F">
              <w:rPr>
                <w:rFonts w:ascii="メイリオ" w:eastAsia="メイリオ" w:hAnsi="メイリオ"/>
                <w:sz w:val="18"/>
              </w:rPr>
              <w:t>o</w:t>
            </w:r>
          </w:p>
        </w:tc>
        <w:tc>
          <w:tcPr>
            <w:tcW w:w="3473" w:type="dxa"/>
          </w:tcPr>
          <w:p w14:paraId="5083B51D" w14:textId="77777777" w:rsidR="00260A0C" w:rsidRPr="003C6F5F" w:rsidRDefault="00260A0C" w:rsidP="00CD2E51">
            <w:pPr>
              <w:ind w:left="108" w:right="10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z w:val="18"/>
              </w:rPr>
            </w:pPr>
            <w:r w:rsidRPr="003C6F5F">
              <w:rPr>
                <w:rFonts w:ascii="メイリオ" w:eastAsia="メイリオ" w:hAnsi="メイリオ" w:hint="eastAsia"/>
                <w:sz w:val="18"/>
              </w:rPr>
              <w:t>マスターデータ定義のケース分け</w:t>
            </w:r>
          </w:p>
        </w:tc>
        <w:tc>
          <w:tcPr>
            <w:tcW w:w="3473" w:type="dxa"/>
          </w:tcPr>
          <w:p w14:paraId="67C7ECEE" w14:textId="77777777" w:rsidR="00260A0C" w:rsidRPr="003C6F5F" w:rsidRDefault="00260A0C" w:rsidP="00CD2E51">
            <w:pPr>
              <w:ind w:right="10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z w:val="18"/>
              </w:rPr>
            </w:pPr>
            <w:r w:rsidRPr="003C6F5F">
              <w:rPr>
                <w:rFonts w:ascii="メイリオ" w:eastAsia="メイリオ" w:hAnsi="メイリオ" w:hint="eastAsia"/>
                <w:sz w:val="18"/>
              </w:rPr>
              <w:t>考慮事項</w:t>
            </w:r>
          </w:p>
        </w:tc>
      </w:tr>
      <w:tr w:rsidR="00260A0C" w:rsidRPr="003C6F5F" w14:paraId="2F5EB4D1" w14:textId="77777777" w:rsidTr="00CD2E51">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5978F0A7" w14:textId="77777777" w:rsidR="00260A0C" w:rsidRPr="003C6F5F" w:rsidRDefault="00260A0C" w:rsidP="00CD2E51">
            <w:pPr>
              <w:ind w:left="108" w:right="108"/>
              <w:rPr>
                <w:rFonts w:ascii="ＭＳ Ｐ明朝"/>
              </w:rPr>
            </w:pPr>
            <w:r w:rsidRPr="003C6F5F">
              <w:rPr>
                <w:rFonts w:ascii="ＭＳ Ｐ明朝" w:hint="eastAsia"/>
                <w:kern w:val="0"/>
              </w:rPr>
              <w:t>1</w:t>
            </w:r>
          </w:p>
        </w:tc>
        <w:tc>
          <w:tcPr>
            <w:tcW w:w="3473" w:type="dxa"/>
          </w:tcPr>
          <w:p w14:paraId="0FB50B1E"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外部から入手（購入あるいは利用）し、そのまま活用する場合</w:t>
            </w:r>
          </w:p>
        </w:tc>
        <w:tc>
          <w:tcPr>
            <w:tcW w:w="3473" w:type="dxa"/>
          </w:tcPr>
          <w:p w14:paraId="2F782636"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国内外の各種標準や関連団体等を調査し、その更新頻度／更新情報の入手方法、提供形態、保証／契約、意味定義の明確さ、項目数／レコード数の充足度　等を自システムの利用シーンと照らして決定する。</w:t>
            </w:r>
          </w:p>
        </w:tc>
      </w:tr>
      <w:tr w:rsidR="00260A0C" w:rsidRPr="003C6F5F" w14:paraId="5F9F39F8" w14:textId="77777777" w:rsidTr="00CD2E51">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5F4B8F8A" w14:textId="77777777" w:rsidR="00260A0C" w:rsidRPr="003C6F5F" w:rsidRDefault="00260A0C" w:rsidP="00CD2E51">
            <w:pPr>
              <w:ind w:left="108" w:right="108"/>
              <w:rPr>
                <w:rFonts w:ascii="ＭＳ Ｐ明朝"/>
              </w:rPr>
            </w:pPr>
            <w:r w:rsidRPr="003C6F5F">
              <w:rPr>
                <w:rFonts w:ascii="ＭＳ Ｐ明朝" w:hint="eastAsia"/>
                <w:kern w:val="0"/>
              </w:rPr>
              <w:t>2</w:t>
            </w:r>
          </w:p>
        </w:tc>
        <w:tc>
          <w:tcPr>
            <w:tcW w:w="3473" w:type="dxa"/>
          </w:tcPr>
          <w:p w14:paraId="70CE8443"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外部から入手し、項目を追加などして活用する場合</w:t>
            </w:r>
          </w:p>
        </w:tc>
        <w:tc>
          <w:tcPr>
            <w:tcW w:w="3473" w:type="dxa"/>
          </w:tcPr>
          <w:p w14:paraId="3DB4E418"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１に加え、追加項目の別ファイル／データベースでの管理方法（オリジナルが更新された場合の考慮）、更新同期等を考慮する。</w:t>
            </w:r>
          </w:p>
        </w:tc>
      </w:tr>
      <w:tr w:rsidR="00260A0C" w:rsidRPr="003C6F5F" w14:paraId="0AFDCD01" w14:textId="77777777" w:rsidTr="00CD2E51">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7A7FC358" w14:textId="77777777" w:rsidR="00260A0C" w:rsidRPr="003C6F5F" w:rsidRDefault="00260A0C" w:rsidP="00CD2E51">
            <w:pPr>
              <w:ind w:left="108" w:right="108"/>
              <w:rPr>
                <w:rFonts w:ascii="ＭＳ Ｐ明朝"/>
              </w:rPr>
            </w:pPr>
            <w:r w:rsidRPr="003C6F5F">
              <w:rPr>
                <w:rFonts w:ascii="ＭＳ Ｐ明朝" w:hint="eastAsia"/>
              </w:rPr>
              <w:t>3</w:t>
            </w:r>
          </w:p>
        </w:tc>
        <w:tc>
          <w:tcPr>
            <w:tcW w:w="3473" w:type="dxa"/>
          </w:tcPr>
          <w:p w14:paraId="12760886"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自システムで作り公開する場合</w:t>
            </w:r>
          </w:p>
          <w:p w14:paraId="5531B267"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（他も参照するマスターとして提供）</w:t>
            </w:r>
          </w:p>
        </w:tc>
        <w:tc>
          <w:tcPr>
            <w:tcW w:w="3473" w:type="dxa"/>
          </w:tcPr>
          <w:p w14:paraId="6E95FC52"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他システムの要件を満たすための調査あるいは調整有無とその工数・期間、公開範囲（公開項目）、公開方法（※）、詳細なメタ情報作成、更新運用等を考慮する。</w:t>
            </w:r>
          </w:p>
        </w:tc>
      </w:tr>
      <w:tr w:rsidR="00260A0C" w:rsidRPr="002069DC" w14:paraId="7AD713BF" w14:textId="77777777" w:rsidTr="00CD2E51">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5AE528A" w14:textId="77777777" w:rsidR="00260A0C" w:rsidRPr="003C6F5F" w:rsidRDefault="00260A0C" w:rsidP="00CD2E51">
            <w:pPr>
              <w:ind w:left="108" w:right="108"/>
              <w:rPr>
                <w:rFonts w:ascii="ＭＳ Ｐ明朝"/>
              </w:rPr>
            </w:pPr>
            <w:r w:rsidRPr="003C6F5F">
              <w:rPr>
                <w:rFonts w:ascii="ＭＳ Ｐ明朝" w:hint="eastAsia"/>
              </w:rPr>
              <w:t>4</w:t>
            </w:r>
          </w:p>
        </w:tc>
        <w:tc>
          <w:tcPr>
            <w:tcW w:w="3473" w:type="dxa"/>
          </w:tcPr>
          <w:p w14:paraId="4BA1544B"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自システムで作り公開しない場合</w:t>
            </w:r>
          </w:p>
        </w:tc>
        <w:tc>
          <w:tcPr>
            <w:tcW w:w="3473" w:type="dxa"/>
          </w:tcPr>
          <w:p w14:paraId="072BAB20" w14:textId="77777777" w:rsidR="00260A0C" w:rsidRPr="003C6F5F"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公開できない理由の明示</w:t>
            </w:r>
          </w:p>
          <w:p w14:paraId="315090FD" w14:textId="77777777" w:rsidR="00260A0C" w:rsidRPr="00C43115" w:rsidRDefault="00260A0C" w:rsidP="00CD2E51">
            <w:pPr>
              <w:ind w:left="108" w:right="108"/>
              <w:cnfStyle w:val="000000000000" w:firstRow="0" w:lastRow="0" w:firstColumn="0" w:lastColumn="0" w:oddVBand="0" w:evenVBand="0" w:oddHBand="0" w:evenHBand="0" w:firstRowFirstColumn="0" w:firstRowLastColumn="0" w:lastRowFirstColumn="0" w:lastRowLastColumn="0"/>
              <w:rPr>
                <w:rFonts w:ascii="ＭＳ Ｐ明朝"/>
              </w:rPr>
            </w:pPr>
            <w:r w:rsidRPr="003C6F5F">
              <w:rPr>
                <w:rFonts w:ascii="ＭＳ Ｐ明朝" w:hint="eastAsia"/>
              </w:rPr>
              <w:t>（１，２あるいは３で、極力他システムとのスムーズな連携の土台となるシステムを目指すこと。）</w:t>
            </w:r>
          </w:p>
        </w:tc>
      </w:tr>
    </w:tbl>
    <w:p w14:paraId="281D7E6C" w14:textId="77777777" w:rsidR="00260A0C" w:rsidRDefault="00260A0C" w:rsidP="00260A0C">
      <w:pPr>
        <w:pStyle w:val="af9"/>
        <w:ind w:leftChars="0" w:left="200" w:hangingChars="100" w:hanging="200"/>
      </w:pPr>
      <w:r>
        <w:rPr>
          <w:rFonts w:hint="eastAsia"/>
        </w:rPr>
        <w:t>※</w:t>
      </w:r>
      <w:r w:rsidRPr="0026638D">
        <w:rPr>
          <w:rFonts w:hint="eastAsia"/>
        </w:rPr>
        <w:t>マスターデータの公開に関しては、オープンデータとしてＤＡＴＡ　ＧＯ　ＪＰ（データカタログサイト）への公開を推奨する。</w:t>
      </w:r>
    </w:p>
    <w:p w14:paraId="0E87CEC7" w14:textId="77777777" w:rsidR="00260A0C" w:rsidRPr="00654144" w:rsidRDefault="00260A0C" w:rsidP="00260A0C">
      <w:pPr>
        <w:pStyle w:val="List2"/>
        <w:spacing w:before="150" w:after="150"/>
      </w:pPr>
      <w:r>
        <w:rPr>
          <w:rFonts w:hint="eastAsia"/>
        </w:rPr>
        <w:t>マスターデータの</w:t>
      </w:r>
      <w:r w:rsidRPr="00654144">
        <w:rPr>
          <w:rFonts w:hint="eastAsia"/>
        </w:rPr>
        <w:t>要件定義書への記載</w:t>
      </w:r>
    </w:p>
    <w:p w14:paraId="0B145E18" w14:textId="77777777" w:rsidR="00260A0C" w:rsidRPr="003C6F5F" w:rsidRDefault="00260A0C" w:rsidP="00260A0C">
      <w:pPr>
        <w:pStyle w:val="List2"/>
        <w:numPr>
          <w:ilvl w:val="0"/>
          <w:numId w:val="0"/>
        </w:numPr>
        <w:spacing w:beforeLines="0" w:before="0" w:afterLines="0" w:after="0"/>
        <w:ind w:leftChars="100" w:left="210" w:firstLineChars="100" w:firstLine="200"/>
        <w:jc w:val="both"/>
        <w:rPr>
          <w:b w:val="0"/>
          <w:bCs/>
        </w:rPr>
      </w:pPr>
      <w:r w:rsidRPr="003C6F5F">
        <w:rPr>
          <w:rFonts w:hint="eastAsia"/>
          <w:b w:val="0"/>
          <w:bCs/>
        </w:rPr>
        <w:t>要件定義としては、データ一覧をマスターデータとマスターデータ以外（トランザクションデータ、入出力ファイル等）に分けて作成し、データ名、概要・用途（メタ情報）、規模情報、マスターデータ分類、分類選択理由、標準化レベル（国際標準、国内標準、省庁標準、部局標準）、公開有無と範囲等を記載します。</w:t>
      </w:r>
      <w:bookmarkStart w:id="136" w:name="_Hlk62666642"/>
      <w:r w:rsidRPr="003C6F5F">
        <w:rPr>
          <w:rFonts w:hint="eastAsia"/>
          <w:b w:val="0"/>
          <w:bCs/>
        </w:rPr>
        <w:t>詳細は本ガイドブック別紙「機能要件定義書テンプレート例」の「第５章　データに関する事項」の「データ一覧」を参照ください。</w:t>
      </w:r>
      <w:bookmarkEnd w:id="136"/>
    </w:p>
    <w:p w14:paraId="276A823B" w14:textId="77777777" w:rsidR="00260A0C" w:rsidRDefault="00260A0C" w:rsidP="00260A0C">
      <w:pPr>
        <w:pStyle w:val="List2"/>
        <w:numPr>
          <w:ilvl w:val="0"/>
          <w:numId w:val="0"/>
        </w:numPr>
        <w:spacing w:beforeLines="0" w:before="0" w:afterLines="0" w:after="0"/>
        <w:ind w:leftChars="100" w:left="210" w:firstLineChars="100" w:firstLine="200"/>
        <w:jc w:val="both"/>
      </w:pPr>
      <w:r w:rsidRPr="003C6F5F">
        <w:rPr>
          <w:rFonts w:hint="eastAsia"/>
          <w:b w:val="0"/>
          <w:bCs/>
        </w:rPr>
        <w:t>なお、要件定義フェーズではまだ項目の詳細は決まらないかもしれませんが、メタ情報として可能な範囲で具体的に記述してください。より詳細な設計・導入の手順などは「マスターデータ等基本データ導入実践ガイドブック」を参照ください。</w:t>
      </w:r>
    </w:p>
    <w:p w14:paraId="3C12DE29" w14:textId="77777777" w:rsidR="00260A0C" w:rsidRPr="001F3797" w:rsidRDefault="00260A0C" w:rsidP="00260A0C">
      <w:pPr>
        <w:pStyle w:val="Annotation2"/>
        <w:spacing w:before="300" w:after="150"/>
        <w:ind w:left="525"/>
      </w:pPr>
      <w:r w:rsidRPr="00565D6B">
        <w:rPr>
          <w:noProof/>
        </w:rPr>
        <w:lastRenderedPageBreak/>
        <w:drawing>
          <wp:anchor distT="0" distB="0" distL="114300" distR="114300" simplePos="0" relativeHeight="251672694" behindDoc="1" locked="0" layoutInCell="1" allowOverlap="1" wp14:anchorId="1A41252A" wp14:editId="503B6D56">
            <wp:simplePos x="0" y="0"/>
            <wp:positionH relativeFrom="column">
              <wp:posOffset>207010</wp:posOffset>
            </wp:positionH>
            <wp:positionV relativeFrom="paragraph">
              <wp:posOffset>6985</wp:posOffset>
            </wp:positionV>
            <wp:extent cx="2268220" cy="219710"/>
            <wp:effectExtent l="0" t="0" r="0" b="889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8220" cy="219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C54">
        <w:rPr>
          <w:rFonts w:hint="eastAsia"/>
        </w:rPr>
        <w:t>デー</w:t>
      </w:r>
      <w:r w:rsidRPr="001F3797">
        <w:rPr>
          <w:rFonts w:hint="eastAsia"/>
        </w:rPr>
        <w:t>タ項目（コードを含む）の標準化</w:t>
      </w:r>
    </w:p>
    <w:p w14:paraId="3AE1A4BC" w14:textId="77777777" w:rsidR="00260A0C" w:rsidRPr="003C6F5F" w:rsidRDefault="00260A0C" w:rsidP="00260A0C">
      <w:pPr>
        <w:pStyle w:val="af9"/>
      </w:pPr>
      <w:r w:rsidRPr="003C6F5F">
        <w:rPr>
          <w:rFonts w:hint="eastAsia"/>
        </w:rPr>
        <w:t>データ項目とは、情報システム内で取り扱う電子化された情報の基本単位と言えます。例えば、書籍名、著者名、貸出日、出版社コード等、その各々が異なる一意の対象を表します。また、データ項目の中には、出版社コードのように出版社を特定するためにコードとして表すことも広く使われています。コードはＮ個の記号（例：ＡＢ５ＦＤＳ）やＭ桁の番号（例：９９０５６３）などで表すこともあります。</w:t>
      </w:r>
    </w:p>
    <w:p w14:paraId="7D7991F7" w14:textId="77777777" w:rsidR="00260A0C" w:rsidRPr="003C6F5F" w:rsidRDefault="00260A0C" w:rsidP="00260A0C">
      <w:pPr>
        <w:pStyle w:val="af9"/>
      </w:pPr>
      <w:r w:rsidRPr="003C6F5F">
        <w:rPr>
          <w:rFonts w:hint="eastAsia"/>
        </w:rPr>
        <w:t>一方、情報システムでデータ項目を取り扱うということは、紙に書かれた文字情報を人が読むのと大きく異なります。人は紙に書かれた文字の多少の揺れや歪みを理解できるので、「貸出日」と「貸出し日」は表記が異なるだけで同じ意味の言葉であると理解できます。一方、コンピュータは情報システム内のデータ項目を機械的に読むため、「貸出日」と「貸出し日」を別物として認識してしまいます。データ項目をそれぞれ別物と認識したらそのデータ項目を扱う処理も別となり、大きなトラブルにもなりかねません。よって、情報システムで取り扱うデータ項目は厳格な定義と扱いが求められます。</w:t>
      </w:r>
    </w:p>
    <w:p w14:paraId="3BE1B07C" w14:textId="77777777" w:rsidR="00260A0C" w:rsidRPr="003C6F5F" w:rsidRDefault="00260A0C" w:rsidP="00260A0C">
      <w:pPr>
        <w:pStyle w:val="List2"/>
        <w:spacing w:before="150" w:after="150"/>
      </w:pPr>
      <w:r w:rsidRPr="003C6F5F">
        <w:rPr>
          <w:rFonts w:hint="eastAsia"/>
        </w:rPr>
        <w:t>データ項目（コードを含む）の標準化の重要性</w:t>
      </w:r>
    </w:p>
    <w:p w14:paraId="5C3C5358" w14:textId="77777777" w:rsidR="00260A0C" w:rsidRPr="003C6F5F" w:rsidRDefault="00260A0C" w:rsidP="00260A0C">
      <w:pPr>
        <w:pStyle w:val="List2"/>
        <w:numPr>
          <w:ilvl w:val="0"/>
          <w:numId w:val="0"/>
        </w:numPr>
        <w:spacing w:beforeLines="0" w:before="0" w:afterLines="0" w:after="0"/>
        <w:ind w:leftChars="100" w:left="210" w:firstLineChars="100" w:firstLine="200"/>
        <w:jc w:val="both"/>
        <w:rPr>
          <w:bCs/>
        </w:rPr>
      </w:pPr>
      <w:r w:rsidRPr="003C6F5F">
        <w:rPr>
          <w:rFonts w:hint="eastAsia"/>
          <w:b w:val="0"/>
          <w:bCs/>
        </w:rPr>
        <w:t>データ項目（コードを含む）の中には、他のシステムでも同じ目的で使うものが多くあります。それらの項目は、同じ項目名で同じ意味定義で設計されていると、お互いの連携をスムーズにかつ間違いなく行うことができます。つまり、マスターデータと同様に、より広範囲なデータ項目（コードを含む）の標準化を行えば、より効率的に短期間で他との連携ができることになります。また、データ項目やコードを一般公開することで民間での利用も促すことができます。「データ流通時代」と言われる今後のデジタル社会において、常にデータ項目及びコードを標準化しオープンデータとして公開することを念頭に要件定義を行うことは非常に重要です。</w:t>
      </w:r>
    </w:p>
    <w:p w14:paraId="1156500E" w14:textId="77777777" w:rsidR="00260A0C" w:rsidRPr="003C6F5F" w:rsidRDefault="00260A0C" w:rsidP="00260A0C">
      <w:pPr>
        <w:pStyle w:val="List2"/>
        <w:spacing w:before="150" w:after="150"/>
      </w:pPr>
      <w:r w:rsidRPr="003C6F5F">
        <w:rPr>
          <w:rFonts w:hint="eastAsia"/>
        </w:rPr>
        <w:t>データ項目（コードを含む）の標準化の考慮点と要件定義書への記載</w:t>
      </w:r>
    </w:p>
    <w:p w14:paraId="3749F0F1" w14:textId="77777777" w:rsidR="00260A0C" w:rsidRPr="003C6F5F" w:rsidRDefault="00260A0C" w:rsidP="00260A0C">
      <w:pPr>
        <w:pStyle w:val="List2"/>
        <w:numPr>
          <w:ilvl w:val="0"/>
          <w:numId w:val="0"/>
        </w:numPr>
        <w:spacing w:beforeLines="0" w:before="0" w:afterLines="0" w:after="0"/>
        <w:ind w:leftChars="100" w:left="210" w:firstLineChars="100" w:firstLine="200"/>
        <w:jc w:val="both"/>
        <w:rPr>
          <w:bCs/>
        </w:rPr>
      </w:pPr>
      <w:r w:rsidRPr="003C6F5F">
        <w:rPr>
          <w:rFonts w:hint="eastAsia"/>
          <w:b w:val="0"/>
          <w:bCs/>
        </w:rPr>
        <w:t>要件定義書では主要なデータ項目とコードを洗い出し、発注者としてそれらの定義を行います。最終的には基本設計工程で全てのデータ項目とコードが定義されることになりますが、業務上主要なデータ項目とコードについては発注者がその標準化レベルを決め、意味を定義し、事業者に指示する形にすることが重要です。マスターデータと同様に、発注者（自分達）主導でより広範囲の標準化を目指しましょう。また、多くのデータ項目やコードは業務の方向性・範囲と密接に関係していますので、その点でも、発注者側がデータ項目やコードを定義することで、要件及び仕様の連携が確実かつ正確に行われることにも繋がります。</w:t>
      </w:r>
    </w:p>
    <w:p w14:paraId="2AAD2ECF" w14:textId="77777777" w:rsidR="00260A0C" w:rsidRPr="003C6F5F" w:rsidRDefault="00260A0C" w:rsidP="00260A0C">
      <w:pPr>
        <w:pStyle w:val="List3"/>
        <w:spacing w:before="150" w:after="150"/>
      </w:pPr>
      <w:r w:rsidRPr="003C6F5F">
        <w:rPr>
          <w:rFonts w:hint="eastAsia"/>
        </w:rPr>
        <w:t>主要なデータ項目及びコードについては、要件定義書に記載すること。より広い範囲での標準化を目指すこと。</w:t>
      </w:r>
    </w:p>
    <w:p w14:paraId="50E98C32" w14:textId="77777777" w:rsidR="00260A0C" w:rsidRPr="003C6F5F" w:rsidRDefault="00260A0C" w:rsidP="00260A0C">
      <w:pPr>
        <w:pStyle w:val="List3"/>
        <w:spacing w:before="150" w:after="150"/>
      </w:pPr>
      <w:r w:rsidRPr="003C6F5F">
        <w:rPr>
          <w:rFonts w:hint="eastAsia"/>
        </w:rPr>
        <w:t>また基本設計工程では全てのデータ項目（コード含む）の厳格な意味定義を行うこと、及び標準化の推進を事業者にも促すこと。</w:t>
      </w:r>
    </w:p>
    <w:p w14:paraId="2AB44191" w14:textId="77777777" w:rsidR="00260A0C" w:rsidRPr="003C6F5F" w:rsidRDefault="00260A0C" w:rsidP="00260A0C">
      <w:pPr>
        <w:pStyle w:val="List3"/>
        <w:spacing w:before="150" w:after="150"/>
      </w:pPr>
      <w:r w:rsidRPr="003C6F5F">
        <w:rPr>
          <w:rFonts w:hint="eastAsia"/>
        </w:rPr>
        <w:t>なお、コード及びコード以外のデータ項目標準化に関して、「コード（分類体系）導入実践ガイドブック」、「文字環境導入実践ガイドブック」及び「行政基本情報データ連携モデル」を業務の方向性・範囲に応じて参照することを推奨する。</w:t>
      </w:r>
    </w:p>
    <w:p w14:paraId="604424A0" w14:textId="77777777" w:rsidR="00260A0C" w:rsidRDefault="00260A0C" w:rsidP="00260A0C">
      <w:pPr>
        <w:pStyle w:val="af9"/>
        <w:jc w:val="both"/>
      </w:pPr>
      <w:r w:rsidRPr="003C6F5F">
        <w:rPr>
          <w:rFonts w:hint="eastAsia"/>
        </w:rPr>
        <w:t>要件定義としては、「データ定義」に標準化レベル（国際標準、国内標準、省庁標準、部局標準）、「コード一覧」にコード標準化分類、分類選択理由、標準化レベル等を記載します。詳細は本ガイドブック別紙「機能要件定義書テンプレート例」の「第５章　データに関す</w:t>
      </w:r>
      <w:r w:rsidRPr="00D33CEF">
        <w:rPr>
          <w:rFonts w:hint="eastAsia"/>
        </w:rPr>
        <w:lastRenderedPageBreak/>
        <w:t>る事項」の「データ定義」及び「コード一覧」を参照ください。</w:t>
      </w:r>
    </w:p>
    <w:p w14:paraId="313DFCDF" w14:textId="77777777" w:rsidR="00260A0C" w:rsidRPr="00D33CEF" w:rsidRDefault="00260A0C" w:rsidP="00260A0C">
      <w:pPr>
        <w:pStyle w:val="Annotation2"/>
        <w:spacing w:before="300" w:after="150"/>
        <w:ind w:left="525"/>
      </w:pPr>
      <w:r w:rsidRPr="00D33CEF">
        <w:rPr>
          <w:noProof/>
        </w:rPr>
        <w:drawing>
          <wp:anchor distT="0" distB="0" distL="114300" distR="114300" simplePos="0" relativeHeight="251673718" behindDoc="1" locked="0" layoutInCell="1" allowOverlap="1" wp14:anchorId="12DE551C" wp14:editId="7673D6FB">
            <wp:simplePos x="0" y="0"/>
            <wp:positionH relativeFrom="column">
              <wp:posOffset>223520</wp:posOffset>
            </wp:positionH>
            <wp:positionV relativeFrom="paragraph">
              <wp:posOffset>196215</wp:posOffset>
            </wp:positionV>
            <wp:extent cx="2526665" cy="243840"/>
            <wp:effectExtent l="0" t="0" r="6985" b="381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666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CEF">
        <w:t>ライフサイクルを通じたデータの品質確保</w:t>
      </w:r>
    </w:p>
    <w:p w14:paraId="321ABC52" w14:textId="77777777" w:rsidR="00260A0C" w:rsidRPr="00D33CEF" w:rsidRDefault="00260A0C" w:rsidP="00260A0C">
      <w:pPr>
        <w:pStyle w:val="af9"/>
      </w:pPr>
      <w:r w:rsidRPr="00D33CEF">
        <w:rPr>
          <w:rFonts w:hint="eastAsia"/>
        </w:rPr>
        <w:t>異なる機能や画面から同じデータを修正、削除できるようにすることはよくありますが、その際に部分的な観点から処理を行ってしまうとデータの不整合が発生しかねません。</w:t>
      </w:r>
    </w:p>
    <w:p w14:paraId="46B7704D" w14:textId="77777777" w:rsidR="00260A0C" w:rsidRPr="00D33CEF" w:rsidRDefault="00260A0C" w:rsidP="00260A0C">
      <w:pPr>
        <w:pStyle w:val="af9"/>
      </w:pPr>
      <w:r w:rsidRPr="00D33CEF">
        <w:rPr>
          <w:rFonts w:hint="eastAsia"/>
        </w:rPr>
        <w:t>一貫性や完全性等の観点からデータの品質を確保するためには、情報システムの中で扱うデータについて重複なく全体を定義した上で、それらのデータが設計時点だけでなく運用時点でも品質が保たれるようにライフサイクルでの管理を行うことが重要です。</w:t>
      </w:r>
    </w:p>
    <w:p w14:paraId="065C2400" w14:textId="77777777" w:rsidR="00260A0C" w:rsidRPr="00D33CEF" w:rsidRDefault="00260A0C" w:rsidP="00260A0C">
      <w:pPr>
        <w:pStyle w:val="af9"/>
        <w:ind w:left="410" w:hangingChars="100" w:hanging="200"/>
      </w:pPr>
    </w:p>
    <w:p w14:paraId="17DDC84D" w14:textId="77777777" w:rsidR="00260A0C" w:rsidRPr="00CD2E51" w:rsidRDefault="00260A0C" w:rsidP="00260A0C">
      <w:pPr>
        <w:pStyle w:val="af9"/>
        <w:ind w:leftChars="0" w:left="0"/>
      </w:pPr>
      <w:r w:rsidRPr="00D33CEF">
        <w:rPr>
          <w:rFonts w:hint="eastAsia"/>
        </w:rPr>
        <w:t>データに関する要件を取りまとめる際には、このような観点を踏まえたうえで、データモデル、データ一覧、データ定義、</w:t>
      </w:r>
      <w:r w:rsidRPr="00D33CEF">
        <w:t>CRUD マトリクス、コード一覧、コード内容定義</w:t>
      </w:r>
      <w:r w:rsidRPr="00D33CEF">
        <w:rPr>
          <w:rFonts w:hint="eastAsia"/>
        </w:rPr>
        <w:t>、オープンデータ一覧</w:t>
      </w:r>
      <w:r w:rsidRPr="00D33CEF">
        <w:t>等のドキュメントを整備することが重要です。これらのドキュメントは、基本的に１つの情報システムについて１つ作成します（一覧が大きくなり過ぎた場合は、複数に分割する等、工夫することはあります）。また、これらのドキュメント間の整合性を保つとともに、画面や帳票の要件を定義したドキュメントとも整合性を保つことが望まれます。</w:t>
      </w:r>
    </w:p>
    <w:p w14:paraId="325A0392" w14:textId="77777777" w:rsidR="00260A0C" w:rsidRDefault="00260A0C" w:rsidP="00260A0C">
      <w:pPr>
        <w:pStyle w:val="FigureTitle"/>
        <w:rPr>
          <w:noProof/>
        </w:rPr>
      </w:pPr>
      <w:r>
        <w:rPr>
          <w:noProof/>
        </w:rPr>
        <w:lastRenderedPageBreak/>
        <mc:AlternateContent>
          <mc:Choice Requires="wps">
            <w:drawing>
              <wp:anchor distT="0" distB="0" distL="114300" distR="114300" simplePos="0" relativeHeight="251662454" behindDoc="0" locked="0" layoutInCell="1" allowOverlap="1" wp14:anchorId="550B43C8" wp14:editId="2C343F60">
                <wp:simplePos x="0" y="0"/>
                <wp:positionH relativeFrom="page">
                  <wp:posOffset>5871210</wp:posOffset>
                </wp:positionH>
                <wp:positionV relativeFrom="paragraph">
                  <wp:posOffset>7620</wp:posOffset>
                </wp:positionV>
                <wp:extent cx="1429920" cy="324360"/>
                <wp:effectExtent l="0" t="0" r="0" b="0"/>
                <wp:wrapNone/>
                <wp:docPr id="250" name="テキスト ボックス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7BC96872" w14:textId="77777777" w:rsidR="00260A0C" w:rsidRDefault="00260A0C" w:rsidP="00260A0C">
                            <w:pPr>
                              <w:pStyle w:val="a"/>
                            </w:pPr>
                            <w:r>
                              <w:rPr>
                                <w:rFonts w:hint="eastAsia"/>
                              </w:rPr>
                              <w:t>表</w:t>
                            </w:r>
                            <w:r>
                              <w:t>5-8</w:t>
                            </w:r>
                          </w:p>
                          <w:p w14:paraId="78B8E4E2" w14:textId="29DCAC8A" w:rsidR="00260A0C" w:rsidRPr="00C439B7" w:rsidRDefault="00260A0C" w:rsidP="00260A0C">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データの要件を取りまとめる際に整備するドキュメント例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0B43C8" id="テキスト ボックス 250" o:spid="_x0000_s1063" type="#_x0000_t202" style="position:absolute;margin-left:462.3pt;margin-top:.6pt;width:112.6pt;height:25.55pt;z-index:2516624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rbZgIAAKQEAAAOAAAAZHJzL2Uyb0RvYy54bWysVN1u0zAUvkfiHSzf0/RnDBY1nUqnIqRq&#10;m9ShXbuO00Q4PsZ2m5TLVpp4CF4Bcc3z5EU4dppuDK4QN+5xzp+/73yn48u6lGQrjC1AJXTQ61Mi&#10;FIe0UOuEfrybv3pLiXVMpUyCEgndCUsvJy9fjCsdiyHkIFNhCBZRNq50QnPndBxFlueiZLYHWih0&#10;ZmBK5vBq1lFqWIXVSxkN+/3zqAKTagNcWItfr1onnYT6WSa4u8kyKxyRCcW3uXCacK78GU3GLF4b&#10;pvOCH5/B/uEVJSsUNj2VumKOkY0p/ihVFtyAhcz1OJQRZFnBRcCAaAb9Z2iWOdMiYEFyrD7RZP9f&#10;WX69vTWkSBM6fI38KFbikJrDQ7P/3ux/NoevpDl8aw6HZv8D78QHIWWVtjFmLjXmuvod1Dj6AN/q&#10;BfBPFkOiJzFtgsVoT1GdmdL/IniCidh1d5qEqB3hvtrZ8OJiiC6OvtHwbHQe+kaP2dpY915ASbyR&#10;UIOTDi9g24V1vj+LuxDfzIIs0nkhpb94x0wasmWoiiovnPCgMOO3KKl8rAKf1brbLyLI6tjFo2yB&#10;ecvVqzqQOXrT0bSCdIcsGWilZzWfF9h+way7ZQa1hiBxf9wNHpmEKqFwtCjJwXz523cfjxJALyUV&#10;ajeh9vOGGUGJ/KBQHFjSdYbpjFVnqE05AwQ+wM3UPJiYYJzszMxAeY9rNfVd0MUUx14JdZ05c+0G&#10;4VpyMZ2GIJSzZm6hlpp3YvA039X3zOjjkByO9xo6VbP42aza2DAtPd04JD4M0hPbsnhUFa5CmNZx&#10;bf2uPb2HqMc/l8kvAAAA//8DAFBLAwQUAAYACAAAACEAm57xhOAAAAAJAQAADwAAAGRycy9kb3du&#10;cmV2LnhtbEyPMU/DMBCFdyT+g3VIXRB1moaIhjhVVZUBlorQhc2Nr3EgtiPbacO/5zrBePqe3n2v&#10;XE+mZ2f0oXNWwGKeAEPbONXZVsDh4+XhCViI0irZO4sCfjDAurq9KWWh3MW+47mOLaMSGwopQMc4&#10;FJyHRqORYe4GtMROzhsZ6fQtV15eqNz0PE2SnBvZWfqg5YBbjc13PRoB++xzr+/H0+5tky3962Hc&#10;5l9tLcTsbto8A4s4xb8wXPVJHSpyOrrRqsB6Aas0yylKIAV25YtsRVuOAh7TJfCq5P8XVL8AAAD/&#10;/wMAUEsBAi0AFAAGAAgAAAAhALaDOJL+AAAA4QEAABMAAAAAAAAAAAAAAAAAAAAAAFtDb250ZW50&#10;X1R5cGVzXS54bWxQSwECLQAUAAYACAAAACEAOP0h/9YAAACUAQAACwAAAAAAAAAAAAAAAAAvAQAA&#10;X3JlbHMvLnJlbHNQSwECLQAUAAYACAAAACEAMtWa22YCAACkBAAADgAAAAAAAAAAAAAAAAAuAgAA&#10;ZHJzL2Uyb0RvYy54bWxQSwECLQAUAAYACAAAACEAm57xhOAAAAAJAQAADwAAAAAAAAAAAAAAAADA&#10;BAAAZHJzL2Rvd25yZXYueG1sUEsFBgAAAAAEAAQA8wAAAM0FAAAAAA==&#10;" stroked="f">
                <v:textbox style="mso-fit-shape-to-text:t" inset="0,0,0,0">
                  <w:txbxContent>
                    <w:p w14:paraId="7BC96872" w14:textId="77777777" w:rsidR="00260A0C" w:rsidRDefault="00260A0C" w:rsidP="00260A0C">
                      <w:pPr>
                        <w:pStyle w:val="a"/>
                      </w:pPr>
                      <w:r>
                        <w:rPr>
                          <w:rFonts w:hint="eastAsia"/>
                        </w:rPr>
                        <w:t>表</w:t>
                      </w:r>
                      <w:r>
                        <w:t>5-8</w:t>
                      </w:r>
                    </w:p>
                    <w:p w14:paraId="78B8E4E2" w14:textId="29DCAC8A" w:rsidR="00260A0C" w:rsidRPr="00C439B7" w:rsidRDefault="00260A0C" w:rsidP="00260A0C">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データの要件を取りまとめる際に整備するドキュメント例</w:t>
                      </w:r>
                    </w:p>
                  </w:txbxContent>
                </v:textbox>
                <w10:wrap anchorx="page"/>
              </v:shape>
            </w:pict>
          </mc:Fallback>
        </mc:AlternateContent>
      </w:r>
    </w:p>
    <w:p w14:paraId="4247CA76" w14:textId="77777777" w:rsidR="00260A0C" w:rsidRDefault="00260A0C" w:rsidP="00260A0C">
      <w:pPr>
        <w:pStyle w:val="FigureTitle"/>
      </w:pPr>
      <w:r w:rsidRPr="00835D49">
        <w:rPr>
          <w:noProof/>
        </w:rPr>
        <w:drawing>
          <wp:inline distT="0" distB="0" distL="0" distR="0" wp14:anchorId="6B70190B" wp14:editId="467DACAA">
            <wp:extent cx="4811295" cy="6793993"/>
            <wp:effectExtent l="0" t="0" r="8890" b="698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t="592"/>
                    <a:stretch/>
                  </pic:blipFill>
                  <pic:spPr bwMode="auto">
                    <a:xfrm>
                      <a:off x="0" y="0"/>
                      <a:ext cx="4811538" cy="6794336"/>
                    </a:xfrm>
                    <a:prstGeom prst="rect">
                      <a:avLst/>
                    </a:prstGeom>
                    <a:noFill/>
                    <a:ln>
                      <a:noFill/>
                    </a:ln>
                    <a:extLst>
                      <a:ext uri="{53640926-AAD7-44D8-BBD7-CCE9431645EC}">
                        <a14:shadowObscured xmlns:a14="http://schemas.microsoft.com/office/drawing/2010/main"/>
                      </a:ext>
                    </a:extLst>
                  </pic:spPr>
                </pic:pic>
              </a:graphicData>
            </a:graphic>
          </wp:inline>
        </w:drawing>
      </w:r>
    </w:p>
    <w:p w14:paraId="572EE336" w14:textId="77777777" w:rsidR="00260A0C" w:rsidRPr="007D240D" w:rsidRDefault="00260A0C" w:rsidP="00260A0C">
      <w:pPr>
        <w:pStyle w:val="FigureTitle"/>
      </w:pPr>
    </w:p>
    <w:tbl>
      <w:tblPr>
        <w:tblStyle w:val="ad"/>
        <w:tblW w:w="4849" w:type="pct"/>
        <w:tblInd w:w="238" w:type="dxa"/>
        <w:tblCellMar>
          <w:left w:w="0" w:type="dxa"/>
          <w:right w:w="0" w:type="dxa"/>
        </w:tblCellMar>
        <w:tblLook w:val="04A0" w:firstRow="1" w:lastRow="0" w:firstColumn="1" w:lastColumn="0" w:noHBand="0" w:noVBand="1"/>
      </w:tblPr>
      <w:tblGrid>
        <w:gridCol w:w="506"/>
        <w:gridCol w:w="1516"/>
        <w:gridCol w:w="5390"/>
      </w:tblGrid>
      <w:tr w:rsidR="00260A0C" w:rsidRPr="00D33CEF" w14:paraId="405C9E91" w14:textId="77777777" w:rsidTr="00CD2E51">
        <w:trPr>
          <w:trHeight w:val="70"/>
          <w:tblHeader/>
        </w:trPr>
        <w:tc>
          <w:tcPr>
            <w:tcW w:w="341" w:type="pct"/>
            <w:shd w:val="clear" w:color="auto" w:fill="EAF1DD" w:themeFill="accent3" w:themeFillTint="33"/>
            <w:hideMark/>
          </w:tcPr>
          <w:p w14:paraId="3CCF805C" w14:textId="77777777" w:rsidR="00260A0C" w:rsidRPr="00D33CEF" w:rsidRDefault="00260A0C" w:rsidP="00CD2E51">
            <w:pPr>
              <w:pStyle w:val="TableTitle"/>
              <w:jc w:val="center"/>
              <w:rPr>
                <w:rFonts w:hAnsi="ＭＳ Ｐ明朝"/>
              </w:rPr>
            </w:pPr>
            <w:r w:rsidRPr="00D33CEF">
              <w:rPr>
                <w:rFonts w:hAnsi="ＭＳ Ｐ明朝" w:hint="eastAsia"/>
              </w:rPr>
              <w:t>No.</w:t>
            </w:r>
          </w:p>
        </w:tc>
        <w:tc>
          <w:tcPr>
            <w:tcW w:w="1023" w:type="pct"/>
            <w:shd w:val="clear" w:color="auto" w:fill="EAF1DD" w:themeFill="accent3" w:themeFillTint="33"/>
            <w:hideMark/>
          </w:tcPr>
          <w:p w14:paraId="7F7C18EB" w14:textId="77777777" w:rsidR="00260A0C" w:rsidRPr="00D33CEF" w:rsidRDefault="00260A0C" w:rsidP="00CD2E51">
            <w:pPr>
              <w:pStyle w:val="TableTitle"/>
              <w:jc w:val="center"/>
            </w:pPr>
            <w:r w:rsidRPr="00D33CEF">
              <w:rPr>
                <w:rFonts w:hint="eastAsia"/>
              </w:rPr>
              <w:t>ドキュメント名</w:t>
            </w:r>
          </w:p>
        </w:tc>
        <w:tc>
          <w:tcPr>
            <w:tcW w:w="3635" w:type="pct"/>
            <w:shd w:val="clear" w:color="auto" w:fill="EAF1DD" w:themeFill="accent3" w:themeFillTint="33"/>
            <w:hideMark/>
          </w:tcPr>
          <w:p w14:paraId="56D4E4DC" w14:textId="77777777" w:rsidR="00260A0C" w:rsidRPr="00D33CEF" w:rsidRDefault="00260A0C" w:rsidP="00CD2E51">
            <w:pPr>
              <w:pStyle w:val="TableTitle"/>
              <w:jc w:val="center"/>
            </w:pPr>
            <w:r w:rsidRPr="00D33CEF">
              <w:rPr>
                <w:rFonts w:hint="eastAsia"/>
              </w:rPr>
              <w:t>説明</w:t>
            </w:r>
          </w:p>
        </w:tc>
      </w:tr>
      <w:tr w:rsidR="00260A0C" w:rsidRPr="00D33CEF" w14:paraId="3107E700" w14:textId="77777777" w:rsidTr="00CD2E51">
        <w:trPr>
          <w:trHeight w:val="70"/>
        </w:trPr>
        <w:tc>
          <w:tcPr>
            <w:tcW w:w="341" w:type="pct"/>
            <w:hideMark/>
          </w:tcPr>
          <w:p w14:paraId="3C3C07ED" w14:textId="77777777" w:rsidR="00260A0C" w:rsidRPr="00D33CEF" w:rsidRDefault="00260A0C" w:rsidP="00CD2E51">
            <w:pPr>
              <w:pStyle w:val="TableBodyText"/>
              <w:rPr>
                <w:rFonts w:hAnsi="ＭＳ Ｐ明朝"/>
              </w:rPr>
            </w:pPr>
            <w:r w:rsidRPr="00D33CEF">
              <w:rPr>
                <w:rFonts w:hAnsi="ＭＳ Ｐ明朝" w:hint="eastAsia"/>
              </w:rPr>
              <w:t>1</w:t>
            </w:r>
          </w:p>
        </w:tc>
        <w:tc>
          <w:tcPr>
            <w:tcW w:w="1023" w:type="pct"/>
          </w:tcPr>
          <w:p w14:paraId="6608F479" w14:textId="77777777" w:rsidR="00260A0C" w:rsidRPr="00D33CEF" w:rsidRDefault="00260A0C" w:rsidP="00CD2E51">
            <w:pPr>
              <w:pStyle w:val="TableBodyText"/>
            </w:pPr>
            <w:r w:rsidRPr="00D33CEF">
              <w:rPr>
                <w:rFonts w:hint="eastAsia"/>
              </w:rPr>
              <w:t>データモデル</w:t>
            </w:r>
          </w:p>
        </w:tc>
        <w:tc>
          <w:tcPr>
            <w:tcW w:w="3635" w:type="pct"/>
          </w:tcPr>
          <w:p w14:paraId="0097BCF3" w14:textId="77777777" w:rsidR="00260A0C" w:rsidRPr="00D33CEF" w:rsidRDefault="00260A0C" w:rsidP="00CD2E51">
            <w:pPr>
              <w:pStyle w:val="TableList1"/>
            </w:pPr>
            <w:r w:rsidRPr="00D33CEF">
              <w:rPr>
                <w:rFonts w:hint="eastAsia"/>
              </w:rPr>
              <w:t>画面や帳票などに含まれる情報を抜き出して、意味のある単位（識別キー）ごとにまとめた情報の集合体である「データ」と、他のデータとの関連を</w:t>
            </w:r>
            <w:r w:rsidRPr="00D33CEF">
              <w:t>1枚に表現した図で、ER（Entity Relationship）図という表記法で記述します。</w:t>
            </w:r>
          </w:p>
          <w:p w14:paraId="58385479" w14:textId="77777777" w:rsidR="00260A0C" w:rsidRPr="00D33CEF" w:rsidRDefault="00260A0C" w:rsidP="00CD2E51">
            <w:pPr>
              <w:pStyle w:val="TableList1"/>
            </w:pPr>
            <w:r w:rsidRPr="00D33CEF">
              <w:t>基本的に1つのデータ項目は、必ずどこか１ヶ所のデータのみに属するようにデータを定義します（これを「正規化」と言います）。</w:t>
            </w:r>
          </w:p>
          <w:p w14:paraId="040D8785" w14:textId="77777777" w:rsidR="00260A0C" w:rsidRPr="00D33CEF" w:rsidRDefault="00260A0C" w:rsidP="00CD2E51">
            <w:pPr>
              <w:pStyle w:val="TableList1"/>
            </w:pPr>
            <w:r w:rsidRPr="00D33CEF">
              <w:t>データモデルには「概念データモデル」「論理データモデル」「物理データモデル」の3種が存在しますが、要件定義では「概念デ</w:t>
            </w:r>
            <w:r w:rsidRPr="00D33CEF">
              <w:lastRenderedPageBreak/>
              <w:t>ータモデル」を定義する事が多いです。</w:t>
            </w:r>
          </w:p>
          <w:p w14:paraId="1614A4ED" w14:textId="77777777" w:rsidR="00260A0C" w:rsidRPr="00D33CEF" w:rsidRDefault="00260A0C" w:rsidP="00CD2E51">
            <w:pPr>
              <w:pStyle w:val="TableList1"/>
            </w:pPr>
            <w:r w:rsidRPr="00D33CEF">
              <w:rPr>
                <w:rFonts w:hint="eastAsia"/>
              </w:rPr>
              <w:t>また、情報システムによっては要件定義時点でデータモデル定義を必要としないものもあります。</w:t>
            </w:r>
          </w:p>
        </w:tc>
      </w:tr>
      <w:tr w:rsidR="00260A0C" w:rsidRPr="00D33CEF" w14:paraId="2E311351" w14:textId="77777777" w:rsidTr="00CD2E51">
        <w:trPr>
          <w:trHeight w:val="270"/>
        </w:trPr>
        <w:tc>
          <w:tcPr>
            <w:tcW w:w="341" w:type="pct"/>
            <w:hideMark/>
          </w:tcPr>
          <w:p w14:paraId="1735A8BE" w14:textId="77777777" w:rsidR="00260A0C" w:rsidRPr="00D33CEF" w:rsidRDefault="00260A0C" w:rsidP="00CD2E51">
            <w:pPr>
              <w:pStyle w:val="TableBodyText"/>
              <w:rPr>
                <w:rFonts w:hAnsi="ＭＳ Ｐ明朝"/>
              </w:rPr>
            </w:pPr>
            <w:r w:rsidRPr="00D33CEF">
              <w:rPr>
                <w:rFonts w:hAnsi="ＭＳ Ｐ明朝" w:hint="eastAsia"/>
              </w:rPr>
              <w:lastRenderedPageBreak/>
              <w:t>2</w:t>
            </w:r>
          </w:p>
        </w:tc>
        <w:tc>
          <w:tcPr>
            <w:tcW w:w="1023" w:type="pct"/>
          </w:tcPr>
          <w:p w14:paraId="00974E47" w14:textId="77777777" w:rsidR="00260A0C" w:rsidRPr="00D33CEF" w:rsidRDefault="00260A0C" w:rsidP="00CD2E51">
            <w:pPr>
              <w:pStyle w:val="TableBodyText"/>
            </w:pPr>
            <w:r w:rsidRPr="00D33CEF">
              <w:rPr>
                <w:rFonts w:hint="eastAsia"/>
              </w:rPr>
              <w:t>データ一覧</w:t>
            </w:r>
          </w:p>
        </w:tc>
        <w:tc>
          <w:tcPr>
            <w:tcW w:w="3635" w:type="pct"/>
          </w:tcPr>
          <w:p w14:paraId="47A2B7AF" w14:textId="77777777" w:rsidR="00260A0C" w:rsidRPr="00D33CEF" w:rsidRDefault="00260A0C" w:rsidP="00CD2E51">
            <w:pPr>
              <w:pStyle w:val="TableList1"/>
            </w:pPr>
            <w:r w:rsidRPr="00D33CEF">
              <w:rPr>
                <w:rFonts w:hint="eastAsia"/>
              </w:rPr>
              <w:t>データがどのようなまとまりの単位になっているかを一覧形式で示す表で、データモデルやデータ定義の目次として利用されます。</w:t>
            </w:r>
          </w:p>
          <w:p w14:paraId="486D8FC3" w14:textId="77777777" w:rsidR="00260A0C" w:rsidRPr="00D33CEF" w:rsidRDefault="00260A0C" w:rsidP="00CD2E51">
            <w:pPr>
              <w:pStyle w:val="TableList1"/>
            </w:pPr>
            <w:r w:rsidRPr="00D33CEF">
              <w:rPr>
                <w:rFonts w:hint="eastAsia"/>
              </w:rPr>
              <w:t>マスターデータとマスターデータ以外に分け、データの用途や保存期間、データ件数などを定義します。</w:t>
            </w:r>
          </w:p>
        </w:tc>
      </w:tr>
      <w:tr w:rsidR="00260A0C" w:rsidRPr="00D33CEF" w14:paraId="23E19011" w14:textId="77777777" w:rsidTr="00CD2E51">
        <w:trPr>
          <w:trHeight w:val="270"/>
        </w:trPr>
        <w:tc>
          <w:tcPr>
            <w:tcW w:w="341" w:type="pct"/>
            <w:hideMark/>
          </w:tcPr>
          <w:p w14:paraId="2BBEDE59" w14:textId="77777777" w:rsidR="00260A0C" w:rsidRPr="00D33CEF" w:rsidRDefault="00260A0C" w:rsidP="00CD2E51">
            <w:pPr>
              <w:pStyle w:val="TableBodyText"/>
              <w:rPr>
                <w:rFonts w:hAnsi="ＭＳ Ｐ明朝"/>
              </w:rPr>
            </w:pPr>
            <w:r w:rsidRPr="00D33CEF">
              <w:rPr>
                <w:rFonts w:hAnsi="ＭＳ Ｐ明朝" w:hint="eastAsia"/>
              </w:rPr>
              <w:t>3</w:t>
            </w:r>
          </w:p>
        </w:tc>
        <w:tc>
          <w:tcPr>
            <w:tcW w:w="1023" w:type="pct"/>
          </w:tcPr>
          <w:p w14:paraId="5464C097" w14:textId="77777777" w:rsidR="00260A0C" w:rsidRPr="00D33CEF" w:rsidRDefault="00260A0C" w:rsidP="00CD2E51">
            <w:pPr>
              <w:pStyle w:val="TableBodyText"/>
            </w:pPr>
            <w:r w:rsidRPr="00D33CEF">
              <w:rPr>
                <w:rFonts w:hint="eastAsia"/>
              </w:rPr>
              <w:t>データ定義</w:t>
            </w:r>
          </w:p>
        </w:tc>
        <w:tc>
          <w:tcPr>
            <w:tcW w:w="3635" w:type="pct"/>
          </w:tcPr>
          <w:p w14:paraId="383D4CE7" w14:textId="77777777" w:rsidR="00260A0C" w:rsidRPr="00D33CEF" w:rsidRDefault="00260A0C" w:rsidP="00CD2E51">
            <w:pPr>
              <w:pStyle w:val="TableList1"/>
            </w:pPr>
            <w:r w:rsidRPr="00D33CEF">
              <w:rPr>
                <w:rFonts w:hint="eastAsia"/>
              </w:rPr>
              <w:t>データ一覧にあるデータのまとまり単位にそれぞれに含まれるデータ項目の内容・説明を示す表です。</w:t>
            </w:r>
          </w:p>
          <w:p w14:paraId="22BC10E9" w14:textId="77777777" w:rsidR="00260A0C" w:rsidRPr="00D33CEF" w:rsidRDefault="00260A0C" w:rsidP="00CD2E51">
            <w:pPr>
              <w:pStyle w:val="TableList1"/>
            </w:pPr>
            <w:r w:rsidRPr="00D33CEF">
              <w:rPr>
                <w:rFonts w:hint="eastAsia"/>
              </w:rPr>
              <w:t>１つ１つの項目がどのような意味を持ち、どのような表現やルールで記録されるかなどを定義します。</w:t>
            </w:r>
          </w:p>
        </w:tc>
      </w:tr>
      <w:tr w:rsidR="00260A0C" w:rsidRPr="00D33CEF" w14:paraId="14AAC92A" w14:textId="77777777" w:rsidTr="00CD2E51">
        <w:trPr>
          <w:trHeight w:val="270"/>
        </w:trPr>
        <w:tc>
          <w:tcPr>
            <w:tcW w:w="341" w:type="pct"/>
          </w:tcPr>
          <w:p w14:paraId="1F60925A" w14:textId="77777777" w:rsidR="00260A0C" w:rsidRPr="00D33CEF" w:rsidRDefault="00260A0C" w:rsidP="00CD2E51">
            <w:pPr>
              <w:pStyle w:val="TableBodyText"/>
              <w:rPr>
                <w:rFonts w:hAnsi="ＭＳ Ｐ明朝"/>
              </w:rPr>
            </w:pPr>
            <w:r w:rsidRPr="00D33CEF">
              <w:rPr>
                <w:rFonts w:hAnsi="ＭＳ Ｐ明朝" w:hint="eastAsia"/>
              </w:rPr>
              <w:t>4</w:t>
            </w:r>
          </w:p>
        </w:tc>
        <w:tc>
          <w:tcPr>
            <w:tcW w:w="1023" w:type="pct"/>
          </w:tcPr>
          <w:p w14:paraId="56DB46AF" w14:textId="77777777" w:rsidR="00260A0C" w:rsidRPr="00D33CEF" w:rsidRDefault="00260A0C" w:rsidP="00CD2E51">
            <w:pPr>
              <w:pStyle w:val="TableBodyText"/>
            </w:pPr>
            <w:r w:rsidRPr="00D33CEF">
              <w:t>CRUDマトリクス</w:t>
            </w:r>
          </w:p>
        </w:tc>
        <w:tc>
          <w:tcPr>
            <w:tcW w:w="3635" w:type="pct"/>
          </w:tcPr>
          <w:p w14:paraId="3533860F" w14:textId="77777777" w:rsidR="00260A0C" w:rsidRPr="00D33CEF" w:rsidRDefault="00260A0C" w:rsidP="00CD2E51">
            <w:pPr>
              <w:pStyle w:val="TableList1"/>
            </w:pPr>
            <w:r w:rsidRPr="00D33CEF">
              <w:rPr>
                <w:rFonts w:hint="eastAsia"/>
              </w:rPr>
              <w:t>データが、機能一覧で定義した機能の時系列の流れの中でどう変化するのかを定義します。</w:t>
            </w:r>
            <w:r w:rsidRPr="00D33CEF">
              <w:t>CRUDとは、C:Create（生成）、R:Read</w:t>
            </w:r>
            <w:r w:rsidRPr="00D33CEF">
              <w:rPr>
                <w:rFonts w:hint="eastAsia"/>
              </w:rPr>
              <w:t>又は</w:t>
            </w:r>
            <w:r w:rsidRPr="00D33CEF">
              <w:t>Refer（参照）、U:Update（更新）、D:Delete（削除）の頭文字を取ったものです</w:t>
            </w:r>
            <w:r w:rsidRPr="00D33CEF">
              <w:rPr>
                <w:rFonts w:hint="eastAsia"/>
              </w:rPr>
              <w:t>。</w:t>
            </w:r>
          </w:p>
        </w:tc>
      </w:tr>
      <w:tr w:rsidR="00260A0C" w:rsidRPr="00D33CEF" w14:paraId="59EA9014" w14:textId="77777777" w:rsidTr="00CD2E51">
        <w:trPr>
          <w:trHeight w:val="270"/>
        </w:trPr>
        <w:tc>
          <w:tcPr>
            <w:tcW w:w="341" w:type="pct"/>
          </w:tcPr>
          <w:p w14:paraId="76F41052" w14:textId="77777777" w:rsidR="00260A0C" w:rsidRPr="00D33CEF" w:rsidRDefault="00260A0C" w:rsidP="00CD2E51">
            <w:pPr>
              <w:pStyle w:val="TableBodyText"/>
              <w:rPr>
                <w:rFonts w:hAnsi="ＭＳ Ｐ明朝"/>
              </w:rPr>
            </w:pPr>
            <w:r w:rsidRPr="00D33CEF">
              <w:rPr>
                <w:rFonts w:hAnsi="ＭＳ Ｐ明朝" w:hint="eastAsia"/>
              </w:rPr>
              <w:t>5</w:t>
            </w:r>
          </w:p>
        </w:tc>
        <w:tc>
          <w:tcPr>
            <w:tcW w:w="1023" w:type="pct"/>
          </w:tcPr>
          <w:p w14:paraId="0C22FF3F" w14:textId="77777777" w:rsidR="00260A0C" w:rsidRPr="00D33CEF" w:rsidRDefault="00260A0C" w:rsidP="00CD2E51">
            <w:pPr>
              <w:pStyle w:val="TableBodyText"/>
            </w:pPr>
            <w:r w:rsidRPr="00D33CEF">
              <w:t>コード一覧</w:t>
            </w:r>
          </w:p>
        </w:tc>
        <w:tc>
          <w:tcPr>
            <w:tcW w:w="3635" w:type="pct"/>
          </w:tcPr>
          <w:p w14:paraId="35A6C544" w14:textId="77777777" w:rsidR="00260A0C" w:rsidRPr="00D33CEF" w:rsidRDefault="00260A0C" w:rsidP="00CD2E51">
            <w:pPr>
              <w:pStyle w:val="TableList1"/>
            </w:pPr>
            <w:r w:rsidRPr="00D33CEF">
              <w:rPr>
                <w:rFonts w:hint="eastAsia"/>
              </w:rPr>
              <w:t>その情報システム内で使用するコードの用途や構造を定義します。</w:t>
            </w:r>
          </w:p>
        </w:tc>
      </w:tr>
      <w:tr w:rsidR="00260A0C" w:rsidRPr="00D33CEF" w14:paraId="363180CC" w14:textId="77777777" w:rsidTr="00CD2E51">
        <w:trPr>
          <w:trHeight w:val="270"/>
        </w:trPr>
        <w:tc>
          <w:tcPr>
            <w:tcW w:w="341" w:type="pct"/>
          </w:tcPr>
          <w:p w14:paraId="16A628F5" w14:textId="77777777" w:rsidR="00260A0C" w:rsidRPr="00D33CEF" w:rsidRDefault="00260A0C" w:rsidP="00CD2E51">
            <w:pPr>
              <w:pStyle w:val="TableBodyText"/>
              <w:rPr>
                <w:rFonts w:hAnsi="ＭＳ Ｐ明朝"/>
              </w:rPr>
            </w:pPr>
            <w:r w:rsidRPr="00D33CEF">
              <w:rPr>
                <w:rFonts w:hAnsi="ＭＳ Ｐ明朝" w:hint="eastAsia"/>
              </w:rPr>
              <w:t>6</w:t>
            </w:r>
          </w:p>
        </w:tc>
        <w:tc>
          <w:tcPr>
            <w:tcW w:w="1023" w:type="pct"/>
          </w:tcPr>
          <w:p w14:paraId="7F7E02BC" w14:textId="77777777" w:rsidR="00260A0C" w:rsidRPr="00D33CEF" w:rsidRDefault="00260A0C" w:rsidP="00CD2E51">
            <w:pPr>
              <w:pStyle w:val="TableBodyText"/>
            </w:pPr>
            <w:r w:rsidRPr="00D33CEF">
              <w:t>コード内容定義</w:t>
            </w:r>
          </w:p>
        </w:tc>
        <w:tc>
          <w:tcPr>
            <w:tcW w:w="3635" w:type="pct"/>
          </w:tcPr>
          <w:p w14:paraId="203BEE4B" w14:textId="77777777" w:rsidR="00260A0C" w:rsidRPr="00D33CEF" w:rsidRDefault="00260A0C" w:rsidP="00CD2E51">
            <w:pPr>
              <w:pStyle w:val="TableList1"/>
            </w:pPr>
            <w:r w:rsidRPr="00D33CEF">
              <w:rPr>
                <w:rFonts w:hint="eastAsia"/>
              </w:rPr>
              <w:t>コードの値ごとに意味を持たせた場合の、コード値と意味の一覧です</w:t>
            </w:r>
          </w:p>
        </w:tc>
      </w:tr>
      <w:tr w:rsidR="00260A0C" w:rsidRPr="00D85809" w14:paraId="0648DDB8" w14:textId="77777777" w:rsidTr="00CD2E51">
        <w:trPr>
          <w:trHeight w:val="270"/>
        </w:trPr>
        <w:tc>
          <w:tcPr>
            <w:tcW w:w="341" w:type="pct"/>
          </w:tcPr>
          <w:p w14:paraId="2426EBE0" w14:textId="77777777" w:rsidR="00260A0C" w:rsidRPr="00D33CEF" w:rsidRDefault="00260A0C" w:rsidP="00CD2E51">
            <w:pPr>
              <w:pStyle w:val="TableBodyText"/>
              <w:rPr>
                <w:rFonts w:hAnsi="ＭＳ Ｐ明朝"/>
              </w:rPr>
            </w:pPr>
            <w:r w:rsidRPr="00D33CEF">
              <w:rPr>
                <w:rFonts w:hAnsi="ＭＳ Ｐ明朝" w:hint="eastAsia"/>
              </w:rPr>
              <w:t>７</w:t>
            </w:r>
          </w:p>
        </w:tc>
        <w:tc>
          <w:tcPr>
            <w:tcW w:w="1023" w:type="pct"/>
          </w:tcPr>
          <w:p w14:paraId="0433BB15" w14:textId="77777777" w:rsidR="00260A0C" w:rsidRPr="00D33CEF" w:rsidRDefault="00260A0C" w:rsidP="00CD2E51">
            <w:pPr>
              <w:pStyle w:val="TableBodyText"/>
            </w:pPr>
            <w:r w:rsidRPr="00D33CEF">
              <w:rPr>
                <w:rFonts w:hint="eastAsia"/>
              </w:rPr>
              <w:t>オープンデータ一覧</w:t>
            </w:r>
          </w:p>
        </w:tc>
        <w:tc>
          <w:tcPr>
            <w:tcW w:w="3635" w:type="pct"/>
          </w:tcPr>
          <w:p w14:paraId="4F9CCBC7" w14:textId="77777777" w:rsidR="00260A0C" w:rsidRPr="00D33CEF" w:rsidRDefault="00260A0C" w:rsidP="00CD2E51">
            <w:pPr>
              <w:pStyle w:val="TableList1"/>
            </w:pPr>
            <w:r w:rsidRPr="00D33CEF">
              <w:rPr>
                <w:rFonts w:hint="eastAsia"/>
              </w:rPr>
              <w:t>データ一覧で示したデータのうち、オープンデータとして扱うデータの一覧です。</w:t>
            </w:r>
          </w:p>
          <w:p w14:paraId="4D425F25" w14:textId="77777777" w:rsidR="00260A0C" w:rsidRPr="00D33CEF" w:rsidRDefault="00260A0C" w:rsidP="00CD2E51">
            <w:pPr>
              <w:pStyle w:val="TableList1"/>
            </w:pPr>
            <w:r w:rsidRPr="00D33CEF">
              <w:rPr>
                <w:rFonts w:hint="eastAsia"/>
              </w:rPr>
              <w:t>各オープンデータの利用者や実装方式、処理方式を定義します。</w:t>
            </w:r>
          </w:p>
        </w:tc>
      </w:tr>
    </w:tbl>
    <w:p w14:paraId="346E9610" w14:textId="77777777" w:rsidR="00260A0C" w:rsidRPr="00393921" w:rsidRDefault="00260A0C" w:rsidP="00260A0C">
      <w:pPr>
        <w:pStyle w:val="af9"/>
        <w:ind w:leftChars="0" w:left="0" w:firstLineChars="0" w:firstLine="0"/>
        <w:rPr>
          <w:color w:val="FF0000"/>
        </w:rPr>
      </w:pPr>
    </w:p>
    <w:p w14:paraId="117FC2D3" w14:textId="77777777" w:rsidR="00260A0C" w:rsidRPr="00D33CEF" w:rsidRDefault="00260A0C" w:rsidP="00260A0C">
      <w:pPr>
        <w:pStyle w:val="af9"/>
      </w:pPr>
      <w:r w:rsidRPr="00D33CEF">
        <w:rPr>
          <w:rFonts w:hint="eastAsia"/>
          <w:color w:val="000000" w:themeColor="text1"/>
        </w:rPr>
        <w:t>これら7つのドキュメントの詳細や機能一覧と</w:t>
      </w:r>
      <w:r w:rsidRPr="00D33CEF">
        <w:rPr>
          <w:rFonts w:hint="eastAsia"/>
        </w:rPr>
        <w:t>の関係性については、別紙「機能要件定義書テンプレート例」の「第５章　データに関する事項」を参考にしてください。</w:t>
      </w:r>
      <w:r w:rsidRPr="00D33CEF">
        <w:rPr>
          <w:rFonts w:ascii="ＭＳ 明朝" w:eastAsia="ＭＳ 明朝" w:hAnsi="ＭＳ 明朝" w:cs="Times New Roman"/>
          <w:noProof/>
          <w:sz w:val="24"/>
        </w:rPr>
        <mc:AlternateContent>
          <mc:Choice Requires="wps">
            <w:drawing>
              <wp:anchor distT="0" distB="0" distL="114300" distR="114300" simplePos="0" relativeHeight="251661430" behindDoc="0" locked="0" layoutInCell="1" allowOverlap="1" wp14:anchorId="5E55BE5D" wp14:editId="1A74D000">
                <wp:simplePos x="0" y="0"/>
                <wp:positionH relativeFrom="page">
                  <wp:posOffset>4255134</wp:posOffset>
                </wp:positionH>
                <wp:positionV relativeFrom="paragraph">
                  <wp:posOffset>13609321</wp:posOffset>
                </wp:positionV>
                <wp:extent cx="1429920" cy="324360"/>
                <wp:effectExtent l="0" t="0" r="0" b="0"/>
                <wp:wrapNone/>
                <wp:docPr id="253" name="テキスト ボックス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429920" cy="324360"/>
                        </a:xfrm>
                        <a:prstGeom prst="rect">
                          <a:avLst/>
                        </a:prstGeom>
                        <a:solidFill>
                          <a:prstClr val="white"/>
                        </a:solidFill>
                        <a:ln>
                          <a:noFill/>
                        </a:ln>
                        <a:effectLst/>
                      </wps:spPr>
                      <wps:txbx>
                        <w:txbxContent>
                          <w:p w14:paraId="52285366" w14:textId="77777777" w:rsidR="00260A0C" w:rsidRDefault="00260A0C" w:rsidP="00260A0C">
                            <w:pPr>
                              <w:pStyle w:val="a"/>
                            </w:pPr>
                            <w:r>
                              <w:rPr>
                                <w:rFonts w:hint="eastAsia"/>
                              </w:rPr>
                              <w:t>図</w:t>
                            </w:r>
                            <w:r>
                              <w:t>5-</w:t>
                            </w:r>
                            <w:r>
                              <w:rPr>
                                <w:rFonts w:hint="eastAsia"/>
                              </w:rPr>
                              <w:t>8</w:t>
                            </w:r>
                          </w:p>
                          <w:p w14:paraId="70144339" w14:textId="77777777" w:rsidR="00260A0C" w:rsidRPr="00E75A00" w:rsidRDefault="00260A0C" w:rsidP="00260A0C">
                            <w:pPr>
                              <w:pStyle w:val="af7"/>
                              <w:pBdr>
                                <w:left w:val="single" w:sz="4" w:space="4" w:color="auto"/>
                              </w:pBdr>
                              <w:rPr>
                                <w:rFonts w:ascii="ＭＳ Ｐゴシック" w:eastAsia="ＭＳ Ｐゴシック" w:hAnsi="ＭＳ Ｐゴシック"/>
                                <w:noProof/>
                              </w:rPr>
                            </w:pPr>
                            <w:r w:rsidRPr="00666E32">
                              <w:rPr>
                                <w:rFonts w:ascii="ＭＳ Ｐゴシック" w:eastAsia="ＭＳ Ｐゴシック" w:hAnsi="ＭＳ Ｐゴシック" w:hint="eastAsia"/>
                              </w:rPr>
                              <w:t>情報・データ定義作業のイメージ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55BE5D" id="テキスト ボックス 253" o:spid="_x0000_s1064" type="#_x0000_t202" style="position:absolute;left:0;text-align:left;margin-left:335.05pt;margin-top:1071.6pt;width:112.6pt;height:25.55pt;rotation:-90;z-index:2516614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9KbgIAALMEAAAOAAAAZHJzL2Uyb0RvYy54bWysVM1u1DAQviPxDpbvNPtTqnbVbLW0KkJa&#10;lUot6tnrOE1E4jG2d5Ny7EqIh+AVEGeeJy/CZ2fTlsIJsQdr4vnm88x8M3t80tYV2yjrStIpH++N&#10;OFNaUlbq25R/uD5/dciZ80JnoiKtUn6nHD+Zv3xx3JiZmlBBVaYsA4l2s8akvPDezJLEyULVwu2R&#10;URrOnGwtPD7tbZJZ0YC9rpLJaHSQNGQzY0kq53B71jv5PPLnuZL+fZ475VmVcuTm42njuQpnMj8W&#10;s1srTFHKXRriH7KoRanx6APVmfCCrW35B1VdSkuOcr8nqU4oz0upYg2oZjx6Vs1VIYyKtaA5zjy0&#10;yf0/WnmxubSszFI+eT3lTIsaInXbL9399+7+Z7f9yrrtt2677e5/4JsFEFrWGDdD5JVBrG/fUAvp&#10;Y/nOLEl+dIAkTzB9gAM6tKjNbc0sQYrxASTEL4aiFww8EOnuQRjVeiYD+f7k6GgCl4RvOtmfHkTl&#10;kp4skBrr/FtFNQtGyi2Ej6xis3Q+pPMICXBHVZmdl1U1xJ5Wlm0EhqQpSq9CjYj4DVXpgNUUonp3&#10;f6PilO1eCUX3dQbLt6s29nZ6OHRtRdkdmhbLRz3OyPMSGS+F85fCYvRwiXXy73HkFTUpp53FWUH2&#10;89/uAx4TAS9nDUY55e7TWljFWfVOY1ZA6QfDDsZqMPS6PiUUPo7ZRBMB1leDmVuqb7Bli/AKXEJL&#10;vJVyP5invl8obKlUi0UEYbqN8Et9ZeQwG0GZ6/ZGWLMTyUPeCxqGXMyeadVjo1pmsfZofBQyNLbv&#10;4m7IsBlRrd0Wh9V7+h1Rj/81818AAAD//wMAUEsDBBQABgAIAAAAIQAaxggj4gAAAA0BAAAPAAAA&#10;ZHJzL2Rvd25yZXYueG1sTI9NT8MwDIbvSPyHyEjcWJrCtqo0nSYmkOAyUXbhljVeW9E4pcm28u8x&#10;p3Hzx6PXj4vV5HpxwjF0njSoWQICqfa2o0bD7uP5LgMRoiFrek+o4QcDrMrrq8Lk1p/pHU9VbASH&#10;UMiNhjbGIZcy1C06E2Z+QOLdwY/ORG7HRtrRnDnc9TJNkoV0piO+0JoBn1qsv6qj04D3b9Xu4NT2&#10;ZUPrz/T7NdtsVdD69mZaP4KIOMULDH/6rA4lO+39kWwQvYblfKkY1ZAm80UKgpEsybjY8yjN1API&#10;spD/vyh/AQAA//8DAFBLAQItABQABgAIAAAAIQC2gziS/gAAAOEBAAATAAAAAAAAAAAAAAAAAAAA&#10;AABbQ29udGVudF9UeXBlc10ueG1sUEsBAi0AFAAGAAgAAAAhADj9If/WAAAAlAEAAAsAAAAAAAAA&#10;AAAAAAAALwEAAF9yZWxzLy5yZWxzUEsBAi0AFAAGAAgAAAAhAGpoz0puAgAAswQAAA4AAAAAAAAA&#10;AAAAAAAALgIAAGRycy9lMm9Eb2MueG1sUEsBAi0AFAAGAAgAAAAhABrGCCPiAAAADQEAAA8AAAAA&#10;AAAAAAAAAAAAyAQAAGRycy9kb3ducmV2LnhtbFBLBQYAAAAABAAEAPMAAADXBQAAAAA=&#10;" stroked="f">
                <v:textbox style="mso-fit-shape-to-text:t" inset="0,0,0,0">
                  <w:txbxContent>
                    <w:p w14:paraId="52285366" w14:textId="77777777" w:rsidR="00260A0C" w:rsidRDefault="00260A0C" w:rsidP="00260A0C">
                      <w:pPr>
                        <w:pStyle w:val="a"/>
                      </w:pPr>
                      <w:r>
                        <w:rPr>
                          <w:rFonts w:hint="eastAsia"/>
                        </w:rPr>
                        <w:t>図</w:t>
                      </w:r>
                      <w:r>
                        <w:t>5-</w:t>
                      </w:r>
                      <w:r>
                        <w:rPr>
                          <w:rFonts w:hint="eastAsia"/>
                        </w:rPr>
                        <w:t>8</w:t>
                      </w:r>
                    </w:p>
                    <w:p w14:paraId="70144339" w14:textId="77777777" w:rsidR="00260A0C" w:rsidRPr="00E75A00" w:rsidRDefault="00260A0C" w:rsidP="00260A0C">
                      <w:pPr>
                        <w:pStyle w:val="af7"/>
                        <w:pBdr>
                          <w:left w:val="single" w:sz="4" w:space="4" w:color="auto"/>
                        </w:pBdr>
                        <w:rPr>
                          <w:rFonts w:ascii="ＭＳ Ｐゴシック" w:eastAsia="ＭＳ Ｐゴシック" w:hAnsi="ＭＳ Ｐゴシック"/>
                          <w:noProof/>
                        </w:rPr>
                      </w:pPr>
                      <w:r w:rsidRPr="00666E32">
                        <w:rPr>
                          <w:rFonts w:ascii="ＭＳ Ｐゴシック" w:eastAsia="ＭＳ Ｐゴシック" w:hAnsi="ＭＳ Ｐゴシック" w:hint="eastAsia"/>
                        </w:rPr>
                        <w:t>情報・データ定義作業のイメージ</w:t>
                      </w:r>
                    </w:p>
                  </w:txbxContent>
                </v:textbox>
                <w10:wrap anchorx="page"/>
              </v:shape>
            </w:pict>
          </mc:Fallback>
        </mc:AlternateContent>
      </w:r>
    </w:p>
    <w:p w14:paraId="6D61D86A" w14:textId="77777777" w:rsidR="00260A0C" w:rsidRDefault="00260A0C" w:rsidP="00260A0C">
      <w:pPr>
        <w:pStyle w:val="af9"/>
        <w:rPr>
          <w:noProof/>
        </w:rPr>
      </w:pPr>
      <w:r w:rsidRPr="00D33CEF">
        <w:rPr>
          <w:rFonts w:hint="eastAsia"/>
          <w:noProof/>
        </w:rPr>
        <w:t>後の工程で作られる情報に関する設計書等のドキュメントは、専門的な情報や記法で記載されることが多く、内容を詳しく理解するには難しいものになります。したがって、ここで作成するドキュメントとそれら専門的なドキュメントとの内容を同期させることを事業者に依頼し、専門的なドキュメントを見なくても、要件が充足しているかをチェックできるようにしてください。</w:t>
      </w:r>
    </w:p>
    <w:p w14:paraId="5DB84A73" w14:textId="77777777" w:rsidR="00260A0C" w:rsidRPr="00B17246" w:rsidRDefault="00260A0C" w:rsidP="00260A0C">
      <w:pPr>
        <w:pStyle w:val="FigureTitle"/>
      </w:pP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260A0C" w14:paraId="21FE5400" w14:textId="77777777" w:rsidTr="00CD2E51">
        <w:trPr>
          <w:trHeight w:val="268"/>
        </w:trPr>
        <w:tc>
          <w:tcPr>
            <w:tcW w:w="7643" w:type="dxa"/>
            <w:shd w:val="clear" w:color="auto" w:fill="EEECE1" w:themeFill="background2"/>
          </w:tcPr>
          <w:p w14:paraId="020D0602" w14:textId="77777777" w:rsidR="00260A0C" w:rsidRPr="00D33CEF" w:rsidRDefault="00260A0C" w:rsidP="00CD2E51">
            <w:pPr>
              <w:pStyle w:val="ConsultationTitleExample"/>
              <w:spacing w:before="150" w:after="150"/>
              <w:rPr>
                <w:color w:val="000000" w:themeColor="text1"/>
              </w:rPr>
            </w:pPr>
            <w:bookmarkStart w:id="137" w:name="_Toc62741996"/>
            <w:bookmarkStart w:id="138" w:name="_Toc64024332"/>
            <w:r w:rsidRPr="00D33CEF">
              <w:rPr>
                <w:noProof/>
                <w:color w:val="000000" w:themeColor="text1"/>
              </w:rPr>
              <mc:AlternateContent>
                <mc:Choice Requires="wps">
                  <w:drawing>
                    <wp:anchor distT="0" distB="0" distL="114300" distR="114300" simplePos="0" relativeHeight="251660406" behindDoc="0" locked="0" layoutInCell="1" allowOverlap="1" wp14:anchorId="0E5C5E27" wp14:editId="0894C2F5">
                      <wp:simplePos x="0" y="0"/>
                      <wp:positionH relativeFrom="page">
                        <wp:posOffset>4909185</wp:posOffset>
                      </wp:positionH>
                      <wp:positionV relativeFrom="paragraph">
                        <wp:posOffset>12065</wp:posOffset>
                      </wp:positionV>
                      <wp:extent cx="1429920" cy="469440"/>
                      <wp:effectExtent l="0" t="0" r="0" b="6985"/>
                      <wp:wrapNone/>
                      <wp:docPr id="255" name="テキスト ボックス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469440"/>
                              </a:xfrm>
                              <a:prstGeom prst="rect">
                                <a:avLst/>
                              </a:prstGeom>
                              <a:solidFill>
                                <a:prstClr val="white"/>
                              </a:solidFill>
                              <a:ln>
                                <a:noFill/>
                              </a:ln>
                              <a:effectLst/>
                            </wps:spPr>
                            <wps:txbx>
                              <w:txbxContent>
                                <w:p w14:paraId="14B0D27C" w14:textId="77777777" w:rsidR="00260A0C" w:rsidRDefault="00260A0C" w:rsidP="00260A0C">
                                  <w:pPr>
                                    <w:pStyle w:val="a"/>
                                  </w:pPr>
                                  <w:r>
                                    <w:rPr>
                                      <w:rFonts w:hint="eastAsia"/>
                                    </w:rPr>
                                    <w:t>参考</w:t>
                                  </w:r>
                                  <w:r>
                                    <w:t>5-2</w:t>
                                  </w:r>
                                </w:p>
                                <w:p w14:paraId="5E8792E5" w14:textId="77777777" w:rsidR="00260A0C" w:rsidRPr="00C439B7" w:rsidRDefault="00260A0C" w:rsidP="00260A0C">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データ・</w:t>
                                  </w:r>
                                  <w:r>
                                    <w:rPr>
                                      <w:rFonts w:ascii="ＭＳ Ｐゴシック" w:eastAsia="ＭＳ Ｐゴシック" w:hAnsi="ＭＳ Ｐゴシック"/>
                                    </w:rPr>
                                    <w:t>マネジメント</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5C5E27" id="テキスト ボックス 255" o:spid="_x0000_s1065" type="#_x0000_t202" style="position:absolute;left:0;text-align:left;margin-left:386.55pt;margin-top:.95pt;width:112.6pt;height:36.95pt;z-index:2516604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AqZgIAAKQEAAAOAAAAZHJzL2Uyb0RvYy54bWysVM2O0zAQviPxDpbvNG3prmjUdFW6KkKq&#10;dlfqoj27jtNEOB5ju03KsZUQD8ErIM48T16EsdN0l4UT4uKOM3+e7/umk6u6lGQnjC1AJXTQ61Mi&#10;FIe0UJuEfrhfvHpDiXVMpUyCEgndC0uvpi9fTCodiyHkIFNhCBZRNq50QnPndBxFlueiZLYHWih0&#10;ZmBK5vBqNlFqWIXVSxkN+/3LqAKTagNcWItfr1snnYb6WSa4u80yKxyRCcW3uXCacK79GU0nLN4Y&#10;pvOCn57B/uEVJSsUNj2XumaOka0p/ihVFtyAhcz1OJQRZFnBRZgBpxn0n02zypkWYRYEx+ozTPb/&#10;leU3uztDijShw4sLShQrkaTm+KU5fG8OP5vjV9IcvzXHY3P4gXfigxCyStsYM1cac139FmqkPoxv&#10;9RL4R4sh0ZOYNsFitIeozkzpf3F4gonIyv7MhKgd4b7aaDgeD9HF0Te6HI9GgaroMVsb694JKIk3&#10;EmqQ6fACtlta5/uzuAvxzSzIIl0UUvqLd8ylITuGqqjywgk/FGb8FiWVj1Xgs1p3+0UEWZ26+Cnb&#10;wbzl6nUdwHw97mBaQ7pHlAy00rOaLwpsv2TW3TGDWsMhcX/cLR6ZhCqhcLIoycF8/tt3H48SQC8l&#10;FWo3ofbTlhlBiXyvUBxe6J1hOmPdGWpbzgEHH+Bmah5MTDBOdmZmoHzAtZr5LuhiimOvhLrOnLt2&#10;g3AtuZjNQhDKWTO3VCvNOzF4mO/rB2b0iSSH9N5Ap2oWP+OqjQ1s6dnWIfCBSA9si+JJVbgKga3T&#10;2vpde3oPUY9/LtNfAAAA//8DAFBLAwQUAAYACAAAACEARVa26d8AAAAIAQAADwAAAGRycy9kb3du&#10;cmV2LnhtbEyPMU/DMBCFdyT+g3VILIg6JaVNQpyqqmCgS0XowubG1zgQ25HttOHfc0wwnr6n974r&#10;15Pp2Rl96JwVMJ8lwNA2TnW2FXB4f7nPgIUorZK9syjgGwOsq+urUhbKXewbnuvYMiqxoZACdIxD&#10;wXloNBoZZm5AS+zkvJGRTt9y5eWFyk3PH5JkyY3sLC1oOeBWY/NVj0bAfvGx13fj6Xm3WaT+9TBu&#10;l59tLcTtzbR5AhZxin9h+NUndajI6ehGqwLrBaxW6ZyiBHJgxPM8S4EdCTxmwKuS/3+g+gEAAP//&#10;AwBQSwECLQAUAAYACAAAACEAtoM4kv4AAADhAQAAEwAAAAAAAAAAAAAAAAAAAAAAW0NvbnRlbnRf&#10;VHlwZXNdLnhtbFBLAQItABQABgAIAAAAIQA4/SH/1gAAAJQBAAALAAAAAAAAAAAAAAAAAC8BAABf&#10;cmVscy8ucmVsc1BLAQItABQABgAIAAAAIQBdBgAqZgIAAKQEAAAOAAAAAAAAAAAAAAAAAC4CAABk&#10;cnMvZTJvRG9jLnhtbFBLAQItABQABgAIAAAAIQBFVrbp3wAAAAgBAAAPAAAAAAAAAAAAAAAAAMAE&#10;AABkcnMvZG93bnJldi54bWxQSwUGAAAAAAQABADzAAAAzAUAAAAA&#10;" stroked="f">
                      <v:textbox style="mso-fit-shape-to-text:t" inset="0,0,0,0">
                        <w:txbxContent>
                          <w:p w14:paraId="14B0D27C" w14:textId="77777777" w:rsidR="00260A0C" w:rsidRDefault="00260A0C" w:rsidP="00260A0C">
                            <w:pPr>
                              <w:pStyle w:val="a"/>
                            </w:pPr>
                            <w:r>
                              <w:rPr>
                                <w:rFonts w:hint="eastAsia"/>
                              </w:rPr>
                              <w:t>参考</w:t>
                            </w:r>
                            <w:r>
                              <w:t>5-2</w:t>
                            </w:r>
                          </w:p>
                          <w:p w14:paraId="5E8792E5" w14:textId="77777777" w:rsidR="00260A0C" w:rsidRPr="00C439B7" w:rsidRDefault="00260A0C" w:rsidP="00260A0C">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データ・</w:t>
                            </w:r>
                            <w:r>
                              <w:rPr>
                                <w:rFonts w:ascii="ＭＳ Ｐゴシック" w:eastAsia="ＭＳ Ｐゴシック" w:hAnsi="ＭＳ Ｐゴシック"/>
                              </w:rPr>
                              <w:t>マネジメント</w:t>
                            </w:r>
                          </w:p>
                        </w:txbxContent>
                      </v:textbox>
                      <w10:wrap anchorx="page"/>
                    </v:shape>
                  </w:pict>
                </mc:Fallback>
              </mc:AlternateContent>
            </w:r>
            <w:r w:rsidRPr="00D33CEF">
              <w:rPr>
                <w:rFonts w:hint="eastAsia"/>
                <w:color w:val="000000" w:themeColor="text1"/>
              </w:rPr>
              <w:t>参考</w:t>
            </w:r>
            <w:r w:rsidRPr="00D33CEF">
              <w:rPr>
                <w:color w:val="000000" w:themeColor="text1"/>
              </w:rPr>
              <w:t>：</w:t>
            </w:r>
            <w:r w:rsidRPr="00D33CEF">
              <w:rPr>
                <w:rFonts w:hint="eastAsia"/>
                <w:color w:val="000000" w:themeColor="text1"/>
              </w:rPr>
              <w:t>砂上の楼閣を防ぐデータ・マネジメント</w:t>
            </w:r>
            <w:bookmarkEnd w:id="137"/>
            <w:bookmarkEnd w:id="138"/>
          </w:p>
          <w:p w14:paraId="48AC213D" w14:textId="77777777" w:rsidR="00260A0C" w:rsidRPr="00D33CEF" w:rsidRDefault="00260A0C" w:rsidP="00CD2E51">
            <w:pPr>
              <w:pStyle w:val="ConsultationBody"/>
              <w:spacing w:after="150"/>
              <w:rPr>
                <w:color w:val="000000" w:themeColor="text1"/>
              </w:rPr>
            </w:pPr>
            <w:r w:rsidRPr="00D33CEF">
              <w:rPr>
                <w:rFonts w:hint="eastAsia"/>
                <w:color w:val="000000" w:themeColor="text1"/>
              </w:rPr>
              <w:t>社会・環境変化に応じてサービス・業務の質を継続的に維持又は向上していくためには、サービス・業務を進め方の改善を行う工夫が必要となります。その工夫を生み出すためには、サービス・業務に関係する情報・知識・知恵も必要となります。では、情報・知識・知恵はどうやって生まれるのでしょうか？</w:t>
            </w:r>
          </w:p>
          <w:p w14:paraId="0E8408F1" w14:textId="77777777" w:rsidR="00260A0C" w:rsidRPr="00D33CEF" w:rsidRDefault="00260A0C" w:rsidP="00CD2E51">
            <w:pPr>
              <w:pStyle w:val="ConsultationBody"/>
              <w:spacing w:after="150"/>
              <w:rPr>
                <w:color w:val="000000" w:themeColor="text1"/>
              </w:rPr>
            </w:pPr>
            <w:r w:rsidRPr="00D33CEF">
              <w:rPr>
                <w:rFonts w:hint="eastAsia"/>
                <w:color w:val="000000" w:themeColor="text1"/>
              </w:rPr>
              <w:t>サービス・業務の目的に応じて様々な文書や帳票類を作成又は取得するなどし、それらに対しての確認や処理を行い、何らかの結果を生み出してサービス・業務を実施していくことが多いと思います。サービス・業務で扱う文書や帳票類には様々なものがあり、紙で扱うものもあると思いますが、現在ではそのほとんどが文書作成ソフトや表計算ソフト等を利用してデジタル処理を行うことが多いと思います。例えば、何らかの数値を集めて統計処理の対象となる統計データの場合には、デジタル処理することがほとんどだと思います。また、行政文書については、公文書等の管理に関する法律（平成二十一年法律第六十六号）第二条において、電磁的記録（電子的方式、磁気的方式その他人の知覚によっては認識することができない方式で作られた記録をいう。以下同じ。）も文書と定義されています。統計データ、電磁的記録による文書、つまりデータを日常的に扱い、サービス・業務を遂行していることになります。さらに、「世界最先端デジタル国家創造宣言・官民データ活用推進基本計画」（令和元年６</w:t>
            </w:r>
            <w:r w:rsidRPr="00D33CEF">
              <w:rPr>
                <w:color w:val="000000" w:themeColor="text1"/>
              </w:rPr>
              <w:t xml:space="preserve"> 月14日</w:t>
            </w:r>
            <w:r w:rsidRPr="00D33CEF">
              <w:rPr>
                <w:rFonts w:hint="eastAsia"/>
                <w:color w:val="000000" w:themeColor="text1"/>
              </w:rPr>
              <w:t xml:space="preserve">　閣議決定）において、官民データを活用して証拠に基づく政策立案（</w:t>
            </w:r>
            <w:r w:rsidRPr="00D33CEF">
              <w:rPr>
                <w:color w:val="000000" w:themeColor="text1"/>
              </w:rPr>
              <w:t>EBPM）を推進する</w:t>
            </w:r>
            <w:r w:rsidRPr="00D33CEF">
              <w:rPr>
                <w:rFonts w:hint="eastAsia"/>
                <w:color w:val="000000" w:themeColor="text1"/>
              </w:rPr>
              <w:t>ことが示されており、政策立案というより高度なデータ活用が期待されています。</w:t>
            </w:r>
          </w:p>
          <w:p w14:paraId="7A57BF9E" w14:textId="77777777" w:rsidR="00260A0C" w:rsidRPr="00D33CEF" w:rsidRDefault="00260A0C" w:rsidP="00CD2E51">
            <w:pPr>
              <w:pStyle w:val="ConsultationBody"/>
              <w:spacing w:after="150"/>
              <w:rPr>
                <w:color w:val="000000" w:themeColor="text1"/>
              </w:rPr>
            </w:pPr>
            <w:r w:rsidRPr="00D33CEF">
              <w:rPr>
                <w:rFonts w:hint="eastAsia"/>
                <w:color w:val="000000" w:themeColor="text1"/>
              </w:rPr>
              <w:lastRenderedPageBreak/>
              <w:t>サービス・業務の遂行に必要となる</w:t>
            </w:r>
            <w:r w:rsidRPr="00D33CEF">
              <w:rPr>
                <w:color w:val="000000" w:themeColor="text1"/>
              </w:rPr>
              <w:t>Data（データ）、Information（情報）、Knowledge（知識）、Wisdom（知恵）の</w:t>
            </w:r>
            <w:r w:rsidRPr="00D33CEF">
              <w:rPr>
                <w:rFonts w:hint="eastAsia"/>
                <w:color w:val="000000" w:themeColor="text1"/>
              </w:rPr>
              <w:t>関係性を示したのが</w:t>
            </w:r>
            <w:r w:rsidRPr="00D33CEF">
              <w:rPr>
                <w:color w:val="000000" w:themeColor="text1"/>
              </w:rPr>
              <w:t>DIKWモデル</w:t>
            </w:r>
            <w:r w:rsidRPr="00D33CEF">
              <w:rPr>
                <w:rFonts w:hint="eastAsia"/>
                <w:color w:val="000000" w:themeColor="text1"/>
              </w:rPr>
              <w:t>です。このモデル</w:t>
            </w:r>
            <w:r w:rsidRPr="00D33CEF">
              <w:rPr>
                <w:color w:val="000000" w:themeColor="text1"/>
              </w:rPr>
              <w:t>は1980年代に検討された思考モデルであり、その後改良され多くの分野で定義されて</w:t>
            </w:r>
            <w:r w:rsidRPr="00D33CEF">
              <w:rPr>
                <w:rFonts w:hint="eastAsia"/>
                <w:color w:val="000000" w:themeColor="text1"/>
              </w:rPr>
              <w:t>いますが、その代表的なものを下図に示します。</w:t>
            </w:r>
          </w:p>
          <w:p w14:paraId="135F07D6" w14:textId="77777777" w:rsidR="00260A0C" w:rsidRPr="00D33CEF" w:rsidRDefault="00260A0C" w:rsidP="00CD2E51">
            <w:pPr>
              <w:pStyle w:val="ConsultationBody"/>
              <w:spacing w:after="150"/>
              <w:rPr>
                <w:color w:val="FF0000"/>
              </w:rPr>
            </w:pPr>
            <w:r w:rsidRPr="00D33CEF">
              <w:rPr>
                <w:color w:val="000000" w:themeColor="text1"/>
              </w:rPr>
              <w:t>DIKWモデルから考えると、「情報」の品質はデータの品質に影響を受け、同様にして「知識」の品質は情報の品質の影響を受け、「知恵」の品質は知識の品質に影響を受けることになります。つまり、</w:t>
            </w:r>
            <w:r w:rsidRPr="00D33CEF">
              <w:rPr>
                <w:rFonts w:hint="eastAsia"/>
                <w:color w:val="000000" w:themeColor="text1"/>
              </w:rPr>
              <w:t>全て</w:t>
            </w:r>
            <w:r w:rsidRPr="00D33CEF">
              <w:rPr>
                <w:color w:val="000000" w:themeColor="text1"/>
              </w:rPr>
              <w:t>の土台となるデータの品質が情報</w:t>
            </w:r>
            <w:r w:rsidRPr="00D33CEF">
              <w:rPr>
                <w:rFonts w:hint="eastAsia"/>
                <w:color w:val="000000" w:themeColor="text1"/>
              </w:rPr>
              <w:t>・</w:t>
            </w:r>
            <w:r w:rsidRPr="00D33CEF">
              <w:rPr>
                <w:color w:val="000000" w:themeColor="text1"/>
              </w:rPr>
              <w:t>知識</w:t>
            </w:r>
            <w:r w:rsidRPr="00D33CEF">
              <w:rPr>
                <w:rFonts w:hint="eastAsia"/>
                <w:color w:val="000000" w:themeColor="text1"/>
              </w:rPr>
              <w:t>・</w:t>
            </w:r>
            <w:r w:rsidRPr="00D33CEF">
              <w:rPr>
                <w:color w:val="000000" w:themeColor="text1"/>
              </w:rPr>
              <w:t>知恵に影響を与えることになるので、品質の悪いデータから導かれた情報・知識・知恵を利用してサービス・業務を遂行する場合には、十分な価値を提供できないと考えられ、砂上の楼閣になりかねません。</w:t>
            </w:r>
            <w:r w:rsidRPr="00D33CEF">
              <w:rPr>
                <w:rFonts w:hint="eastAsia"/>
                <w:color w:val="000000" w:themeColor="text1"/>
              </w:rPr>
              <w:t>誤ったデータを利用してデータサイエンスによる高度な分析を行ったとしても、その分析結果が正しいと言えるでしょうか？</w:t>
            </w:r>
          </w:p>
          <w:p w14:paraId="3FBC64E6" w14:textId="77777777" w:rsidR="00260A0C" w:rsidRPr="00D33CEF" w:rsidRDefault="00260A0C" w:rsidP="00CD2E51">
            <w:pPr>
              <w:pStyle w:val="ConsultationBody"/>
              <w:spacing w:after="150"/>
              <w:jc w:val="center"/>
            </w:pPr>
            <w:r w:rsidRPr="00D33CEF">
              <w:rPr>
                <w:noProof/>
              </w:rPr>
              <w:drawing>
                <wp:inline distT="0" distB="0" distL="0" distR="0" wp14:anchorId="4E07DABD" wp14:editId="1E5F652C">
                  <wp:extent cx="3831893" cy="297180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38591" cy="2976994"/>
                          </a:xfrm>
                          <a:prstGeom prst="rect">
                            <a:avLst/>
                          </a:prstGeom>
                          <a:noFill/>
                          <a:ln>
                            <a:noFill/>
                          </a:ln>
                        </pic:spPr>
                      </pic:pic>
                    </a:graphicData>
                  </a:graphic>
                </wp:inline>
              </w:drawing>
            </w:r>
          </w:p>
          <w:p w14:paraId="3977A253" w14:textId="77777777" w:rsidR="00260A0C" w:rsidRPr="00D33CEF" w:rsidRDefault="00260A0C" w:rsidP="00CD2E51">
            <w:pPr>
              <w:pStyle w:val="ConsultationBody"/>
              <w:spacing w:after="150"/>
            </w:pPr>
          </w:p>
          <w:p w14:paraId="3D9B0AAB" w14:textId="77777777" w:rsidR="00260A0C" w:rsidRPr="00D33CEF" w:rsidRDefault="00260A0C" w:rsidP="00CD2E51">
            <w:pPr>
              <w:pStyle w:val="ConsultationBody"/>
              <w:spacing w:after="150"/>
              <w:rPr>
                <w:color w:val="000000" w:themeColor="text1"/>
              </w:rPr>
            </w:pPr>
            <w:r w:rsidRPr="00D33CEF">
              <w:rPr>
                <w:rFonts w:hint="eastAsia"/>
                <w:color w:val="000000" w:themeColor="text1"/>
              </w:rPr>
              <w:t>サービス・業務の目的の達成に必要となるデータの項目、その意味や内容などを表すデータの定義を十分に行わないと、データを使いたいときにすぐに引き出して利用できない、誤って不適切なデータを利用して誤った結果を導き出してしまうなどサービス・業務に支障をきたすかもしれません。つまり、品質の低い（不完全な、不正確な、有効期限切れなど）データは、誤用又は誤解を招くリスクがあります。このリスクを回避するためには、場合によっては語の整理を行い、サービス・業務に特化した辞書（用語集）を作成・管理するのもよいでしょう。また、ある意味を表す言葉が</w:t>
            </w:r>
            <w:r w:rsidRPr="00D33CEF">
              <w:rPr>
                <w:color w:val="000000" w:themeColor="text1"/>
              </w:rPr>
              <w:t>1語に決ま</w:t>
            </w:r>
            <w:r w:rsidRPr="00D33CEF">
              <w:rPr>
                <w:rFonts w:hint="eastAsia"/>
                <w:color w:val="000000" w:themeColor="text1"/>
              </w:rPr>
              <w:t>れば問題ないのですが、似た意味を持つ語を複数用いることを許す場合には、カテゴライズして類語辞書を作成・管理することも必要です。</w:t>
            </w:r>
          </w:p>
          <w:p w14:paraId="7FF504A7" w14:textId="77777777" w:rsidR="00260A0C" w:rsidRPr="00D33CEF" w:rsidRDefault="00260A0C" w:rsidP="00CD2E51">
            <w:pPr>
              <w:pStyle w:val="ConsultationBody"/>
              <w:spacing w:after="150"/>
              <w:rPr>
                <w:color w:val="000000" w:themeColor="text1"/>
              </w:rPr>
            </w:pPr>
            <w:r w:rsidRPr="00D33CEF">
              <w:rPr>
                <w:rFonts w:hint="eastAsia"/>
                <w:color w:val="000000" w:themeColor="text1"/>
              </w:rPr>
              <w:t>サービス・業務が安定的にその目的を達成していくためには、データの意味定義だけではなく、入力・取得したデータの中身について次のような評価軸（例）で継続的に確認しつつ、適切に品質を管理することが重要です。</w:t>
            </w:r>
          </w:p>
          <w:p w14:paraId="75C08642" w14:textId="77777777" w:rsidR="00260A0C" w:rsidRPr="00D33CEF" w:rsidRDefault="00260A0C" w:rsidP="00CD2E51">
            <w:pPr>
              <w:pStyle w:val="ConsultationBody"/>
              <w:numPr>
                <w:ilvl w:val="0"/>
                <w:numId w:val="34"/>
              </w:numPr>
              <w:spacing w:after="150"/>
              <w:rPr>
                <w:color w:val="000000" w:themeColor="text1"/>
              </w:rPr>
            </w:pPr>
            <w:r w:rsidRPr="00D33CEF">
              <w:rPr>
                <w:color w:val="000000" w:themeColor="text1"/>
              </w:rPr>
              <w:t>一貫性：データに不整合はないか？</w:t>
            </w:r>
            <w:r w:rsidRPr="00D33CEF">
              <w:rPr>
                <w:rFonts w:hint="eastAsia"/>
                <w:color w:val="000000" w:themeColor="text1"/>
              </w:rPr>
              <w:t>一貫して表現されているか？</w:t>
            </w:r>
          </w:p>
          <w:p w14:paraId="75EB7B19" w14:textId="77777777" w:rsidR="00260A0C" w:rsidRPr="00D33CEF" w:rsidRDefault="00260A0C" w:rsidP="00CD2E51">
            <w:pPr>
              <w:pStyle w:val="ConsultationBody"/>
              <w:numPr>
                <w:ilvl w:val="0"/>
                <w:numId w:val="34"/>
              </w:numPr>
              <w:spacing w:after="150"/>
              <w:rPr>
                <w:color w:val="000000" w:themeColor="text1"/>
              </w:rPr>
            </w:pPr>
            <w:r w:rsidRPr="00D33CEF">
              <w:rPr>
                <w:rFonts w:hint="eastAsia"/>
                <w:bCs/>
                <w:color w:val="000000" w:themeColor="text1"/>
              </w:rPr>
              <w:t>完全性：データに欠損はないか（全ての要素は揃っているか）？</w:t>
            </w:r>
          </w:p>
          <w:p w14:paraId="65DE684A" w14:textId="77777777" w:rsidR="00260A0C" w:rsidRPr="00D33CEF" w:rsidRDefault="00260A0C" w:rsidP="00CD2E51">
            <w:pPr>
              <w:pStyle w:val="ConsultationBody"/>
              <w:numPr>
                <w:ilvl w:val="0"/>
                <w:numId w:val="34"/>
              </w:numPr>
              <w:spacing w:after="150"/>
              <w:rPr>
                <w:color w:val="000000" w:themeColor="text1"/>
              </w:rPr>
            </w:pPr>
            <w:r w:rsidRPr="00D33CEF">
              <w:rPr>
                <w:rFonts w:hint="eastAsia"/>
                <w:bCs/>
                <w:color w:val="000000" w:themeColor="text1"/>
              </w:rPr>
              <w:t>正確性：表現すべき「現実世界」の対象や事象を正しく表しているか？</w:t>
            </w:r>
          </w:p>
          <w:p w14:paraId="2053C29D" w14:textId="77777777" w:rsidR="00260A0C" w:rsidRPr="00D33CEF" w:rsidRDefault="00260A0C" w:rsidP="00CD2E51">
            <w:pPr>
              <w:pStyle w:val="ConsultationBody"/>
              <w:numPr>
                <w:ilvl w:val="0"/>
                <w:numId w:val="34"/>
              </w:numPr>
              <w:spacing w:after="150"/>
              <w:rPr>
                <w:color w:val="000000" w:themeColor="text1"/>
              </w:rPr>
            </w:pPr>
            <w:r w:rsidRPr="00D33CEF">
              <w:rPr>
                <w:rFonts w:hint="eastAsia"/>
                <w:bCs/>
                <w:color w:val="000000" w:themeColor="text1"/>
              </w:rPr>
              <w:t>精度：データの詳細度（有効桁数等）は十分か？誤りやノイズはないか？</w:t>
            </w:r>
          </w:p>
          <w:p w14:paraId="485DD1CF" w14:textId="77777777" w:rsidR="00260A0C" w:rsidRPr="00D33CEF" w:rsidRDefault="00260A0C" w:rsidP="00CD2E51">
            <w:pPr>
              <w:pStyle w:val="ConsultationBody"/>
              <w:numPr>
                <w:ilvl w:val="0"/>
                <w:numId w:val="34"/>
              </w:numPr>
              <w:spacing w:after="150"/>
              <w:rPr>
                <w:color w:val="000000" w:themeColor="text1"/>
              </w:rPr>
            </w:pPr>
            <w:r w:rsidRPr="00D33CEF">
              <w:rPr>
                <w:bCs/>
                <w:color w:val="000000" w:themeColor="text1"/>
              </w:rPr>
              <w:t>一意性（重複排除）：同じ実体を示すデータに重複はないか？</w:t>
            </w:r>
          </w:p>
          <w:p w14:paraId="5246C4B2" w14:textId="77777777" w:rsidR="00260A0C" w:rsidRPr="00D33CEF" w:rsidRDefault="00260A0C" w:rsidP="00CD2E51">
            <w:pPr>
              <w:pStyle w:val="ConsultationBody"/>
              <w:spacing w:after="150"/>
              <w:ind w:firstLine="0"/>
              <w:rPr>
                <w:bCs/>
                <w:color w:val="000000" w:themeColor="text1"/>
              </w:rPr>
            </w:pPr>
            <w:r w:rsidRPr="00D33CEF">
              <w:rPr>
                <w:rFonts w:hint="eastAsia"/>
                <w:bCs/>
                <w:color w:val="000000" w:themeColor="text1"/>
              </w:rPr>
              <w:t xml:space="preserve">　データ品質を適切に管理するためには、時間推移に伴う社会・環境変化を考慮し、データの更新・修正のタイミングや廃棄の考え方を検討した上でデータライフサイクル（計画、設計</w:t>
            </w:r>
            <w:r w:rsidRPr="00D33CEF">
              <w:rPr>
                <w:bCs/>
                <w:color w:val="000000" w:themeColor="text1"/>
              </w:rPr>
              <w:t>と実装</w:t>
            </w:r>
            <w:r w:rsidRPr="00D33CEF">
              <w:rPr>
                <w:rFonts w:hint="eastAsia"/>
                <w:bCs/>
                <w:color w:val="000000" w:themeColor="text1"/>
              </w:rPr>
              <w:t>、生成・</w:t>
            </w:r>
            <w:r w:rsidRPr="00D33CEF">
              <w:rPr>
                <w:bCs/>
                <w:color w:val="000000" w:themeColor="text1"/>
              </w:rPr>
              <w:t>取得</w:t>
            </w:r>
            <w:r w:rsidRPr="00D33CEF">
              <w:rPr>
                <w:rFonts w:hint="eastAsia"/>
                <w:bCs/>
                <w:color w:val="000000" w:themeColor="text1"/>
              </w:rPr>
              <w:t>、格納・維持、利用、強化</w:t>
            </w:r>
            <w:r w:rsidRPr="00D33CEF">
              <w:rPr>
                <w:bCs/>
                <w:color w:val="000000" w:themeColor="text1"/>
              </w:rPr>
              <w:t>、</w:t>
            </w:r>
            <w:r w:rsidRPr="00D33CEF">
              <w:rPr>
                <w:rFonts w:hint="eastAsia"/>
                <w:bCs/>
                <w:color w:val="000000" w:themeColor="text1"/>
              </w:rPr>
              <w:t>廃棄）の管理を行うことが必要となります。いつまでも古いデータだけを用いていたのでは、適材適所でないサービス・業務を提供するおそれが強まり、目的を達成できずじまいになりかねません。</w:t>
            </w:r>
          </w:p>
          <w:p w14:paraId="7FF4B9FA" w14:textId="77777777" w:rsidR="00260A0C" w:rsidRPr="00D33CEF" w:rsidRDefault="00260A0C" w:rsidP="00CD2E51">
            <w:pPr>
              <w:pStyle w:val="ConsultationBody"/>
              <w:spacing w:after="150"/>
              <w:ind w:firstLineChars="100" w:firstLine="200"/>
              <w:rPr>
                <w:bCs/>
                <w:color w:val="000000" w:themeColor="text1"/>
              </w:rPr>
            </w:pPr>
            <w:r w:rsidRPr="00D33CEF">
              <w:rPr>
                <w:rFonts w:hint="eastAsia"/>
                <w:bCs/>
                <w:color w:val="000000" w:themeColor="text1"/>
              </w:rPr>
              <w:t>「デジタル手続法（情報通信技術の活用による行政手続等に係る関係者の利便</w:t>
            </w:r>
            <w:r w:rsidRPr="00D33CEF">
              <w:rPr>
                <w:rFonts w:hint="eastAsia"/>
                <w:bCs/>
                <w:color w:val="000000" w:themeColor="text1"/>
              </w:rPr>
              <w:lastRenderedPageBreak/>
              <w:t>性の向上並びに行政運営の簡素化及び効率化を図るための行政手続等における情報通信の技術の利用に関する法律等の一部を改正する法律（令和元年法律第</w:t>
            </w:r>
            <w:r w:rsidRPr="00D33CEF">
              <w:rPr>
                <w:bCs/>
                <w:color w:val="000000" w:themeColor="text1"/>
              </w:rPr>
              <w:t>16号））」が</w:t>
            </w:r>
            <w:r w:rsidRPr="00D33CEF">
              <w:rPr>
                <w:rFonts w:hint="eastAsia"/>
                <w:bCs/>
                <w:color w:val="000000" w:themeColor="text1"/>
              </w:rPr>
              <w:t>令和元年５月</w:t>
            </w:r>
            <w:r w:rsidRPr="00D33CEF">
              <w:rPr>
                <w:bCs/>
                <w:color w:val="000000" w:themeColor="text1"/>
              </w:rPr>
              <w:t>31日</w:t>
            </w:r>
            <w:r w:rsidRPr="00D33CEF">
              <w:rPr>
                <w:rFonts w:hint="eastAsia"/>
                <w:bCs/>
                <w:color w:val="000000" w:themeColor="text1"/>
              </w:rPr>
              <w:t>に</w:t>
            </w:r>
            <w:r w:rsidRPr="00D33CEF">
              <w:rPr>
                <w:bCs/>
                <w:color w:val="000000" w:themeColor="text1"/>
              </w:rPr>
              <w:t>公布</w:t>
            </w:r>
            <w:r w:rsidRPr="00D33CEF">
              <w:rPr>
                <w:rFonts w:hint="eastAsia"/>
                <w:bCs/>
                <w:color w:val="000000" w:themeColor="text1"/>
              </w:rPr>
              <w:t>されたので</w:t>
            </w:r>
            <w:r w:rsidRPr="00D33CEF">
              <w:rPr>
                <w:bCs/>
                <w:color w:val="000000" w:themeColor="text1"/>
              </w:rPr>
              <w:t>、今後</w:t>
            </w:r>
            <w:r w:rsidRPr="00D33CEF">
              <w:rPr>
                <w:rFonts w:hint="eastAsia"/>
                <w:bCs/>
                <w:color w:val="000000" w:themeColor="text1"/>
              </w:rPr>
              <w:t>、データをさらに活用して</w:t>
            </w:r>
            <w:r w:rsidRPr="00D33CEF">
              <w:rPr>
                <w:bCs/>
                <w:color w:val="000000" w:themeColor="text1"/>
              </w:rPr>
              <w:t>行政のデジタル化を推進していくことになり、</w:t>
            </w:r>
            <w:r w:rsidRPr="00D33CEF">
              <w:rPr>
                <w:rFonts w:hint="eastAsia"/>
                <w:bCs/>
                <w:color w:val="000000" w:themeColor="text1"/>
              </w:rPr>
              <w:t>これまでの</w:t>
            </w:r>
            <w:r w:rsidRPr="00D33CEF">
              <w:rPr>
                <w:bCs/>
                <w:color w:val="000000" w:themeColor="text1"/>
              </w:rPr>
              <w:t>ITガバナンスの強化だけではなく、データ・ガバナンスの強化も必要となります。加えて、サービス・業務の質を</w:t>
            </w:r>
            <w:r w:rsidRPr="00D33CEF">
              <w:rPr>
                <w:rFonts w:hint="eastAsia"/>
                <w:bCs/>
                <w:color w:val="000000" w:themeColor="text1"/>
              </w:rPr>
              <w:t>継続的に維持又は向上していくためには、前述したデータの意味定義及び品質管理、そしてデータライフサイクルの管理を含めたデータ・マネジメントをプロジェクトの全体を通して行う、全ての土台となるデータの適切なマネジメントが不可欠です。</w:t>
            </w:r>
          </w:p>
          <w:p w14:paraId="6A8F9970" w14:textId="77777777" w:rsidR="00260A0C" w:rsidRPr="00540EE2" w:rsidRDefault="00260A0C" w:rsidP="00CD2E51">
            <w:pPr>
              <w:pStyle w:val="ConsultationBody"/>
              <w:spacing w:after="150"/>
              <w:ind w:firstLineChars="100" w:firstLine="200"/>
              <w:rPr>
                <w:bCs/>
                <w:color w:val="000000" w:themeColor="text1"/>
              </w:rPr>
            </w:pPr>
            <w:r w:rsidRPr="00D33CEF">
              <w:rPr>
                <w:rFonts w:hint="eastAsia"/>
                <w:bCs/>
                <w:color w:val="000000" w:themeColor="text1"/>
              </w:rPr>
              <w:t>また、ＰＪＭＯは、調達手続を通じて、サービス・業務企画や要件定義の内容等が事業者に明確かつ十分に伝達されるようにするのと同様に、データ定義を十分に行った上でその内容等を事業者に明確かつ十分に伝達されるようにすることが求められます。このとき、特にデータを活用する実際のサービス・業務に深く関与する制度所管部門や業務実施部門が主体性を持って対応することが重要です。</w:t>
            </w:r>
          </w:p>
        </w:tc>
      </w:tr>
    </w:tbl>
    <w:p w14:paraId="34E95692" w14:textId="77777777" w:rsidR="00260A0C" w:rsidRDefault="00260A0C" w:rsidP="00260A0C">
      <w:pPr>
        <w:pStyle w:val="FigureTitle"/>
      </w:pPr>
      <w:r>
        <w:rPr>
          <w:noProof/>
        </w:rPr>
        <w:lastRenderedPageBreak/>
        <mc:AlternateContent>
          <mc:Choice Requires="wps">
            <w:drawing>
              <wp:anchor distT="0" distB="0" distL="114300" distR="114300" simplePos="0" relativeHeight="251668598" behindDoc="0" locked="0" layoutInCell="1" allowOverlap="1" wp14:anchorId="4CB8FAA9" wp14:editId="6F750FA4">
                <wp:simplePos x="0" y="0"/>
                <wp:positionH relativeFrom="page">
                  <wp:posOffset>5956300</wp:posOffset>
                </wp:positionH>
                <wp:positionV relativeFrom="paragraph">
                  <wp:posOffset>371475</wp:posOffset>
                </wp:positionV>
                <wp:extent cx="1429920" cy="324360"/>
                <wp:effectExtent l="0" t="0" r="0" b="6985"/>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3CCD978A" w14:textId="77777777" w:rsidR="00260A0C" w:rsidRDefault="00260A0C" w:rsidP="00260A0C">
                            <w:pPr>
                              <w:pStyle w:val="a"/>
                            </w:pPr>
                            <w:r>
                              <w:rPr>
                                <w:rFonts w:hint="eastAsia"/>
                              </w:rPr>
                              <w:t>参考5</w:t>
                            </w:r>
                            <w:r>
                              <w:t>-</w:t>
                            </w:r>
                            <w:r>
                              <w:rPr>
                                <w:rFonts w:hint="eastAsia"/>
                              </w:rPr>
                              <w:t>3</w:t>
                            </w:r>
                          </w:p>
                          <w:p w14:paraId="363B593B" w14:textId="77777777" w:rsidR="00260A0C" w:rsidRPr="00C439B7" w:rsidRDefault="00260A0C" w:rsidP="00260A0C">
                            <w:pPr>
                              <w:pStyle w:val="a"/>
                              <w:numPr>
                                <w:ilvl w:val="0"/>
                                <w:numId w:val="0"/>
                              </w:numPr>
                            </w:pPr>
                            <w:r>
                              <w:rPr>
                                <w:rFonts w:hint="eastAsia"/>
                              </w:rPr>
                              <w:t>コンピュータの内部処理とデータ項目定義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B8FAA9" id="テキスト ボックス 33" o:spid="_x0000_s1066" type="#_x0000_t202" style="position:absolute;margin-left:469pt;margin-top:29.25pt;width:112.6pt;height:25.55pt;z-index:2516685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98+YgIAAKIEAAAOAAAAZHJzL2Uyb0RvYy54bWysVEtu2zAQ3RfoHQjua/mHoBEsB64DFwWM&#10;JIBTZE1TlCWU4rAkbcldxkCRQ/QKRdc9jy7SIWXZadpV0Q015PznvdHkqi4l2QljC1AJHfT6lAjF&#10;IS3UJqEf7xdv3lJiHVMpk6BEQvfC0qvp61eTSsdiCDnIVBiCQZSNK53Q3DkdR5HluSiZ7YEWCpUZ&#10;mJI5vJpNlBpWYfRSRsN+/yKqwKTaABfW4ut1q6TTED/LBHe3WWaFIzKhWJsLpwnn2p/RdMLijWE6&#10;L/ixDPYPVZSsUJj0FOqaOUa2pvgjVFlwAxYy1+NQRpBlBRehB+xm0H/RzSpnWoRecDhWn8Zk/19Y&#10;frO7M6RIEzoaUaJYiRg1h6/N4/fm8WdzeCLN4VtzODSPP/BO0AYHVmkbo99Ko6er30GNwIfmrV4C&#10;/2TRJHpm0zpYtPYDqjNT+i+2TtARMdmfcBC1I9xHGw8vL4eo4qgbDcejiwBUdPbWxrr3AkrihYQa&#10;xDlUwHZL63x+FncmPpkFWaSLQkp/8Yq5NGTHkBNVXjjhm0KP36yk8rYKvFerbl9EINUxi++ybcxL&#10;rl7XYZTjUK5/WkO6xykZaIlnNV8UmH7JrLtjBpmGTeL2uFs8MglVQuEoUZKD+fK3d2+PBEAtJRUy&#10;N6H285YZQYn8oJAanuadYDph3QlqW84BGx/gXmoeRHQwTnZiZqB8wKWa+SyoYopjroS6Tpy7dn9w&#10;KbmYzYIRklkzt1QrzTsy+DHf1w/M6CNIDuG9gY7TLH6BVWsb0NKzrcPBByDPUzyyChchoHVcWr9p&#10;z+/B6vxrmf4CAAD//wMAUEsDBBQABgAIAAAAIQBoJdMW4wAAAAsBAAAPAAAAZHJzL2Rvd25yZXYu&#10;eG1sTI/BTsMwEETvSPyDtUhcEHXatFEa4lRVBQe4VIReuLnxNg7E68h22vD3uCe4zWpGs2/KzWR6&#10;dkbnO0sC5rMEGFJjVUetgMPHy2MOzAdJSvaWUMAPethUtzelLJS90Due69CyWEK+kAJ0CEPBuW80&#10;GulndkCK3sk6I0M8XcuVk5dYbnq+SJKMG9lR/KDlgDuNzXc9GgH75edeP4yn57ftMnWvh3GXfbW1&#10;EPd30/YJWMAp/IXhih/RoYpMRzuS8qwXsE7zuCUIWOUrYNfAPEsXwI5RJesMeFXy/xuqXwAAAP//&#10;AwBQSwECLQAUAAYACAAAACEAtoM4kv4AAADhAQAAEwAAAAAAAAAAAAAAAAAAAAAAW0NvbnRlbnRf&#10;VHlwZXNdLnhtbFBLAQItABQABgAIAAAAIQA4/SH/1gAAAJQBAAALAAAAAAAAAAAAAAAAAC8BAABf&#10;cmVscy8ucmVsc1BLAQItABQABgAIAAAAIQBRd98+YgIAAKIEAAAOAAAAAAAAAAAAAAAAAC4CAABk&#10;cnMvZTJvRG9jLnhtbFBLAQItABQABgAIAAAAIQBoJdMW4wAAAAsBAAAPAAAAAAAAAAAAAAAAALwE&#10;AABkcnMvZG93bnJldi54bWxQSwUGAAAAAAQABADzAAAAzAUAAAAA&#10;" stroked="f">
                <v:textbox style="mso-fit-shape-to-text:t" inset="0,0,0,0">
                  <w:txbxContent>
                    <w:p w14:paraId="3CCD978A" w14:textId="77777777" w:rsidR="00260A0C" w:rsidRDefault="00260A0C" w:rsidP="00260A0C">
                      <w:pPr>
                        <w:pStyle w:val="a"/>
                      </w:pPr>
                      <w:r>
                        <w:rPr>
                          <w:rFonts w:hint="eastAsia"/>
                        </w:rPr>
                        <w:t>参考5</w:t>
                      </w:r>
                      <w:r>
                        <w:t>-</w:t>
                      </w:r>
                      <w:r>
                        <w:rPr>
                          <w:rFonts w:hint="eastAsia"/>
                        </w:rPr>
                        <w:t>3</w:t>
                      </w:r>
                    </w:p>
                    <w:p w14:paraId="363B593B" w14:textId="77777777" w:rsidR="00260A0C" w:rsidRPr="00C439B7" w:rsidRDefault="00260A0C" w:rsidP="00260A0C">
                      <w:pPr>
                        <w:pStyle w:val="a"/>
                        <w:numPr>
                          <w:ilvl w:val="0"/>
                          <w:numId w:val="0"/>
                        </w:numPr>
                      </w:pPr>
                      <w:r>
                        <w:rPr>
                          <w:rFonts w:hint="eastAsia"/>
                        </w:rPr>
                        <w:t>コンピュータの内部処理とデータ項目定義</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260A0C" w14:paraId="49EC482D" w14:textId="77777777" w:rsidTr="00CD2E51">
        <w:trPr>
          <w:trHeight w:val="268"/>
        </w:trPr>
        <w:tc>
          <w:tcPr>
            <w:tcW w:w="7643" w:type="dxa"/>
            <w:shd w:val="clear" w:color="auto" w:fill="EEECE1" w:themeFill="background2"/>
          </w:tcPr>
          <w:p w14:paraId="76AAFF52" w14:textId="77777777" w:rsidR="00260A0C" w:rsidRPr="00D33CEF" w:rsidRDefault="00260A0C" w:rsidP="00CD2E51">
            <w:pPr>
              <w:pStyle w:val="ConsultationTitleExample"/>
              <w:spacing w:before="150" w:after="150"/>
            </w:pPr>
            <w:bookmarkStart w:id="139" w:name="_Toc62741997"/>
            <w:bookmarkStart w:id="140" w:name="_Toc64024333"/>
            <w:bookmarkStart w:id="141" w:name="_Hlk64024290"/>
            <w:r w:rsidRPr="00D33CEF">
              <w:rPr>
                <w:rFonts w:hint="eastAsia"/>
              </w:rPr>
              <w:t>参考</w:t>
            </w:r>
            <w:r w:rsidRPr="00D33CEF">
              <w:t>：</w:t>
            </w:r>
            <w:bookmarkStart w:id="142" w:name="_Hlk62741878"/>
            <w:r w:rsidRPr="00D33CEF">
              <w:rPr>
                <w:rFonts w:hint="eastAsia"/>
              </w:rPr>
              <w:t>コンピュータの内部処理とデータ項目定義</w:t>
            </w:r>
            <w:bookmarkEnd w:id="139"/>
            <w:bookmarkEnd w:id="140"/>
            <w:bookmarkEnd w:id="142"/>
          </w:p>
          <w:bookmarkEnd w:id="141"/>
          <w:p w14:paraId="1911D64A" w14:textId="77777777" w:rsidR="00260A0C" w:rsidRPr="00D33CEF" w:rsidRDefault="00260A0C" w:rsidP="00CD2E51">
            <w:pPr>
              <w:pStyle w:val="ConsultationBody"/>
              <w:spacing w:after="150"/>
            </w:pPr>
            <w:r w:rsidRPr="00D33CEF">
              <w:rPr>
                <w:rFonts w:hint="eastAsia"/>
              </w:rPr>
              <w:t>機能要件定義書のデータ定義では、データ項目のデータタイプや桁数等を厳格に定義することが求められています。ここではコンピュータ内部で行われるデータ処理の仕組みを通して、データ項目に対する厳格な定義の重要性を説明します。</w:t>
            </w:r>
          </w:p>
          <w:p w14:paraId="5C56A521" w14:textId="77777777" w:rsidR="00260A0C" w:rsidRPr="00D33CEF" w:rsidRDefault="00260A0C" w:rsidP="00CD2E51">
            <w:pPr>
              <w:pStyle w:val="ConsultationBody"/>
              <w:spacing w:after="150"/>
            </w:pPr>
            <w:r w:rsidRPr="00D33CEF">
              <w:rPr>
                <w:rFonts w:hint="eastAsia"/>
              </w:rPr>
              <w:t>よく「コンピュータはデジタルな処理を行う」ということや、「コンピュータは０と１だけで処理を行う」ということが言われています。画面に表示される様々な文字は私たちが読めるような形式になっていますが、０と１だけで処理が行われているというのはどういうことなのでしょうか。</w:t>
            </w:r>
          </w:p>
          <w:p w14:paraId="0309D170" w14:textId="77777777" w:rsidR="00260A0C" w:rsidRPr="00D33CEF" w:rsidRDefault="00260A0C" w:rsidP="00CD2E51">
            <w:pPr>
              <w:pStyle w:val="ConsultationBody"/>
              <w:spacing w:after="150"/>
            </w:pPr>
            <w:r w:rsidRPr="00D33CEF">
              <w:rPr>
                <w:rFonts w:hint="eastAsia"/>
              </w:rPr>
              <w:t>コンピュータ内部では電気的信号で０と１を検出し、その２進数の値を用いて様々な処理を行います。文字を処理する例として、半角文字の‘A’は、コンピュータ内では０と１の集合、つまり２進数で（０１０００００１）</w:t>
            </w:r>
            <w:r w:rsidRPr="00D33CEF">
              <w:rPr>
                <w:rFonts w:hint="eastAsia"/>
                <w:vertAlign w:val="subscript"/>
              </w:rPr>
              <w:t>２</w:t>
            </w:r>
            <w:r w:rsidRPr="00D33CEF">
              <w:rPr>
                <w:rFonts w:hint="eastAsia"/>
              </w:rPr>
              <w:t>と表されます（ここではＵＴＦ-８という一般的な符号化形式を使用しています）。ただし、２進数で表すと文字列が長くなり分かりづらくなるので、その２進数をさらに変換して１６進数の形式で表すこともよくあります。（０１０００００１）</w:t>
            </w:r>
            <w:r w:rsidRPr="00D33CEF">
              <w:rPr>
                <w:rFonts w:hint="eastAsia"/>
                <w:vertAlign w:val="subscript"/>
              </w:rPr>
              <w:t>2</w:t>
            </w:r>
            <w:r w:rsidRPr="00D33CEF">
              <w:rPr>
                <w:rFonts w:hint="eastAsia"/>
              </w:rPr>
              <w:t>を１６進数に変換する場合</w:t>
            </w:r>
            <w:r w:rsidRPr="00D33CEF">
              <w:rPr>
                <w:rFonts w:hint="eastAsia"/>
                <w:vertAlign w:val="subscript"/>
              </w:rPr>
              <w:t>、</w:t>
            </w:r>
            <w:r w:rsidRPr="00D33CEF">
              <w:rPr>
                <w:rFonts w:hint="eastAsia"/>
              </w:rPr>
              <w:t>4桁ずつ（０１００）</w:t>
            </w:r>
            <w:r w:rsidRPr="00D33CEF">
              <w:rPr>
                <w:rFonts w:hint="eastAsia"/>
                <w:vertAlign w:val="subscript"/>
              </w:rPr>
              <w:t>2</w:t>
            </w:r>
            <w:r w:rsidRPr="00D33CEF">
              <w:rPr>
                <w:rFonts w:hint="eastAsia"/>
              </w:rPr>
              <w:t>と（０００１）</w:t>
            </w:r>
            <w:r w:rsidRPr="00D33CEF">
              <w:rPr>
                <w:rFonts w:hint="eastAsia"/>
                <w:vertAlign w:val="subscript"/>
              </w:rPr>
              <w:t>２</w:t>
            </w:r>
            <w:r w:rsidRPr="00D33CEF">
              <w:rPr>
                <w:rFonts w:hint="eastAsia"/>
              </w:rPr>
              <w:t>に分けられ、（０１００）</w:t>
            </w:r>
            <w:r w:rsidRPr="00D33CEF">
              <w:rPr>
                <w:rFonts w:hint="eastAsia"/>
                <w:vertAlign w:val="subscript"/>
              </w:rPr>
              <w:t>2</w:t>
            </w:r>
            <w:r w:rsidRPr="00D33CEF">
              <w:rPr>
                <w:rFonts w:hint="eastAsia"/>
              </w:rPr>
              <w:t>は（４）</w:t>
            </w:r>
            <w:r w:rsidRPr="00D33CEF">
              <w:rPr>
                <w:rFonts w:hint="eastAsia"/>
                <w:vertAlign w:val="subscript"/>
              </w:rPr>
              <w:t>1</w:t>
            </w:r>
            <w:r w:rsidRPr="00D33CEF">
              <w:rPr>
                <w:vertAlign w:val="subscript"/>
              </w:rPr>
              <w:t>6</w:t>
            </w:r>
            <w:r w:rsidRPr="00D33CEF">
              <w:rPr>
                <w:rFonts w:hint="eastAsia"/>
              </w:rPr>
              <w:t>、（０００１）</w:t>
            </w:r>
            <w:r w:rsidRPr="00D33CEF">
              <w:rPr>
                <w:rFonts w:hint="eastAsia"/>
                <w:vertAlign w:val="subscript"/>
              </w:rPr>
              <w:t>２</w:t>
            </w:r>
            <w:r w:rsidRPr="00D33CEF">
              <w:rPr>
                <w:rFonts w:hint="eastAsia"/>
              </w:rPr>
              <w:t>は（１）</w:t>
            </w:r>
            <w:r w:rsidRPr="00D33CEF">
              <w:rPr>
                <w:rFonts w:hint="eastAsia"/>
                <w:vertAlign w:val="subscript"/>
              </w:rPr>
              <w:t>1</w:t>
            </w:r>
            <w:r w:rsidRPr="00D33CEF">
              <w:rPr>
                <w:vertAlign w:val="subscript"/>
              </w:rPr>
              <w:t>6</w:t>
            </w:r>
            <w:r w:rsidRPr="00D33CEF">
              <w:rPr>
                <w:rFonts w:hint="eastAsia"/>
              </w:rPr>
              <w:t>となり、前者と後者を合わせて（４１）</w:t>
            </w:r>
            <w:r w:rsidRPr="00D33CEF">
              <w:rPr>
                <w:rFonts w:hint="eastAsia"/>
                <w:vertAlign w:val="subscript"/>
              </w:rPr>
              <w:t>１６</w:t>
            </w:r>
            <w:r w:rsidRPr="00D33CEF">
              <w:rPr>
                <w:rFonts w:hint="eastAsia"/>
              </w:rPr>
              <w:t>となります。</w:t>
            </w:r>
          </w:p>
          <w:p w14:paraId="2AB45F20" w14:textId="77777777" w:rsidR="00260A0C" w:rsidRPr="00D33CEF" w:rsidRDefault="00260A0C" w:rsidP="00CD2E51">
            <w:pPr>
              <w:pStyle w:val="ConsultationBody"/>
              <w:spacing w:after="150"/>
            </w:pPr>
            <w:r w:rsidRPr="00D33CEF">
              <w:rPr>
                <w:rFonts w:hint="eastAsia"/>
              </w:rPr>
              <w:t>画面上に</w:t>
            </w:r>
            <w:r w:rsidRPr="00D33CEF">
              <w:t>A</w:t>
            </w:r>
            <w:r w:rsidRPr="00D33CEF">
              <w:rPr>
                <w:rFonts w:hint="eastAsia"/>
              </w:rPr>
              <w:t>という文字が表示されるとき、コンピュータ内部ではAという文字を（０１０００００１）</w:t>
            </w:r>
            <w:r w:rsidRPr="00D33CEF">
              <w:rPr>
                <w:rFonts w:hint="eastAsia"/>
                <w:vertAlign w:val="subscript"/>
              </w:rPr>
              <w:t>2</w:t>
            </w:r>
            <w:r w:rsidRPr="00D33CEF">
              <w:rPr>
                <w:rFonts w:hint="eastAsia"/>
              </w:rPr>
              <w:t>という０と１の組合せとして扱い、それを処理していることになります。私たちが通常使っている文字には、それぞれこのような値がひとつずつ割り当てられていて、それがコンピュータで内部処理されて画面などに文字として表示されるということになります。</w:t>
            </w:r>
          </w:p>
          <w:p w14:paraId="64B21342" w14:textId="77777777" w:rsidR="00260A0C" w:rsidRPr="00D33CEF" w:rsidRDefault="00260A0C" w:rsidP="00CD2E51">
            <w:pPr>
              <w:pStyle w:val="ConsultationBody"/>
              <w:spacing w:after="150"/>
            </w:pPr>
            <w:r w:rsidRPr="00D33CEF">
              <w:rPr>
                <w:rFonts w:hint="eastAsia"/>
              </w:rPr>
              <w:t>ではなぜコンピュータで扱うデータに対して厳密な定義が重要なのでしょうか。ここでは情報システムでもよく入力する住所を例に説明します。例えば、「１丁目」と「一丁目」は人間には同じものだと理解できても、コンピュータは別のものとして理解し、別の住所として処理をしてしまいます。なぜなら、各文字には先ほど示したコンピュータ内で処理するための一意の値が割り当てられていて、「１丁目」は（</w:t>
            </w:r>
            <w:r w:rsidRPr="00D33CEF">
              <w:rPr>
                <w:rFonts w:hint="eastAsia"/>
                <w:i/>
                <w:u w:val="single"/>
              </w:rPr>
              <w:t>ＥＦＢＣ９１</w:t>
            </w:r>
            <w:r w:rsidRPr="00D33CEF">
              <w:rPr>
                <w:rFonts w:hint="eastAsia"/>
              </w:rPr>
              <w:t>Ｅ４Ｂ８８１Ｅ７９ＢＡＥ）</w:t>
            </w:r>
            <w:r w:rsidRPr="00D33CEF">
              <w:rPr>
                <w:rFonts w:hint="eastAsia"/>
                <w:vertAlign w:val="subscript"/>
              </w:rPr>
              <w:t>１６</w:t>
            </w:r>
            <w:r w:rsidRPr="00D33CEF">
              <w:rPr>
                <w:rFonts w:hint="eastAsia"/>
              </w:rPr>
              <w:t>、「一丁目」は（</w:t>
            </w:r>
            <w:r w:rsidRPr="00D33CEF">
              <w:rPr>
                <w:rFonts w:hint="eastAsia"/>
                <w:i/>
                <w:u w:val="single"/>
              </w:rPr>
              <w:t>Ｅ４Ｂ８８０</w:t>
            </w:r>
            <w:r w:rsidRPr="00D33CEF">
              <w:rPr>
                <w:rFonts w:hint="eastAsia"/>
              </w:rPr>
              <w:t>Ｅ４Ｂ８８１Ｅ７９ＢＡＥ）</w:t>
            </w:r>
            <w:r w:rsidRPr="00D33CEF">
              <w:rPr>
                <w:rFonts w:hint="eastAsia"/>
                <w:vertAlign w:val="subscript"/>
              </w:rPr>
              <w:t>１６</w:t>
            </w:r>
            <w:r w:rsidRPr="00D33CEF">
              <w:rPr>
                <w:rFonts w:hint="eastAsia"/>
              </w:rPr>
              <w:t>という値で定義され、「１」は（</w:t>
            </w:r>
            <w:r w:rsidRPr="00D33CEF">
              <w:rPr>
                <w:rFonts w:hint="eastAsia"/>
                <w:i/>
                <w:u w:val="single"/>
              </w:rPr>
              <w:t>ＥＦＢＣ９１</w:t>
            </w:r>
            <w:r w:rsidRPr="00D33CEF">
              <w:rPr>
                <w:rFonts w:hint="eastAsia"/>
              </w:rPr>
              <w:t>）</w:t>
            </w:r>
            <w:r w:rsidRPr="00D33CEF">
              <w:rPr>
                <w:rFonts w:hint="eastAsia"/>
                <w:vertAlign w:val="subscript"/>
              </w:rPr>
              <w:t>１６</w:t>
            </w:r>
            <w:r w:rsidRPr="00D33CEF">
              <w:rPr>
                <w:rFonts w:hint="eastAsia"/>
              </w:rPr>
              <w:t>、「一」は（</w:t>
            </w:r>
            <w:r w:rsidRPr="00D33CEF">
              <w:rPr>
                <w:rFonts w:hint="eastAsia"/>
                <w:i/>
                <w:u w:val="single"/>
              </w:rPr>
              <w:t>Ｅ４Ｂ８８０</w:t>
            </w:r>
            <w:r w:rsidRPr="00D33CEF">
              <w:rPr>
                <w:rFonts w:hint="eastAsia"/>
              </w:rPr>
              <w:t>）</w:t>
            </w:r>
            <w:r w:rsidRPr="00D33CEF">
              <w:rPr>
                <w:rFonts w:hint="eastAsia"/>
                <w:vertAlign w:val="subscript"/>
              </w:rPr>
              <w:t>１６</w:t>
            </w:r>
            <w:r w:rsidRPr="00D33CEF">
              <w:rPr>
                <w:rFonts w:hint="eastAsia"/>
              </w:rPr>
              <w:t>とそれぞれ別の値として扱うからです。（下線斜体は説明のため）。よって、本来同一のものとして扱われるべきデータが別物として扱われることにより、同じ住所と認識されず複数存在してしまうというトラブルを起こしてしまうかもしれません。住所の数字を算用数字で表すのか、漢数字で表すのか定義しておくことは重要なことなのです。</w:t>
            </w:r>
          </w:p>
          <w:p w14:paraId="1E99CA82" w14:textId="77777777" w:rsidR="00260A0C" w:rsidRPr="00D33CEF" w:rsidRDefault="00260A0C" w:rsidP="00CD2E51">
            <w:pPr>
              <w:pStyle w:val="ConsultationBody"/>
              <w:spacing w:after="150"/>
            </w:pPr>
            <w:r w:rsidRPr="00D33CEF">
              <w:rPr>
                <w:rFonts w:hint="eastAsia"/>
              </w:rPr>
              <w:t>その他の例では、半角の‘</w:t>
            </w:r>
            <w:r w:rsidRPr="00D33CEF">
              <w:t>A</w:t>
            </w:r>
            <w:r w:rsidRPr="00D33CEF">
              <w:rPr>
                <w:rFonts w:hint="eastAsia"/>
              </w:rPr>
              <w:t>’は（４１）</w:t>
            </w:r>
            <w:r w:rsidRPr="00D33CEF">
              <w:rPr>
                <w:rFonts w:hint="eastAsia"/>
                <w:vertAlign w:val="subscript"/>
              </w:rPr>
              <w:t>１６</w:t>
            </w:r>
            <w:r w:rsidRPr="00D33CEF">
              <w:rPr>
                <w:rFonts w:hint="eastAsia"/>
              </w:rPr>
              <w:t>で全角の‘Ａ’は（ＥＦＢＣＡ１）</w:t>
            </w:r>
            <w:r w:rsidRPr="00D33CEF">
              <w:rPr>
                <w:rFonts w:hint="eastAsia"/>
                <w:vertAlign w:val="subscript"/>
              </w:rPr>
              <w:t>１６</w:t>
            </w:r>
            <w:r w:rsidRPr="00D33CEF">
              <w:rPr>
                <w:rFonts w:hint="eastAsia"/>
              </w:rPr>
              <w:t>となり、長さも値も全く別物になってしまいます。画面からの入力での全角と半角の違いは、人間にとっては同じことを意味していると認識できても、コンピュータの内部では全く違うものとして処理されるということです。</w:t>
            </w:r>
          </w:p>
          <w:p w14:paraId="0CFA968D" w14:textId="77777777" w:rsidR="00260A0C" w:rsidRPr="00D33CEF" w:rsidRDefault="00260A0C" w:rsidP="00CD2E51">
            <w:pPr>
              <w:pStyle w:val="ConsultationBody"/>
              <w:spacing w:after="150"/>
            </w:pPr>
          </w:p>
          <w:p w14:paraId="046E50FB" w14:textId="77777777" w:rsidR="00260A0C" w:rsidRPr="00D33CEF" w:rsidRDefault="00260A0C" w:rsidP="00CD2E51">
            <w:pPr>
              <w:pStyle w:val="ConsultationBody"/>
              <w:spacing w:after="150"/>
            </w:pPr>
            <w:r w:rsidRPr="00D33CEF">
              <w:rPr>
                <w:noProof/>
              </w:rPr>
              <w:drawing>
                <wp:inline distT="0" distB="0" distL="0" distR="0" wp14:anchorId="78E5F625" wp14:editId="2920D51D">
                  <wp:extent cx="4152900" cy="1445619"/>
                  <wp:effectExtent l="0" t="0" r="0" b="2540"/>
                  <wp:docPr id="50" name="図 50"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図 236" descr="テキスト&#10;&#10;自動的に生成された説明"/>
                          <pic:cNvPicPr/>
                        </pic:nvPicPr>
                        <pic:blipFill>
                          <a:blip r:embed="rId46">
                            <a:extLst>
                              <a:ext uri="{28A0092B-C50C-407E-A947-70E740481C1C}">
                                <a14:useLocalDpi xmlns:a14="http://schemas.microsoft.com/office/drawing/2010/main" val="0"/>
                              </a:ext>
                            </a:extLst>
                          </a:blip>
                          <a:stretch>
                            <a:fillRect/>
                          </a:stretch>
                        </pic:blipFill>
                        <pic:spPr>
                          <a:xfrm>
                            <a:off x="0" y="0"/>
                            <a:ext cx="4262195" cy="1483664"/>
                          </a:xfrm>
                          <a:prstGeom prst="rect">
                            <a:avLst/>
                          </a:prstGeom>
                        </pic:spPr>
                      </pic:pic>
                    </a:graphicData>
                  </a:graphic>
                </wp:inline>
              </w:drawing>
            </w:r>
          </w:p>
          <w:p w14:paraId="172551AD" w14:textId="77777777" w:rsidR="00260A0C" w:rsidRPr="00D33CEF" w:rsidRDefault="00260A0C" w:rsidP="00CD2E51">
            <w:pPr>
              <w:pStyle w:val="ConsultationBody"/>
              <w:spacing w:after="150"/>
            </w:pPr>
          </w:p>
          <w:p w14:paraId="0DBB1EEF" w14:textId="77777777" w:rsidR="00260A0C" w:rsidRPr="00D33CEF" w:rsidRDefault="00260A0C" w:rsidP="00CD2E51">
            <w:pPr>
              <w:pStyle w:val="ConsultationBody"/>
              <w:spacing w:after="150"/>
            </w:pPr>
            <w:r w:rsidRPr="00D33CEF">
              <w:rPr>
                <w:rFonts w:hint="eastAsia"/>
              </w:rPr>
              <w:t>ここで、A</w:t>
            </w:r>
            <w:r w:rsidRPr="00D33CEF">
              <w:t>I</w:t>
            </w:r>
            <w:r w:rsidRPr="00D33CEF">
              <w:rPr>
                <w:rFonts w:hint="eastAsia"/>
              </w:rPr>
              <w:t>を使えば同じ意味だと認識してくれるようになるのではないかという意見もあることでしょう。確かにそのとおりかもしれませんが、A</w:t>
            </w:r>
            <w:r w:rsidRPr="00D33CEF">
              <w:t>I</w:t>
            </w:r>
            <w:r w:rsidRPr="00D33CEF">
              <w:rPr>
                <w:rFonts w:hint="eastAsia"/>
              </w:rPr>
              <w:t>を使った処理を行うことで、コンピュータ内ではA</w:t>
            </w:r>
            <w:r w:rsidRPr="00D33CEF">
              <w:t>I</w:t>
            </w:r>
            <w:r w:rsidRPr="00D33CEF">
              <w:rPr>
                <w:rFonts w:hint="eastAsia"/>
              </w:rPr>
              <w:t>による認識のために多くの処理と時間を要するのです。文字あるいは項目一つひとつにA</w:t>
            </w:r>
            <w:r w:rsidRPr="00D33CEF">
              <w:t>I</w:t>
            </w:r>
            <w:r w:rsidRPr="00D33CEF">
              <w:rPr>
                <w:rFonts w:hint="eastAsia"/>
              </w:rPr>
              <w:t>処理を施すとすると、莫大な処理時間あるいは高い処理性能が必要になります。</w:t>
            </w:r>
          </w:p>
          <w:p w14:paraId="5E9E7C6E" w14:textId="77777777" w:rsidR="00260A0C" w:rsidRPr="00D33CEF" w:rsidRDefault="00260A0C" w:rsidP="00CD2E51">
            <w:pPr>
              <w:pStyle w:val="ConsultationBody"/>
              <w:spacing w:after="150"/>
            </w:pPr>
            <w:r w:rsidRPr="00D33CEF">
              <w:rPr>
                <w:rFonts w:hint="eastAsia"/>
              </w:rPr>
              <w:t>コンピュータは、基本的に０と１の組合せ列を素早く単純に処理する能力に長けています。私たちはそのようなコンピュータの内部処理を意識せずに使っていますが、この「単純で速い機械」（＝コンピュータ）を最大限に活用するためには、そこで処理させるデータの名称や意味、範囲に対する厳格な定義が非常に重要ということです。同様に、複数のコンピュータ間でデータをやり取りする場合でも、そのデータ一つひとつの定義が重要になります。標準化された、つまり同様の定義が与えられたデータを使うということがまさにデータ連携、データ流通を支える最も基本的かつ重要な事項です。</w:t>
            </w:r>
          </w:p>
          <w:p w14:paraId="01187E5A" w14:textId="77777777" w:rsidR="00260A0C" w:rsidRPr="00612522" w:rsidRDefault="00260A0C" w:rsidP="00CD2E51">
            <w:pPr>
              <w:pStyle w:val="ConsultationBody"/>
              <w:spacing w:after="150"/>
            </w:pPr>
            <w:r w:rsidRPr="00D33CEF">
              <w:rPr>
                <w:rFonts w:hint="eastAsia"/>
              </w:rPr>
              <w:t>このようなコンピュータの内部処理を理解したうえで、情報システムの要件定義を行っていきましょう。</w:t>
            </w:r>
          </w:p>
          <w:p w14:paraId="23B3F5E0" w14:textId="77777777" w:rsidR="00260A0C" w:rsidRPr="00A5114B" w:rsidRDefault="00260A0C" w:rsidP="00CD2E51">
            <w:pPr>
              <w:pStyle w:val="ConsultationBody"/>
              <w:spacing w:after="150"/>
            </w:pPr>
          </w:p>
        </w:tc>
      </w:tr>
    </w:tbl>
    <w:p w14:paraId="3A894437" w14:textId="3D985AF2" w:rsidR="00332D13" w:rsidRDefault="00332D13" w:rsidP="00EF622A">
      <w:pPr>
        <w:pStyle w:val="af9"/>
      </w:pPr>
    </w:p>
    <w:p w14:paraId="5EA544C1" w14:textId="6A204BA9" w:rsidR="00CB7D1D" w:rsidRDefault="00CB7D1D" w:rsidP="00CB7D1D">
      <w:pPr>
        <w:pStyle w:val="4"/>
        <w:spacing w:before="300" w:after="150"/>
      </w:pPr>
      <w:bookmarkStart w:id="143" w:name="_Toc1386700"/>
      <w:bookmarkStart w:id="144" w:name="_Toc34978904"/>
      <w:bookmarkStart w:id="145" w:name="_Toc35257156"/>
      <w:bookmarkStart w:id="146" w:name="_Toc64024378"/>
      <w:bookmarkEnd w:id="143"/>
      <w:r>
        <w:t>外部インタフェースに関する事項</w:t>
      </w:r>
      <w:bookmarkEnd w:id="144"/>
      <w:bookmarkEnd w:id="145"/>
      <w:bookmarkEnd w:id="146"/>
    </w:p>
    <w:p w14:paraId="054B96E1" w14:textId="77777777" w:rsidR="00CB7D1D" w:rsidRDefault="00CB7D1D" w:rsidP="00CB7D1D">
      <w:pPr>
        <w:pStyle w:val="af9"/>
      </w:pPr>
      <w:r>
        <w:rPr>
          <w:rFonts w:hint="eastAsia"/>
        </w:rPr>
        <w:t>情報システムの外部インタフェースとは、サービス・業務の内容を実現するために、自分の情報システムが他の情報システムと連携して情報を受け渡す仕組みです。情報連携の内容や形式・仕組みには様々なものがあり、明確に定義する必要がありますが、連携先である他の情報システムの都合もあるため、双方の要件を出し合い、すり合わせることが必要となります。</w:t>
      </w:r>
    </w:p>
    <w:p w14:paraId="3FE7E565" w14:textId="77777777" w:rsidR="00CB7D1D" w:rsidRPr="006869C7" w:rsidRDefault="00CB7D1D" w:rsidP="00CB7D1D">
      <w:pPr>
        <w:pStyle w:val="af9"/>
      </w:pPr>
      <w:r>
        <w:rPr>
          <w:rFonts w:hint="eastAsia"/>
        </w:rPr>
        <w:t>この外部インタフェースに関する要件を取りまとめるドキュメントは、一般的に外部インタフェース一覧と呼ばれるものです。情報システム機能要件一覧との整合性も意識しながら作成を進めます。</w:t>
      </w:r>
    </w:p>
    <w:p w14:paraId="3E581B40" w14:textId="77777777" w:rsidR="00CB7D1D" w:rsidRDefault="00CB7D1D" w:rsidP="00CB7D1D">
      <w:pPr>
        <w:pStyle w:val="af9"/>
      </w:pPr>
      <w:r>
        <w:rPr>
          <w:rFonts w:hint="eastAsia"/>
        </w:rPr>
        <w:t>外部インタフェース一覧では、他の情報システムと連携する全ての情報をそれぞれの情報の単位で定義し、一覧化します。これにより、情報ごとの相手先情報システムや送受信のタイミング、条件等を把握できます。</w:t>
      </w:r>
    </w:p>
    <w:p w14:paraId="551A2BA2" w14:textId="37E1F85B" w:rsidR="00CB7D1D" w:rsidRPr="003C18E6" w:rsidRDefault="00CB7D1D" w:rsidP="00CB7D1D">
      <w:pPr>
        <w:pStyle w:val="af9"/>
      </w:pPr>
      <w:r>
        <w:rPr>
          <w:rFonts w:hint="eastAsia"/>
        </w:rPr>
        <w:t>外部インタフェース一覧は、基本的に１つの情報システムについて１つ作成します（一覧が大きくなり過ぎた場合は、複数に分割する等、工夫することはあります。）</w:t>
      </w:r>
      <w:r w:rsidR="006071C5">
        <w:rPr>
          <w:rFonts w:hint="eastAsia"/>
        </w:rPr>
        <w:t>。</w:t>
      </w:r>
      <w:r>
        <w:rPr>
          <w:rFonts w:hint="eastAsia"/>
        </w:rPr>
        <w:t>一覧では、１連携情報を１表現し、対象とする情報システムと他の情報システムと連携が全て記載されます。要件には、連携先の情報システムとの送受信のタイミングや送受信の際の条件も、明確にして定義します。</w:t>
      </w:r>
    </w:p>
    <w:p w14:paraId="6808C755" w14:textId="7F9462A1" w:rsidR="00CB7D1D" w:rsidRDefault="00CB7D1D" w:rsidP="00CB7D1D">
      <w:pPr>
        <w:pStyle w:val="af9"/>
      </w:pPr>
      <w:r>
        <w:rPr>
          <w:rFonts w:hint="eastAsia"/>
        </w:rPr>
        <w:t>なお、</w:t>
      </w:r>
      <w:r w:rsidR="00374D86">
        <w:rPr>
          <w:rFonts w:hint="eastAsia"/>
        </w:rPr>
        <w:t>連携</w:t>
      </w:r>
      <w:r>
        <w:rPr>
          <w:rFonts w:hint="eastAsia"/>
        </w:rPr>
        <w:t>先となる情報システムの要件が確定していない等により、</w:t>
      </w:r>
      <w:r>
        <w:t>要件定義の段階で定義できない外部インタフェース</w:t>
      </w:r>
      <w:r>
        <w:rPr>
          <w:rFonts w:hint="eastAsia"/>
        </w:rPr>
        <w:t>の内容については、</w:t>
      </w:r>
      <w:r>
        <w:t>その理由を</w:t>
      </w:r>
      <w:r>
        <w:rPr>
          <w:rFonts w:hint="eastAsia"/>
        </w:rPr>
        <w:t>記述します</w:t>
      </w:r>
      <w:r>
        <w:t>。</w:t>
      </w:r>
      <w:r>
        <w:rPr>
          <w:rFonts w:hint="eastAsia"/>
        </w:rPr>
        <w:t>また、</w:t>
      </w:r>
      <w:r>
        <w:t>障害発生時や緊急時の代替手段が規定されてい</w:t>
      </w:r>
      <w:r>
        <w:rPr>
          <w:rFonts w:hint="eastAsia"/>
        </w:rPr>
        <w:t>れば、</w:t>
      </w:r>
      <w:r>
        <w:t>それらも</w:t>
      </w:r>
      <w:r>
        <w:rPr>
          <w:rFonts w:hint="eastAsia"/>
        </w:rPr>
        <w:t>記述します。</w:t>
      </w:r>
    </w:p>
    <w:p w14:paraId="33D3EDC8" w14:textId="77777777" w:rsidR="00CB7D1D" w:rsidRDefault="00CB7D1D" w:rsidP="00CB7D1D">
      <w:pPr>
        <w:pStyle w:val="af9"/>
      </w:pPr>
      <w:r>
        <w:rPr>
          <w:rFonts w:hint="eastAsia"/>
        </w:rPr>
        <w:t>外部インタフェース一覧で記載した連携は、情報システムが出来上がってからのテスト</w:t>
      </w:r>
      <w:r>
        <w:rPr>
          <w:rFonts w:hint="eastAsia"/>
        </w:rPr>
        <w:lastRenderedPageBreak/>
        <w:t>において、１つ１つテストを実施する必要があります。相手先の情報システムが同時に構築中の場合や改修が行われた場合等により、要件定義時に合意した内容が時間の経過とともに変更されていることがあります。連携先との意思疎通が不十分なときは、情報システムがリリースされて初めて問題に気付くことも少なくありません。</w:t>
      </w:r>
    </w:p>
    <w:p w14:paraId="4F6636BD" w14:textId="02BC1BFB" w:rsidR="00CB7D1D" w:rsidRDefault="00CB7D1D" w:rsidP="00CB7D1D">
      <w:pPr>
        <w:pStyle w:val="af9"/>
      </w:pPr>
      <w:r>
        <w:rPr>
          <w:rFonts w:hint="eastAsia"/>
        </w:rPr>
        <w:t>そういったトラブルを未然に防ぐために、事業者や相手先情報システムの</w:t>
      </w:r>
      <w:r w:rsidR="00FE3E97">
        <w:rPr>
          <w:rFonts w:hint="eastAsia"/>
        </w:rPr>
        <w:t>ＰＪＭＯ</w:t>
      </w:r>
      <w:r>
        <w:rPr>
          <w:rFonts w:hint="eastAsia"/>
        </w:rPr>
        <w:t>と連携して、意思疎通が不十分とならないよう対策をして</w:t>
      </w:r>
      <w:r w:rsidR="002921AA">
        <w:rPr>
          <w:rFonts w:hint="eastAsia"/>
        </w:rPr>
        <w:t>くだ</w:t>
      </w:r>
      <w:r>
        <w:rPr>
          <w:rFonts w:hint="eastAsia"/>
        </w:rPr>
        <w:t>さい。</w:t>
      </w:r>
    </w:p>
    <w:p w14:paraId="1F4ED4D7" w14:textId="77777777" w:rsidR="00CB7D1D" w:rsidRDefault="00CB7D1D" w:rsidP="00CB7D1D">
      <w:pPr>
        <w:pStyle w:val="FigureTitle"/>
      </w:pPr>
      <w:r>
        <w:rPr>
          <w:noProof/>
        </w:rPr>
        <mc:AlternateContent>
          <mc:Choice Requires="wps">
            <w:drawing>
              <wp:anchor distT="0" distB="0" distL="114300" distR="114300" simplePos="0" relativeHeight="251658278" behindDoc="0" locked="0" layoutInCell="1" allowOverlap="1" wp14:anchorId="699BBB74" wp14:editId="06F213EE">
                <wp:simplePos x="0" y="0"/>
                <wp:positionH relativeFrom="page">
                  <wp:posOffset>5956300</wp:posOffset>
                </wp:positionH>
                <wp:positionV relativeFrom="paragraph">
                  <wp:posOffset>360045</wp:posOffset>
                </wp:positionV>
                <wp:extent cx="1429920" cy="324360"/>
                <wp:effectExtent l="0" t="0" r="0" b="0"/>
                <wp:wrapNone/>
                <wp:docPr id="148" name="テキスト ボックス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702383A4" w14:textId="11D3F66A" w:rsidR="006B6FCC" w:rsidRDefault="006B6FCC" w:rsidP="00CB7D1D">
                            <w:pPr>
                              <w:pStyle w:val="a"/>
                            </w:pPr>
                            <w:r>
                              <w:rPr>
                                <w:rFonts w:hint="eastAsia"/>
                              </w:rPr>
                              <w:t>表</w:t>
                            </w:r>
                            <w:r>
                              <w:t>5-</w:t>
                            </w:r>
                            <w:r w:rsidR="00C053B3">
                              <w:t>9</w:t>
                            </w:r>
                          </w:p>
                          <w:p w14:paraId="1D7E2A7C"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外部インタフェース一覧</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9BBB74" id="テキスト ボックス 148" o:spid="_x0000_s1067" type="#_x0000_t202" style="position:absolute;margin-left:469pt;margin-top:28.35pt;width:112.6pt;height:25.55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LfZQIAAKQEAAAOAAAAZHJzL2Uyb0RvYy54bWysVEtu2zAQ3RfoHQjua9mOETSC5cB14KKA&#10;kQRwiqxpirKEUhyWpC25yxgocoheoei659FFOqQkJ027Krqhh5of5703nl7WpSR7YWwBKqGjwZAS&#10;oTikhdom9OPd8s1bSqxjKmUSlEjoQVh6OXv9alrpWIwhB5kKQ7CIsnGlE5o7p+MosjwXJbMD0EKh&#10;MwNTModXs41SwyqsXspoPByeRxWYVBvgwlr8etU66SzUzzLB3U2WWeGITCi+zYXThHPjz2g2ZfHW&#10;MJ0XvHsG+4dXlKxQ2PRU6oo5Rnam+KNUWXADFjI34FBGkGUFF2EGnGY0fDHNOmdahFkQHKtPMNn/&#10;V5Zf728NKVLkboJUKVYiSc3xa/PwvXn42RwfSXP81hyPzcMPvBMfhJBV2saYudaY6+p3UGN6GN/q&#10;FfBPFkOiZzFtgsVoD1GdmdL/4vAEE5GVw4kJUTvCfbXJ+OJijC6OvrPx5Ow8UBU9ZWtj3XsBJfFG&#10;Qg0yHV7A9ivrfH8W9yG+mQVZpMtCSn/xjoU0ZM9QFVVeOOGHwozfoqTysQp8Vutuv4ggq66Ln7Id&#10;zFuu3tQBzMmoh2kD6QFRMtBKz2q+LLD9ill3ywxqDYfE/XE3eGQSqoRCZ1GSg/nyt+8+HiWAXkoq&#10;1G5C7ecdM4IS+UGhOLzQe8P0xqY31K5cAA4+ws3UPJiYYJzszcxAeY9rNfdd0MUUx14Jdb25cO0G&#10;4VpyMZ+HIJSzZm6l1pr3YvAw39X3zOiOJIf0XkOvaha/4KqNDWzp+c4h8IFID2yLYqcqXIXAVre2&#10;ftee30PU05/L7BcAAAD//wMAUEsDBBQABgAIAAAAIQAg7ao+4wAAAAsBAAAPAAAAZHJzL2Rvd25y&#10;ZXYueG1sTI/BTsMwEETvSPyDtUhcEHXalDSEOFVVwQEuFaEXbm68jQPxOrKdNvw97glus5rR7Jty&#10;PZmendD5zpKA+SwBhtRY1VErYP/xcp8D80GSkr0lFPCDHtbV9VUpC2XP9I6nOrQslpAvpAAdwlBw&#10;7huNRvqZHZCid7TOyBBP13Ll5DmWm54vkiTjRnYUP2g54FZj812PRsBu+bnTd+Px+W2zTN3rftxm&#10;X20txO3NtHkCFnAKf2G44Ed0qCLTwY6kPOsFPKZ53BIEPGQrYJfAPEsXwA5RJasceFXy/xuqXwAA&#10;AP//AwBQSwECLQAUAAYACAAAACEAtoM4kv4AAADhAQAAEwAAAAAAAAAAAAAAAAAAAAAAW0NvbnRl&#10;bnRfVHlwZXNdLnhtbFBLAQItABQABgAIAAAAIQA4/SH/1gAAAJQBAAALAAAAAAAAAAAAAAAAAC8B&#10;AABfcmVscy8ucmVsc1BLAQItABQABgAIAAAAIQAyNPLfZQIAAKQEAAAOAAAAAAAAAAAAAAAAAC4C&#10;AABkcnMvZTJvRG9jLnhtbFBLAQItABQABgAIAAAAIQAg7ao+4wAAAAsBAAAPAAAAAAAAAAAAAAAA&#10;AL8EAABkcnMvZG93bnJldi54bWxQSwUGAAAAAAQABADzAAAAzwUAAAAA&#10;" stroked="f">
                <v:textbox style="mso-fit-shape-to-text:t" inset="0,0,0,0">
                  <w:txbxContent>
                    <w:p w14:paraId="702383A4" w14:textId="11D3F66A" w:rsidR="006B6FCC" w:rsidRDefault="006B6FCC" w:rsidP="00CB7D1D">
                      <w:pPr>
                        <w:pStyle w:val="a"/>
                      </w:pPr>
                      <w:r>
                        <w:rPr>
                          <w:rFonts w:hint="eastAsia"/>
                        </w:rPr>
                        <w:t>表</w:t>
                      </w:r>
                      <w:r>
                        <w:t>5-</w:t>
                      </w:r>
                      <w:r w:rsidR="00C053B3">
                        <w:t>9</w:t>
                      </w:r>
                    </w:p>
                    <w:p w14:paraId="1D7E2A7C"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外部インタフェース一覧</w:t>
                      </w:r>
                    </w:p>
                  </w:txbxContent>
                </v:textbox>
                <w10:wrap anchorx="page"/>
              </v:shape>
            </w:pict>
          </mc:Fallback>
        </mc:AlternateContent>
      </w:r>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1"/>
        <w:gridCol w:w="699"/>
        <w:gridCol w:w="695"/>
        <w:gridCol w:w="1146"/>
        <w:gridCol w:w="652"/>
        <w:gridCol w:w="649"/>
        <w:gridCol w:w="652"/>
        <w:gridCol w:w="652"/>
        <w:gridCol w:w="653"/>
        <w:gridCol w:w="652"/>
        <w:gridCol w:w="464"/>
      </w:tblGrid>
      <w:tr w:rsidR="00EF622A" w:rsidRPr="00EF1CF9" w14:paraId="04CE92BD" w14:textId="77777777" w:rsidTr="00EF622A">
        <w:trPr>
          <w:cantSplit/>
          <w:tblHeader/>
        </w:trPr>
        <w:tc>
          <w:tcPr>
            <w:tcW w:w="332" w:type="pct"/>
            <w:shd w:val="clear" w:color="auto" w:fill="EAF1DD" w:themeFill="accent3" w:themeFillTint="33"/>
          </w:tcPr>
          <w:p w14:paraId="2E481054" w14:textId="77777777" w:rsidR="00C053B3" w:rsidRPr="00DE5961" w:rsidRDefault="00C053B3" w:rsidP="00CB7D1D">
            <w:pPr>
              <w:pStyle w:val="TableTitle"/>
              <w:jc w:val="center"/>
              <w:rPr>
                <w:rFonts w:hAnsi="ＭＳ Ｐ明朝"/>
              </w:rPr>
            </w:pPr>
            <w:r w:rsidRPr="00DE5961">
              <w:rPr>
                <w:rFonts w:hAnsi="ＭＳ Ｐ明朝" w:hint="eastAsia"/>
              </w:rPr>
              <w:t>No.</w:t>
            </w:r>
          </w:p>
        </w:tc>
        <w:tc>
          <w:tcPr>
            <w:tcW w:w="472" w:type="pct"/>
            <w:shd w:val="clear" w:color="auto" w:fill="EAF1DD" w:themeFill="accent3" w:themeFillTint="33"/>
          </w:tcPr>
          <w:p w14:paraId="1DA7204A" w14:textId="77777777" w:rsidR="00C053B3" w:rsidRDefault="00C053B3" w:rsidP="00CB7D1D">
            <w:pPr>
              <w:pStyle w:val="TableTitle"/>
              <w:jc w:val="center"/>
            </w:pPr>
            <w:r w:rsidRPr="00EF1CF9">
              <w:rPr>
                <w:rFonts w:hint="eastAsia"/>
              </w:rPr>
              <w:t>外部インタフェース</w:t>
            </w:r>
          </w:p>
          <w:p w14:paraId="2F8E6C15" w14:textId="77777777" w:rsidR="00C053B3" w:rsidRPr="00EF1CF9" w:rsidRDefault="00C053B3" w:rsidP="00CB7D1D">
            <w:pPr>
              <w:pStyle w:val="TableTitle"/>
              <w:jc w:val="center"/>
            </w:pPr>
            <w:r w:rsidRPr="00EF1CF9">
              <w:rPr>
                <w:rFonts w:hint="eastAsia"/>
              </w:rPr>
              <w:t>ＩＤ</w:t>
            </w:r>
          </w:p>
        </w:tc>
        <w:tc>
          <w:tcPr>
            <w:tcW w:w="469" w:type="pct"/>
            <w:shd w:val="clear" w:color="auto" w:fill="EAF1DD" w:themeFill="accent3" w:themeFillTint="33"/>
          </w:tcPr>
          <w:p w14:paraId="05D53A20" w14:textId="77777777" w:rsidR="00C053B3" w:rsidRPr="00EF1CF9" w:rsidRDefault="00C053B3" w:rsidP="00CB7D1D">
            <w:pPr>
              <w:pStyle w:val="TableTitle"/>
              <w:jc w:val="center"/>
            </w:pPr>
            <w:r w:rsidRPr="00EF1CF9">
              <w:rPr>
                <w:rFonts w:hint="eastAsia"/>
              </w:rPr>
              <w:t>外部インタフェース名</w:t>
            </w:r>
          </w:p>
        </w:tc>
        <w:tc>
          <w:tcPr>
            <w:tcW w:w="774" w:type="pct"/>
            <w:shd w:val="clear" w:color="auto" w:fill="EAF1DD" w:themeFill="accent3" w:themeFillTint="33"/>
          </w:tcPr>
          <w:p w14:paraId="60237E98" w14:textId="77777777" w:rsidR="00C053B3" w:rsidRPr="00EF1CF9" w:rsidRDefault="00C053B3" w:rsidP="00CB7D1D">
            <w:pPr>
              <w:pStyle w:val="TableTitle"/>
              <w:jc w:val="center"/>
            </w:pPr>
            <w:r w:rsidRPr="00EF1CF9">
              <w:rPr>
                <w:rFonts w:hint="eastAsia"/>
              </w:rPr>
              <w:t>外部インタフェース概要</w:t>
            </w:r>
          </w:p>
        </w:tc>
        <w:tc>
          <w:tcPr>
            <w:tcW w:w="440" w:type="pct"/>
            <w:shd w:val="clear" w:color="auto" w:fill="EAF1DD" w:themeFill="accent3" w:themeFillTint="33"/>
          </w:tcPr>
          <w:p w14:paraId="4CBC640F" w14:textId="77777777" w:rsidR="00C053B3" w:rsidRPr="00EF1CF9" w:rsidRDefault="00C053B3" w:rsidP="00CB7D1D">
            <w:pPr>
              <w:pStyle w:val="TableTitle"/>
              <w:jc w:val="center"/>
            </w:pPr>
            <w:r w:rsidRPr="00EF1CF9">
              <w:rPr>
                <w:rFonts w:hint="eastAsia"/>
              </w:rPr>
              <w:t>相手先システム</w:t>
            </w:r>
          </w:p>
        </w:tc>
        <w:tc>
          <w:tcPr>
            <w:tcW w:w="438" w:type="pct"/>
            <w:shd w:val="clear" w:color="auto" w:fill="EAF1DD" w:themeFill="accent3" w:themeFillTint="33"/>
          </w:tcPr>
          <w:p w14:paraId="7257814B" w14:textId="77777777" w:rsidR="00C053B3" w:rsidRPr="00EF1CF9" w:rsidRDefault="00C053B3" w:rsidP="00CB7D1D">
            <w:pPr>
              <w:pStyle w:val="TableTitle"/>
              <w:jc w:val="center"/>
            </w:pPr>
            <w:r w:rsidRPr="00EF1CF9">
              <w:rPr>
                <w:rFonts w:hint="eastAsia"/>
              </w:rPr>
              <w:t>送受信区分</w:t>
            </w:r>
          </w:p>
        </w:tc>
        <w:tc>
          <w:tcPr>
            <w:tcW w:w="440" w:type="pct"/>
            <w:shd w:val="clear" w:color="auto" w:fill="EAF1DD" w:themeFill="accent3" w:themeFillTint="33"/>
          </w:tcPr>
          <w:p w14:paraId="5E1FC00D" w14:textId="1EB95C69" w:rsidR="00C053B3" w:rsidRPr="00EF1CF9" w:rsidRDefault="00C053B3" w:rsidP="00CB7D1D">
            <w:pPr>
              <w:pStyle w:val="TableTitle"/>
              <w:jc w:val="center"/>
            </w:pPr>
            <w:r>
              <w:rPr>
                <w:rFonts w:hint="eastAsia"/>
              </w:rPr>
              <w:t>実装方式</w:t>
            </w:r>
          </w:p>
        </w:tc>
        <w:tc>
          <w:tcPr>
            <w:tcW w:w="440" w:type="pct"/>
            <w:shd w:val="clear" w:color="auto" w:fill="EAF1DD" w:themeFill="accent3" w:themeFillTint="33"/>
          </w:tcPr>
          <w:p w14:paraId="2207FF07" w14:textId="387791C3" w:rsidR="00C053B3" w:rsidRPr="00EF1CF9" w:rsidRDefault="00C053B3" w:rsidP="00CB7D1D">
            <w:pPr>
              <w:pStyle w:val="TableTitle"/>
              <w:jc w:val="center"/>
            </w:pPr>
            <w:r w:rsidRPr="00EF1CF9">
              <w:rPr>
                <w:rFonts w:hint="eastAsia"/>
              </w:rPr>
              <w:t>送受信データ</w:t>
            </w:r>
          </w:p>
        </w:tc>
        <w:tc>
          <w:tcPr>
            <w:tcW w:w="441" w:type="pct"/>
            <w:shd w:val="clear" w:color="auto" w:fill="EAF1DD" w:themeFill="accent3" w:themeFillTint="33"/>
          </w:tcPr>
          <w:p w14:paraId="27CF6EDC" w14:textId="77777777" w:rsidR="00C053B3" w:rsidRPr="00EF1CF9" w:rsidRDefault="00C053B3" w:rsidP="00CB7D1D">
            <w:pPr>
              <w:pStyle w:val="TableTitle"/>
              <w:jc w:val="center"/>
            </w:pPr>
            <w:r w:rsidRPr="00EF1CF9">
              <w:rPr>
                <w:rFonts w:hint="eastAsia"/>
              </w:rPr>
              <w:t>送受信タイミング</w:t>
            </w:r>
          </w:p>
        </w:tc>
        <w:tc>
          <w:tcPr>
            <w:tcW w:w="440" w:type="pct"/>
            <w:shd w:val="clear" w:color="auto" w:fill="EAF1DD" w:themeFill="accent3" w:themeFillTint="33"/>
          </w:tcPr>
          <w:p w14:paraId="5BDCB40E" w14:textId="77777777" w:rsidR="00C053B3" w:rsidRPr="00EF1CF9" w:rsidRDefault="00C053B3" w:rsidP="00CB7D1D">
            <w:pPr>
              <w:pStyle w:val="TableTitle"/>
              <w:jc w:val="center"/>
            </w:pPr>
            <w:r w:rsidRPr="00EF1CF9">
              <w:rPr>
                <w:rFonts w:hint="eastAsia"/>
              </w:rPr>
              <w:t>送受信の条件</w:t>
            </w:r>
          </w:p>
        </w:tc>
        <w:tc>
          <w:tcPr>
            <w:tcW w:w="313" w:type="pct"/>
            <w:shd w:val="clear" w:color="auto" w:fill="EAF1DD" w:themeFill="accent3" w:themeFillTint="33"/>
          </w:tcPr>
          <w:p w14:paraId="3CF45786" w14:textId="77777777" w:rsidR="00C053B3" w:rsidRPr="00EF1CF9" w:rsidRDefault="00C053B3" w:rsidP="00CB7D1D">
            <w:pPr>
              <w:pStyle w:val="TableTitle"/>
              <w:jc w:val="center"/>
            </w:pPr>
            <w:r w:rsidRPr="00EF1CF9">
              <w:rPr>
                <w:rFonts w:hint="eastAsia"/>
              </w:rPr>
              <w:t>補足</w:t>
            </w:r>
          </w:p>
        </w:tc>
      </w:tr>
      <w:tr w:rsidR="00C053B3" w:rsidRPr="00EF1CF9" w14:paraId="4E0994E8" w14:textId="77777777" w:rsidTr="00EF622A">
        <w:trPr>
          <w:cantSplit/>
        </w:trPr>
        <w:tc>
          <w:tcPr>
            <w:tcW w:w="332" w:type="pct"/>
          </w:tcPr>
          <w:p w14:paraId="03E01516" w14:textId="77777777" w:rsidR="00C053B3" w:rsidRPr="00DE5961" w:rsidRDefault="00C053B3" w:rsidP="00CB7D1D">
            <w:pPr>
              <w:pStyle w:val="TableBodyText"/>
              <w:rPr>
                <w:rFonts w:hAnsi="ＭＳ Ｐ明朝"/>
              </w:rPr>
            </w:pPr>
            <w:r w:rsidRPr="00DE5961">
              <w:rPr>
                <w:rFonts w:hAnsi="ＭＳ Ｐ明朝" w:hint="eastAsia"/>
              </w:rPr>
              <w:t>1</w:t>
            </w:r>
          </w:p>
        </w:tc>
        <w:tc>
          <w:tcPr>
            <w:tcW w:w="472" w:type="pct"/>
          </w:tcPr>
          <w:p w14:paraId="469597DA" w14:textId="77777777" w:rsidR="00C053B3" w:rsidRPr="00EF1CF9" w:rsidRDefault="00C053B3" w:rsidP="00CB7D1D">
            <w:pPr>
              <w:pStyle w:val="TableBodyText"/>
            </w:pPr>
            <w:r>
              <w:rPr>
                <w:rFonts w:hint="eastAsia"/>
              </w:rPr>
              <w:t>XXXX</w:t>
            </w:r>
          </w:p>
        </w:tc>
        <w:tc>
          <w:tcPr>
            <w:tcW w:w="469" w:type="pct"/>
          </w:tcPr>
          <w:p w14:paraId="73EF5C23" w14:textId="77777777" w:rsidR="00C053B3" w:rsidRPr="00EF1CF9" w:rsidRDefault="00C053B3" w:rsidP="00CB7D1D">
            <w:pPr>
              <w:pStyle w:val="TableBodyText"/>
            </w:pPr>
            <w:r w:rsidRPr="005F4986">
              <w:rPr>
                <w:rFonts w:hint="eastAsia"/>
              </w:rPr>
              <w:t>申請者情報連携</w:t>
            </w:r>
          </w:p>
        </w:tc>
        <w:tc>
          <w:tcPr>
            <w:tcW w:w="774" w:type="pct"/>
          </w:tcPr>
          <w:p w14:paraId="40AE91AB" w14:textId="77777777" w:rsidR="00C053B3" w:rsidRPr="00EF1CF9" w:rsidRDefault="00C053B3" w:rsidP="00CB7D1D">
            <w:pPr>
              <w:pStyle w:val="TableBodyText"/>
            </w:pPr>
            <w:r w:rsidRPr="005F4986">
              <w:rPr>
                <w:rFonts w:hint="eastAsia"/>
              </w:rPr>
              <w:t>申請の審査に関わ</w:t>
            </w:r>
            <w:r>
              <w:rPr>
                <w:rFonts w:hint="eastAsia"/>
              </w:rPr>
              <w:t>る申請者の情報を○○</w:t>
            </w:r>
            <w:r w:rsidRPr="005F4986">
              <w:rPr>
                <w:rFonts w:hint="eastAsia"/>
              </w:rPr>
              <w:t>システムから日次で取得する。</w:t>
            </w:r>
          </w:p>
        </w:tc>
        <w:tc>
          <w:tcPr>
            <w:tcW w:w="440" w:type="pct"/>
          </w:tcPr>
          <w:p w14:paraId="041716C8" w14:textId="77777777" w:rsidR="00C053B3" w:rsidRPr="00EF1CF9" w:rsidRDefault="00C053B3" w:rsidP="00CB7D1D">
            <w:pPr>
              <w:pStyle w:val="TableBodyText"/>
            </w:pPr>
            <w:r>
              <w:rPr>
                <w:rFonts w:hint="eastAsia"/>
              </w:rPr>
              <w:t>○○システム</w:t>
            </w:r>
          </w:p>
        </w:tc>
        <w:tc>
          <w:tcPr>
            <w:tcW w:w="438" w:type="pct"/>
          </w:tcPr>
          <w:p w14:paraId="04D198FA" w14:textId="77777777" w:rsidR="00C053B3" w:rsidRPr="00EF1CF9" w:rsidRDefault="00C053B3" w:rsidP="00CB7D1D">
            <w:pPr>
              <w:pStyle w:val="TableBodyText"/>
            </w:pPr>
            <w:r w:rsidRPr="005F4986">
              <w:rPr>
                <w:rFonts w:hint="eastAsia"/>
              </w:rPr>
              <w:t>受信</w:t>
            </w:r>
          </w:p>
        </w:tc>
        <w:tc>
          <w:tcPr>
            <w:tcW w:w="440" w:type="pct"/>
          </w:tcPr>
          <w:p w14:paraId="7C431999" w14:textId="1389EF2D" w:rsidR="00C053B3" w:rsidRDefault="00C053B3" w:rsidP="00CB7D1D">
            <w:pPr>
              <w:pStyle w:val="TableBodyText"/>
            </w:pPr>
            <w:r>
              <w:rPr>
                <w:rFonts w:hint="eastAsia"/>
              </w:rPr>
              <w:t>ＡＰＩ</w:t>
            </w:r>
          </w:p>
        </w:tc>
        <w:tc>
          <w:tcPr>
            <w:tcW w:w="440" w:type="pct"/>
          </w:tcPr>
          <w:p w14:paraId="77E669A3" w14:textId="2F737B04" w:rsidR="00C053B3" w:rsidRPr="00EF1CF9" w:rsidRDefault="00C053B3" w:rsidP="00CB7D1D">
            <w:pPr>
              <w:pStyle w:val="TableBodyText"/>
            </w:pPr>
            <w:r>
              <w:rPr>
                <w:rFonts w:hint="eastAsia"/>
              </w:rPr>
              <w:t>申請者情報</w:t>
            </w:r>
          </w:p>
        </w:tc>
        <w:tc>
          <w:tcPr>
            <w:tcW w:w="441" w:type="pct"/>
          </w:tcPr>
          <w:p w14:paraId="5D6F829B" w14:textId="77777777" w:rsidR="00C053B3" w:rsidRPr="00EF1CF9" w:rsidRDefault="00C053B3" w:rsidP="00CB7D1D">
            <w:pPr>
              <w:pStyle w:val="TableBodyText"/>
            </w:pPr>
            <w:r w:rsidRPr="005F4986">
              <w:rPr>
                <w:rFonts w:hint="eastAsia"/>
              </w:rPr>
              <w:t>リアルタイム</w:t>
            </w:r>
          </w:p>
        </w:tc>
        <w:tc>
          <w:tcPr>
            <w:tcW w:w="440" w:type="pct"/>
          </w:tcPr>
          <w:p w14:paraId="19F25FD5" w14:textId="77777777" w:rsidR="00C053B3" w:rsidRPr="00EF1CF9" w:rsidRDefault="00C053B3" w:rsidP="00CB7D1D">
            <w:pPr>
              <w:pStyle w:val="TableBodyText"/>
            </w:pPr>
            <w:r w:rsidRPr="005F4986">
              <w:rPr>
                <w:rFonts w:hint="eastAsia"/>
              </w:rPr>
              <w:t>日次</w:t>
            </w:r>
          </w:p>
        </w:tc>
        <w:tc>
          <w:tcPr>
            <w:tcW w:w="313" w:type="pct"/>
          </w:tcPr>
          <w:p w14:paraId="02533AF6" w14:textId="77777777" w:rsidR="00C053B3" w:rsidRPr="00EF1CF9" w:rsidRDefault="00C053B3" w:rsidP="00CB7D1D">
            <w:pPr>
              <w:pStyle w:val="TableBodyText"/>
            </w:pPr>
          </w:p>
        </w:tc>
      </w:tr>
      <w:tr w:rsidR="00C053B3" w:rsidRPr="00EF1CF9" w14:paraId="35928582" w14:textId="77777777" w:rsidTr="00EF622A">
        <w:trPr>
          <w:cantSplit/>
        </w:trPr>
        <w:tc>
          <w:tcPr>
            <w:tcW w:w="332" w:type="pct"/>
          </w:tcPr>
          <w:p w14:paraId="60A26232" w14:textId="77777777" w:rsidR="00C053B3" w:rsidRPr="00DE5961" w:rsidRDefault="00C053B3" w:rsidP="00CB7D1D">
            <w:pPr>
              <w:pStyle w:val="TableBodyText"/>
              <w:rPr>
                <w:rFonts w:hAnsi="ＭＳ Ｐ明朝"/>
              </w:rPr>
            </w:pPr>
            <w:r w:rsidRPr="00DE5961">
              <w:rPr>
                <w:rFonts w:hAnsi="ＭＳ Ｐ明朝" w:hint="eastAsia"/>
              </w:rPr>
              <w:t>2</w:t>
            </w:r>
          </w:p>
        </w:tc>
        <w:tc>
          <w:tcPr>
            <w:tcW w:w="472" w:type="pct"/>
          </w:tcPr>
          <w:p w14:paraId="509E07CE" w14:textId="77777777" w:rsidR="00C053B3" w:rsidRPr="00EF1CF9" w:rsidRDefault="00C053B3" w:rsidP="00CB7D1D">
            <w:pPr>
              <w:pStyle w:val="TableBodyText"/>
            </w:pPr>
            <w:r>
              <w:rPr>
                <w:rFonts w:hint="eastAsia"/>
              </w:rPr>
              <w:t>XXXX</w:t>
            </w:r>
          </w:p>
        </w:tc>
        <w:tc>
          <w:tcPr>
            <w:tcW w:w="469" w:type="pct"/>
          </w:tcPr>
          <w:p w14:paraId="599E5C66" w14:textId="77777777" w:rsidR="00C053B3" w:rsidRPr="00EF1CF9" w:rsidRDefault="00C053B3" w:rsidP="00CB7D1D">
            <w:pPr>
              <w:pStyle w:val="TableBodyText"/>
            </w:pPr>
            <w:r w:rsidRPr="005F4986">
              <w:rPr>
                <w:rFonts w:hint="eastAsia"/>
              </w:rPr>
              <w:t>申請結果連携</w:t>
            </w:r>
          </w:p>
        </w:tc>
        <w:tc>
          <w:tcPr>
            <w:tcW w:w="774" w:type="pct"/>
          </w:tcPr>
          <w:p w14:paraId="2B4BAAD8" w14:textId="77777777" w:rsidR="00C053B3" w:rsidRPr="00EF1CF9" w:rsidRDefault="00C053B3" w:rsidP="00CB7D1D">
            <w:pPr>
              <w:pStyle w:val="TableBodyText"/>
            </w:pPr>
            <w:r>
              <w:rPr>
                <w:rFonts w:hint="eastAsia"/>
              </w:rPr>
              <w:t>審査において承認された申請情報を○○</w:t>
            </w:r>
            <w:r w:rsidRPr="005F4986">
              <w:rPr>
                <w:rFonts w:hint="eastAsia"/>
              </w:rPr>
              <w:t>システムに日次で提供する。</w:t>
            </w:r>
          </w:p>
        </w:tc>
        <w:tc>
          <w:tcPr>
            <w:tcW w:w="440" w:type="pct"/>
          </w:tcPr>
          <w:p w14:paraId="10E5E8A1" w14:textId="77777777" w:rsidR="00C053B3" w:rsidRPr="00EF1CF9" w:rsidRDefault="00C053B3" w:rsidP="00CB7D1D">
            <w:pPr>
              <w:pStyle w:val="TableBodyText"/>
            </w:pPr>
            <w:r>
              <w:rPr>
                <w:rFonts w:hint="eastAsia"/>
              </w:rPr>
              <w:t>○○システム</w:t>
            </w:r>
          </w:p>
        </w:tc>
        <w:tc>
          <w:tcPr>
            <w:tcW w:w="438" w:type="pct"/>
          </w:tcPr>
          <w:p w14:paraId="5F1A18E4" w14:textId="77777777" w:rsidR="00C053B3" w:rsidRPr="00EF1CF9" w:rsidRDefault="00C053B3" w:rsidP="00CB7D1D">
            <w:pPr>
              <w:pStyle w:val="TableBodyText"/>
            </w:pPr>
            <w:r w:rsidRPr="005F4986">
              <w:rPr>
                <w:rFonts w:hint="eastAsia"/>
              </w:rPr>
              <w:t>送信</w:t>
            </w:r>
          </w:p>
        </w:tc>
        <w:tc>
          <w:tcPr>
            <w:tcW w:w="440" w:type="pct"/>
          </w:tcPr>
          <w:p w14:paraId="687AB7E7" w14:textId="3D69B449" w:rsidR="00C053B3" w:rsidRDefault="00C053B3" w:rsidP="00CB7D1D">
            <w:pPr>
              <w:pStyle w:val="TableBodyText"/>
            </w:pPr>
            <w:r>
              <w:rPr>
                <w:rFonts w:hint="eastAsia"/>
              </w:rPr>
              <w:t>ファイル共有</w:t>
            </w:r>
          </w:p>
        </w:tc>
        <w:tc>
          <w:tcPr>
            <w:tcW w:w="440" w:type="pct"/>
          </w:tcPr>
          <w:p w14:paraId="0739C9B5" w14:textId="7F89E748" w:rsidR="00C053B3" w:rsidRPr="00EF1CF9" w:rsidRDefault="00C053B3" w:rsidP="00CB7D1D">
            <w:pPr>
              <w:pStyle w:val="TableBodyText"/>
            </w:pPr>
            <w:r>
              <w:rPr>
                <w:rFonts w:hint="eastAsia"/>
              </w:rPr>
              <w:t>承認済申請情報</w:t>
            </w:r>
          </w:p>
        </w:tc>
        <w:tc>
          <w:tcPr>
            <w:tcW w:w="441" w:type="pct"/>
          </w:tcPr>
          <w:p w14:paraId="4EFBE74A" w14:textId="77777777" w:rsidR="00C053B3" w:rsidRPr="00EF1CF9" w:rsidRDefault="00C053B3" w:rsidP="00CB7D1D">
            <w:pPr>
              <w:pStyle w:val="TableBodyText"/>
            </w:pPr>
            <w:r w:rsidRPr="005F4986">
              <w:rPr>
                <w:rFonts w:hint="eastAsia"/>
              </w:rPr>
              <w:t>リアルタイム</w:t>
            </w:r>
          </w:p>
        </w:tc>
        <w:tc>
          <w:tcPr>
            <w:tcW w:w="440" w:type="pct"/>
          </w:tcPr>
          <w:p w14:paraId="30E4E71D" w14:textId="77777777" w:rsidR="00C053B3" w:rsidRPr="00EF1CF9" w:rsidRDefault="00C053B3" w:rsidP="00CB7D1D">
            <w:pPr>
              <w:pStyle w:val="TableBodyText"/>
            </w:pPr>
            <w:r w:rsidRPr="005F4986">
              <w:rPr>
                <w:rFonts w:hint="eastAsia"/>
              </w:rPr>
              <w:t>日次</w:t>
            </w:r>
          </w:p>
        </w:tc>
        <w:tc>
          <w:tcPr>
            <w:tcW w:w="313" w:type="pct"/>
          </w:tcPr>
          <w:p w14:paraId="58830638" w14:textId="77777777" w:rsidR="00C053B3" w:rsidRPr="00EF1CF9" w:rsidRDefault="00C053B3" w:rsidP="00CB7D1D">
            <w:pPr>
              <w:pStyle w:val="TableBodyText"/>
            </w:pPr>
          </w:p>
        </w:tc>
      </w:tr>
      <w:tr w:rsidR="00C053B3" w:rsidRPr="00EF1CF9" w14:paraId="335C679C" w14:textId="77777777" w:rsidTr="00EF622A">
        <w:trPr>
          <w:cantSplit/>
        </w:trPr>
        <w:tc>
          <w:tcPr>
            <w:tcW w:w="332" w:type="pct"/>
          </w:tcPr>
          <w:p w14:paraId="5118AD08" w14:textId="77777777" w:rsidR="00C053B3" w:rsidRPr="00DE5961" w:rsidRDefault="00C053B3" w:rsidP="00CB7D1D">
            <w:pPr>
              <w:pStyle w:val="TableBodyText"/>
              <w:rPr>
                <w:rFonts w:hAnsi="ＭＳ Ｐ明朝"/>
              </w:rPr>
            </w:pPr>
            <w:r w:rsidRPr="00DE5961">
              <w:rPr>
                <w:rFonts w:hAnsi="ＭＳ Ｐ明朝" w:hint="eastAsia"/>
              </w:rPr>
              <w:t>3</w:t>
            </w:r>
          </w:p>
        </w:tc>
        <w:tc>
          <w:tcPr>
            <w:tcW w:w="472" w:type="pct"/>
          </w:tcPr>
          <w:p w14:paraId="3AB2FFD2" w14:textId="77777777" w:rsidR="00C053B3" w:rsidRPr="00EF1CF9" w:rsidRDefault="00C053B3" w:rsidP="00CB7D1D">
            <w:pPr>
              <w:pStyle w:val="TableBodyText"/>
            </w:pPr>
            <w:r>
              <w:rPr>
                <w:rFonts w:hint="eastAsia"/>
              </w:rPr>
              <w:t>・・・</w:t>
            </w:r>
          </w:p>
        </w:tc>
        <w:tc>
          <w:tcPr>
            <w:tcW w:w="469" w:type="pct"/>
          </w:tcPr>
          <w:p w14:paraId="000CF50F" w14:textId="77777777" w:rsidR="00C053B3" w:rsidRPr="00EF1CF9" w:rsidRDefault="00C053B3" w:rsidP="00CB7D1D">
            <w:pPr>
              <w:pStyle w:val="TableBodyText"/>
            </w:pPr>
            <w:r>
              <w:rPr>
                <w:rFonts w:hint="eastAsia"/>
              </w:rPr>
              <w:t>・・・</w:t>
            </w:r>
          </w:p>
        </w:tc>
        <w:tc>
          <w:tcPr>
            <w:tcW w:w="774" w:type="pct"/>
          </w:tcPr>
          <w:p w14:paraId="0C21E4CB" w14:textId="77777777" w:rsidR="00C053B3" w:rsidRPr="00EF1CF9" w:rsidRDefault="00C053B3" w:rsidP="00CB7D1D">
            <w:pPr>
              <w:pStyle w:val="TableBodyText"/>
            </w:pPr>
            <w:r>
              <w:rPr>
                <w:rFonts w:hint="eastAsia"/>
              </w:rPr>
              <w:t>・・・</w:t>
            </w:r>
          </w:p>
        </w:tc>
        <w:tc>
          <w:tcPr>
            <w:tcW w:w="440" w:type="pct"/>
          </w:tcPr>
          <w:p w14:paraId="0B52F6E6" w14:textId="77777777" w:rsidR="00C053B3" w:rsidRPr="00EF1CF9" w:rsidRDefault="00C053B3" w:rsidP="00CB7D1D">
            <w:pPr>
              <w:pStyle w:val="TableBodyText"/>
            </w:pPr>
            <w:r>
              <w:rPr>
                <w:rFonts w:hint="eastAsia"/>
              </w:rPr>
              <w:t>・・・</w:t>
            </w:r>
          </w:p>
        </w:tc>
        <w:tc>
          <w:tcPr>
            <w:tcW w:w="438" w:type="pct"/>
          </w:tcPr>
          <w:p w14:paraId="08D68AB4" w14:textId="77777777" w:rsidR="00C053B3" w:rsidRPr="00EF1CF9" w:rsidRDefault="00C053B3" w:rsidP="00CB7D1D">
            <w:pPr>
              <w:pStyle w:val="TableBodyText"/>
            </w:pPr>
            <w:r>
              <w:rPr>
                <w:rFonts w:hint="eastAsia"/>
              </w:rPr>
              <w:t>・・・</w:t>
            </w:r>
          </w:p>
        </w:tc>
        <w:tc>
          <w:tcPr>
            <w:tcW w:w="440" w:type="pct"/>
          </w:tcPr>
          <w:p w14:paraId="29A34D8F" w14:textId="77777777" w:rsidR="00C053B3" w:rsidRDefault="00C053B3" w:rsidP="00CB7D1D">
            <w:pPr>
              <w:pStyle w:val="TableBodyText"/>
            </w:pPr>
          </w:p>
        </w:tc>
        <w:tc>
          <w:tcPr>
            <w:tcW w:w="440" w:type="pct"/>
          </w:tcPr>
          <w:p w14:paraId="2993BEB4" w14:textId="677FB72E" w:rsidR="00C053B3" w:rsidRPr="00EF1CF9" w:rsidRDefault="00C053B3" w:rsidP="00CB7D1D">
            <w:pPr>
              <w:pStyle w:val="TableBodyText"/>
            </w:pPr>
            <w:r>
              <w:rPr>
                <w:rFonts w:hint="eastAsia"/>
              </w:rPr>
              <w:t>・・・</w:t>
            </w:r>
          </w:p>
        </w:tc>
        <w:tc>
          <w:tcPr>
            <w:tcW w:w="441" w:type="pct"/>
          </w:tcPr>
          <w:p w14:paraId="2407C039" w14:textId="77777777" w:rsidR="00C053B3" w:rsidRPr="00EF1CF9" w:rsidRDefault="00C053B3" w:rsidP="00CB7D1D">
            <w:pPr>
              <w:pStyle w:val="TableBodyText"/>
            </w:pPr>
            <w:r>
              <w:rPr>
                <w:rFonts w:hint="eastAsia"/>
              </w:rPr>
              <w:t>・・・</w:t>
            </w:r>
          </w:p>
        </w:tc>
        <w:tc>
          <w:tcPr>
            <w:tcW w:w="440" w:type="pct"/>
          </w:tcPr>
          <w:p w14:paraId="5866213F" w14:textId="77777777" w:rsidR="00C053B3" w:rsidRPr="00EF1CF9" w:rsidRDefault="00C053B3" w:rsidP="00CB7D1D">
            <w:pPr>
              <w:pStyle w:val="TableBodyText"/>
            </w:pPr>
            <w:r>
              <w:rPr>
                <w:rFonts w:hint="eastAsia"/>
              </w:rPr>
              <w:t>・・・</w:t>
            </w:r>
          </w:p>
        </w:tc>
        <w:tc>
          <w:tcPr>
            <w:tcW w:w="313" w:type="pct"/>
          </w:tcPr>
          <w:p w14:paraId="61166638" w14:textId="77777777" w:rsidR="00C053B3" w:rsidRPr="00EF1CF9" w:rsidRDefault="00C053B3" w:rsidP="00CB7D1D">
            <w:pPr>
              <w:pStyle w:val="TableBodyText"/>
            </w:pPr>
          </w:p>
        </w:tc>
      </w:tr>
    </w:tbl>
    <w:p w14:paraId="7AFF8969" w14:textId="77777777" w:rsidR="00CB7D1D" w:rsidRDefault="00CB7D1D" w:rsidP="00CB7D1D">
      <w:pPr>
        <w:pStyle w:val="af9"/>
      </w:pPr>
    </w:p>
    <w:p w14:paraId="384774C2" w14:textId="48548223" w:rsidR="00CB7D1D" w:rsidRDefault="00CB7D1D" w:rsidP="00CB7D1D">
      <w:pPr>
        <w:pStyle w:val="Annotation2"/>
        <w:spacing w:before="300" w:after="150"/>
        <w:ind w:left="525"/>
      </w:pPr>
      <w:r>
        <w:t>情報システム関連図で連携イメージが伝わるようにする</w:t>
      </w:r>
    </w:p>
    <w:p w14:paraId="28571ACF" w14:textId="6D115027" w:rsidR="00CB7D1D" w:rsidRDefault="00AA7648" w:rsidP="00CB7D1D">
      <w:pPr>
        <w:pStyle w:val="af9"/>
      </w:pPr>
      <w:r w:rsidRPr="00DC2F90">
        <w:rPr>
          <w:noProof/>
        </w:rPr>
        <mc:AlternateContent>
          <mc:Choice Requires="wps">
            <w:drawing>
              <wp:anchor distT="0" distB="0" distL="114300" distR="114300" simplePos="0" relativeHeight="251658276" behindDoc="1" locked="0" layoutInCell="1" allowOverlap="1" wp14:anchorId="5C7B22E3" wp14:editId="18A6645B">
                <wp:simplePos x="0" y="0"/>
                <wp:positionH relativeFrom="column">
                  <wp:posOffset>180340</wp:posOffset>
                </wp:positionH>
                <wp:positionV relativeFrom="paragraph">
                  <wp:posOffset>-288290</wp:posOffset>
                </wp:positionV>
                <wp:extent cx="3382920" cy="201960"/>
                <wp:effectExtent l="0" t="0" r="27305" b="26670"/>
                <wp:wrapNone/>
                <wp:docPr id="149" name="角丸四角形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292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3D9B0437"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C7B22E3" id="角丸四角形 149" o:spid="_x0000_s1068" style="position:absolute;left:0;text-align:left;margin-left:14.2pt;margin-top:-22.7pt;width:266.35pt;height:15.9pt;z-index:-251658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u29YwIAAKUEAAAOAAAAZHJzL2Uyb0RvYy54bWysVM1uEzEQviPxDpbvZJNNSJMomwqlFCEV&#10;qCg8gNf2Zg3+w3ayaR+Da29ceIVeeBsq8RiMvbshpTfEHqz58+eZ+WZ2ebpXEu2488LoAo8GQ4y4&#10;poYJvSnwxw/nz2YY+UA0I9JoXuBr7vHp6umTZWMXPDe1kYw7BCDaLxpb4DoEu8gyT2uuiB8YyzU4&#10;K+MUCaC6TcYcaQBdySwfDqdZYxyzzlDuPVjPWideJfyq4jS8qyrPA5IFhtxCOl06y3hmqyVZbByx&#10;taBdGuQfslBEaHj0AHVGAkFbJx5BKUGd8aYKA2pUZqpKUJ5qgGpGw7+quaqJ5akWaI63hzb5/wdL&#10;3+4uHRIMuJvMMdJEAUm/vn/9eXd3f3sLwv2Pbyi6oFGN9QuIv7KXLpbq7YWhnz04sgeeqHiIQWXz&#10;xjCAI9tgUnP2lVPxJpSN9omD6wMHfB8QBeN4PMvnOVBFwQc9mU8TSRlZ9Let8+EVNwpFocDObDV7&#10;D0SnJ8juwodEBOuKIewTRpWSQOuOSPR8CF+sBhC7YJB6zFSXkYKdCymT4jblWjoEVwt8Mp3n43V3&#10;2R+HSY0aaGF+AtiPMeIw8wNKuRmlGLlV0J8WeRSz6qYR7DCzrb3PNO1DhEh5P3haiQAbJIUq8OwI&#10;peaEvdQszXcgQrYylCp1R1jkqCU17Mt9moFJ3vNcGnYNFDrTbgxsOAi1cTcYNbAtBfZftsRxjORr&#10;DeM4H00mcb2SAoI7tpa9lWgKEAWmwWHUKuvQLuPWOrGp4Y22N9q8gKGpROinq82nyxx2IfWh29u4&#10;bMd6ivrzd1n9BgAA//8DAFBLAwQUAAYACAAAACEACKOKxt0AAAAKAQAADwAAAGRycy9kb3ducmV2&#10;LnhtbEyPPU/DMBCGdyT+g3VIbK2d0kZViFMhJIaOFIayufbhGOIPYjcN/55jgu0+Hr33XLub/cAm&#10;HLOLQUK1FMAw6GhcsBJeX54WW2C5qGDUEANK+MYMu+76qlWNiZfwjNOhWEYhITdKQl9KajjPukev&#10;8jImDLR7j6NXhdrRcjOqC4X7ga+EqLlXLtCFXiV87FF/Hs5egndapC/r7aQxvfnjx14c3V7K25v5&#10;4R5Ywbn8wfCrT+rQkdMpnoPJbJCw2q6JlLBYb6ggYFNXFbATTaq7GnjX8v8vdD8AAAD//wMAUEsB&#10;Ai0AFAAGAAgAAAAhALaDOJL+AAAA4QEAABMAAAAAAAAAAAAAAAAAAAAAAFtDb250ZW50X1R5cGVz&#10;XS54bWxQSwECLQAUAAYACAAAACEAOP0h/9YAAACUAQAACwAAAAAAAAAAAAAAAAAvAQAAX3JlbHMv&#10;LnJlbHNQSwECLQAUAAYACAAAACEANTbtvWMCAAClBAAADgAAAAAAAAAAAAAAAAAuAgAAZHJzL2Uy&#10;b0RvYy54bWxQSwECLQAUAAYACAAAACEACKOKxt0AAAAKAQAADwAAAAAAAAAAAAAAAAC9BAAAZHJz&#10;L2Rvd25yZXYueG1sUEsFBgAAAAAEAAQA8wAAAMcFAAAAAA==&#10;" fillcolor="#76923c" strokecolor="white [3212]" strokeweight="1pt">
                <v:stroke joinstyle="miter"/>
                <v:path arrowok="t"/>
                <v:textbox inset=",0,,0">
                  <w:txbxContent>
                    <w:p w14:paraId="3D9B0437"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v:textbox>
              </v:roundrect>
            </w:pict>
          </mc:Fallback>
        </mc:AlternateContent>
      </w:r>
      <w:r w:rsidR="00CB7D1D">
        <w:t>新たに整備する情報システムと他の情報システムとの連携は、情報システム関連図を作ることで、イメージが伝わりやすくなります。</w:t>
      </w:r>
    </w:p>
    <w:p w14:paraId="30AC32FE" w14:textId="555769F6" w:rsidR="00CB7D1D" w:rsidRDefault="00CB7D1D" w:rsidP="00CB7D1D">
      <w:pPr>
        <w:pStyle w:val="af9"/>
      </w:pPr>
      <w:r>
        <w:t>この図を中心とし、次に示す点に留意して、表5-</w:t>
      </w:r>
      <w:r w:rsidR="00C053B3">
        <w:t>9</w:t>
      </w:r>
      <w:r>
        <w:t>に示す外部インタフェース一覧に要件を整理します。</w:t>
      </w:r>
    </w:p>
    <w:p w14:paraId="592D122A" w14:textId="216E6B3B" w:rsidR="00CB7D1D" w:rsidRDefault="00CB7D1D" w:rsidP="00CB7D1D">
      <w:pPr>
        <w:pStyle w:val="List3"/>
        <w:spacing w:before="150" w:after="150"/>
      </w:pPr>
      <w:r>
        <w:t>データ互換性の確保のためにデータ変換が必要となる場合が多いことから、</w:t>
      </w:r>
      <w:r w:rsidR="007F501A">
        <w:rPr>
          <w:noProof/>
        </w:rPr>
        <mc:AlternateContent>
          <mc:Choice Requires="wps">
            <w:drawing>
              <wp:anchor distT="0" distB="0" distL="114300" distR="114300" simplePos="0" relativeHeight="251658329" behindDoc="0" locked="0" layoutInCell="1" allowOverlap="1" wp14:anchorId="55140066" wp14:editId="2FFAAB15">
                <wp:simplePos x="0" y="0"/>
                <wp:positionH relativeFrom="page">
                  <wp:posOffset>5955030</wp:posOffset>
                </wp:positionH>
                <wp:positionV relativeFrom="paragraph">
                  <wp:posOffset>458</wp:posOffset>
                </wp:positionV>
                <wp:extent cx="1429920" cy="1483920"/>
                <wp:effectExtent l="0" t="0" r="0" b="1905"/>
                <wp:wrapNone/>
                <wp:docPr id="150" name="テキスト ボックス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1483920"/>
                        </a:xfrm>
                        <a:prstGeom prst="rect">
                          <a:avLst/>
                        </a:prstGeom>
                        <a:solidFill>
                          <a:prstClr val="white"/>
                        </a:solidFill>
                        <a:ln>
                          <a:noFill/>
                        </a:ln>
                        <a:effectLst/>
                      </wps:spPr>
                      <wps:txbx>
                        <w:txbxContent>
                          <w:p w14:paraId="5D54A6B4" w14:textId="77777777" w:rsidR="006B6FCC" w:rsidRDefault="006B6FCC" w:rsidP="00CB7D1D">
                            <w:pPr>
                              <w:pStyle w:val="a"/>
                            </w:pPr>
                            <w:r>
                              <w:rPr>
                                <w:rFonts w:hint="eastAsia"/>
                              </w:rPr>
                              <w:t>注記</w:t>
                            </w:r>
                          </w:p>
                          <w:p w14:paraId="138C3BE8"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プロトコルとは</w:t>
                            </w:r>
                            <w:r>
                              <w:rPr>
                                <w:rFonts w:ascii="ＭＳ Ｐゴシック" w:eastAsia="ＭＳ Ｐゴシック" w:hAnsi="ＭＳ Ｐゴシック"/>
                              </w:rPr>
                              <w:t>、</w:t>
                            </w:r>
                            <w:r w:rsidRPr="00B86DE7">
                              <w:rPr>
                                <w:rFonts w:ascii="ＭＳ Ｐゴシック" w:eastAsia="ＭＳ Ｐゴシック" w:hAnsi="ＭＳ Ｐゴシック" w:hint="eastAsia"/>
                              </w:rPr>
                              <w:t>情報システムを構成する機器同士が通信をする際の手順や規約などを定めたもの。ネットワーク間で双方の機器が理解できる同じプロトコルを使わないと通信は成立しないため、インターネット上のプロトコルの大部分は</w:t>
                            </w:r>
                            <w:r w:rsidRPr="00B86DE7">
                              <w:rPr>
                                <w:rFonts w:ascii="ＭＳ Ｐゴシック" w:eastAsia="ＭＳ Ｐゴシック" w:hAnsi="ＭＳ Ｐゴシック"/>
                              </w:rPr>
                              <w:t>RFCという形式で技術仕様が公開されている。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140066" id="テキスト ボックス 150" o:spid="_x0000_s1069" type="#_x0000_t202" style="position:absolute;left:0;text-align:left;margin-left:468.9pt;margin-top:.05pt;width:112.6pt;height:116.85pt;z-index:2516583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9o1YgIAAKUEAAAOAAAAZHJzL2Uyb0RvYy54bWysVMFu2zAMvQ/YPwi6L07SbGiNOEWWIsOA&#10;oC2QDj0rshwbk0VNUmJnxwYY9hH7hWHnfY9/ZJRsp12307CLQpmPpPj4mOllXUqyF8YWoBI6Ggwp&#10;EYpDWqhtQj/cLV+dU2IdUymToERCD8LSy9nLF9NKx2IMOchUGIJJlI0rndDcOR1HkeW5KJkdgBYK&#10;nRmYkjm8mm2UGlZh9lJG4+HwTVSBSbUBLqzFr1etk85C/iwT3N1kmRWOyITi21w4TTg3/oxmUxZv&#10;DdN5wbtnsH94RckKhUVPqa6YY2Rnij9SlQU3YCFzAw5lBFlWcBF6wG5Gw2fdrHOmRegFybH6RJP9&#10;f2n59f7WkCLF2b1GfhQrcUjN8Uvz8L15+Nkcv5Lm+K05HpuHH3gnHoSUVdrGGLnWGOvqt1BjeGjf&#10;6hXwjxYh0RNMG2AR7SmqM1P6X2yeYCBWPZwmIWpHuM82GV9cjNHF0TeanJ/5i8/6GK6Nde8ElMQb&#10;CTU46vAEtl9Z10J7iK9mQRbpspDSX7xjIQ3ZM5RFlRdOdMl/Q0nlsQp8VJuw/SKCrroqvs22M2+5&#10;elMHNidnPU8bSA9Ik4FWe1bzZYHlV8y6W2ZQbNglLpC7wSOTUCUUOouSHMznv333eNQAeimpULwJ&#10;tZ92zAhK5HuF6sCUrjdMb2x6Q+3KBWDjI1xNzYOJAcbJ3swMlPe4V3NfBV1McayVUNebC9euEO4l&#10;F/N5AKGeNXMrtda8V4On+a6+Z0Z3Q3I432voZc3iZ7NqsWFaer5zSHwYpCe2ZbGTFe5CkEK3t37Z&#10;nt4D6vHfZfYLAAD//wMAUEsDBBQABgAIAAAAIQA02grQ3wAAAAkBAAAPAAAAZHJzL2Rvd25yZXYu&#10;eG1sTI8xT8MwEIV3JP6DdUgsiDqtq9CGOFVVwQBLRejSzY2vcSA+R7HThn+PM8F4+k7vfS/fjLZl&#10;F+x940jCfJYAQ6qcbqiWcPh8fVwB80GRVq0jlPCDHjbF7U2uMu2u9IGXMtQshpDPlAQTQpdx7iuD&#10;VvmZ65AiO7veqhDPvua6V9cYblu+SJKUW9VQbDCqw53B6rscrIT98rg3D8P55X27FP3bYdilX3Up&#10;5f3duH0GFnAMf88w6Ud1KKLTyQ2kPWslrMVTVA8TYBOepyJuO0lYCLECXuT8/4LiFwAA//8DAFBL&#10;AQItABQABgAIAAAAIQC2gziS/gAAAOEBAAATAAAAAAAAAAAAAAAAAAAAAABbQ29udGVudF9UeXBl&#10;c10ueG1sUEsBAi0AFAAGAAgAAAAhADj9If/WAAAAlAEAAAsAAAAAAAAAAAAAAAAALwEAAF9yZWxz&#10;Ly5yZWxzUEsBAi0AFAAGAAgAAAAhALZX2jViAgAApQQAAA4AAAAAAAAAAAAAAAAALgIAAGRycy9l&#10;Mm9Eb2MueG1sUEsBAi0AFAAGAAgAAAAhADTaCtDfAAAACQEAAA8AAAAAAAAAAAAAAAAAvAQAAGRy&#10;cy9kb3ducmV2LnhtbFBLBQYAAAAABAAEAPMAAADIBQAAAAA=&#10;" stroked="f">
                <v:textbox style="mso-fit-shape-to-text:t" inset="0,0,0,0">
                  <w:txbxContent>
                    <w:p w14:paraId="5D54A6B4" w14:textId="77777777" w:rsidR="006B6FCC" w:rsidRDefault="006B6FCC" w:rsidP="00CB7D1D">
                      <w:pPr>
                        <w:pStyle w:val="a"/>
                      </w:pPr>
                      <w:r>
                        <w:rPr>
                          <w:rFonts w:hint="eastAsia"/>
                        </w:rPr>
                        <w:t>注記</w:t>
                      </w:r>
                    </w:p>
                    <w:p w14:paraId="138C3BE8"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プロトコルとは</w:t>
                      </w:r>
                      <w:r>
                        <w:rPr>
                          <w:rFonts w:ascii="ＭＳ Ｐゴシック" w:eastAsia="ＭＳ Ｐゴシック" w:hAnsi="ＭＳ Ｐゴシック"/>
                        </w:rPr>
                        <w:t>、</w:t>
                      </w:r>
                      <w:r w:rsidRPr="00B86DE7">
                        <w:rPr>
                          <w:rFonts w:ascii="ＭＳ Ｐゴシック" w:eastAsia="ＭＳ Ｐゴシック" w:hAnsi="ＭＳ Ｐゴシック" w:hint="eastAsia"/>
                        </w:rPr>
                        <w:t>情報システムを構成する機器同士が通信をする際の手順や規約などを定めたもの。ネットワーク間で双方の機器が理解できる同じプロトコルを使わないと通信は成立しないため、インターネット上のプロトコルの大部分は</w:t>
                      </w:r>
                      <w:r w:rsidRPr="00B86DE7">
                        <w:rPr>
                          <w:rFonts w:ascii="ＭＳ Ｐゴシック" w:eastAsia="ＭＳ Ｐゴシック" w:hAnsi="ＭＳ Ｐゴシック"/>
                        </w:rPr>
                        <w:t>RFCという形式で技術仕様が公開されている。</w:t>
                      </w:r>
                    </w:p>
                  </w:txbxContent>
                </v:textbox>
                <w10:wrap anchorx="page"/>
              </v:shape>
            </w:pict>
          </mc:Fallback>
        </mc:AlternateContent>
      </w:r>
      <w:r>
        <w:t>やり取りするデータだけでなく、物理的なインタフェース、プロトコル、フロー図、文字コード、データフォーマット、</w:t>
      </w:r>
      <w:r w:rsidR="00F47D28">
        <w:rPr>
          <w:rFonts w:hint="eastAsia"/>
        </w:rPr>
        <w:t>取り扱う値の範囲</w:t>
      </w:r>
      <w:r>
        <w:t>、通信の速度等について、可能な限り詳細に記載する。</w:t>
      </w:r>
    </w:p>
    <w:p w14:paraId="311EB192" w14:textId="77777777" w:rsidR="00CB7D1D" w:rsidRDefault="00CB7D1D" w:rsidP="00CB7D1D">
      <w:pPr>
        <w:pStyle w:val="List3"/>
        <w:spacing w:before="150" w:after="150"/>
      </w:pPr>
      <w:r>
        <w:t>双方の情報システムが取り扱う情報の格付の区分等が異なる場合に、機密情報を連携することにより情報セキュリティ対策が不十分とならないよう、連携の方向や内容等に十分留意する。</w:t>
      </w:r>
    </w:p>
    <w:p w14:paraId="018EFF7E" w14:textId="77777777" w:rsidR="00CB7D1D" w:rsidRDefault="00CB7D1D" w:rsidP="00CB7D1D">
      <w:pPr>
        <w:pStyle w:val="List3"/>
        <w:spacing w:before="150" w:after="150"/>
      </w:pPr>
      <w:r>
        <w:t>データベースの所在国についても十分に留意する必要がある。例えば、行政機関個人情報保護法第</w:t>
      </w:r>
      <w:r w:rsidRPr="00B02306">
        <w:rPr>
          <w:rFonts w:ascii="ＭＳ Ｐ明朝" w:hAnsi="ＭＳ Ｐ明朝"/>
        </w:rPr>
        <w:t>2</w:t>
      </w:r>
      <w:r>
        <w:t>条第</w:t>
      </w:r>
      <w:r w:rsidRPr="00B02306">
        <w:rPr>
          <w:rFonts w:ascii="ＭＳ Ｐ明朝" w:hAnsi="ＭＳ Ｐ明朝"/>
        </w:rPr>
        <w:t>2</w:t>
      </w:r>
      <w:r>
        <w:t>項に規定する個人情報又は番号法第</w:t>
      </w:r>
      <w:r w:rsidRPr="00B02306">
        <w:rPr>
          <w:rFonts w:ascii="ＭＳ Ｐ明朝" w:hAnsi="ＭＳ Ｐ明朝"/>
        </w:rPr>
        <w:t>2</w:t>
      </w:r>
      <w:r>
        <w:t>条第</w:t>
      </w:r>
      <w:r w:rsidRPr="00B02306">
        <w:rPr>
          <w:rFonts w:ascii="ＭＳ Ｐ明朝" w:hAnsi="ＭＳ Ｐ明朝"/>
        </w:rPr>
        <w:t>5</w:t>
      </w:r>
      <w:r>
        <w:t>項に規定する個人番号を蓄積するデータベースについては、国内法が適用される場所に制限する必要があることを認識し、問題がないことを確認することが考えられる。</w:t>
      </w:r>
    </w:p>
    <w:p w14:paraId="65EC22E5" w14:textId="77777777" w:rsidR="00CB7D1D" w:rsidRDefault="00CB7D1D" w:rsidP="00CB7D1D">
      <w:pPr>
        <w:pStyle w:val="List3"/>
        <w:spacing w:before="150" w:after="150"/>
      </w:pPr>
      <w:r>
        <w:t>要件定義の段階で定義できない外部インタフェースがある場合には、その理</w:t>
      </w:r>
      <w:r>
        <w:lastRenderedPageBreak/>
        <w:t>由を含めて記載すること。</w:t>
      </w:r>
    </w:p>
    <w:p w14:paraId="2F0385C8" w14:textId="77777777" w:rsidR="00CB7D1D" w:rsidRDefault="00CB7D1D" w:rsidP="00CB7D1D">
      <w:pPr>
        <w:pStyle w:val="List3"/>
        <w:spacing w:before="150" w:after="150"/>
      </w:pPr>
      <w:r>
        <w:t>障害発生時や緊急時の代替手段が規定されている場合は、それらも記載すること。</w:t>
      </w:r>
    </w:p>
    <w:p w14:paraId="35301FC0" w14:textId="77777777" w:rsidR="00CB7D1D" w:rsidRDefault="00CB7D1D" w:rsidP="00CB7D1D">
      <w:pPr>
        <w:pStyle w:val="30"/>
        <w:spacing w:before="300" w:after="225"/>
      </w:pPr>
      <w:bookmarkStart w:id="147" w:name="_Toc34978905"/>
      <w:bookmarkStart w:id="148" w:name="_Toc35257157"/>
      <w:bookmarkStart w:id="149" w:name="_Toc64024379"/>
      <w:r>
        <w:rPr>
          <w:rFonts w:hint="eastAsia"/>
        </w:rPr>
        <w:t>必要な機能を漏れなく抽出し検討する</w:t>
      </w:r>
      <w:bookmarkEnd w:id="147"/>
      <w:bookmarkEnd w:id="148"/>
      <w:bookmarkEnd w:id="149"/>
    </w:p>
    <w:p w14:paraId="123ED747" w14:textId="62092447" w:rsidR="00CB7D1D" w:rsidRDefault="00CB7D1D" w:rsidP="00CB7D1D">
      <w:pPr>
        <w:pStyle w:val="CorrespondingGuideline"/>
      </w:pPr>
      <w:r>
        <w:t>【標準ガイドライン関連箇所：第３編第５章第２節1)イ】</w:t>
      </w:r>
    </w:p>
    <w:p w14:paraId="0FD5800F" w14:textId="77777777" w:rsidR="00CB7D1D" w:rsidRDefault="00CB7D1D" w:rsidP="00CB7D1D">
      <w:pPr>
        <w:pStyle w:val="a6"/>
      </w:pPr>
      <w:r>
        <w:t>要件定義を進めていくと陥りやすいのは、優先度の高いやりたい事だけを定義してしまうことです。業務要件では、毎日行う業務ばかりに議論が集中して、</w:t>
      </w:r>
      <w:r>
        <w:rPr>
          <w:rFonts w:hint="eastAsia"/>
        </w:rPr>
        <w:t>日常的に実施頻度の少ない業務の議論は後回しになりがちですが、機能要件でも同様のことが発生します。</w:t>
      </w:r>
    </w:p>
    <w:p w14:paraId="0C9E7AF2" w14:textId="77777777" w:rsidR="00CB7D1D" w:rsidRDefault="00CB7D1D" w:rsidP="00CB7D1D">
      <w:pPr>
        <w:pStyle w:val="FigureTitle"/>
      </w:pPr>
      <w:r w:rsidRPr="00DB1E19">
        <w:rPr>
          <w:noProof/>
        </w:rPr>
        <mc:AlternateContent>
          <mc:Choice Requires="wps">
            <w:drawing>
              <wp:anchor distT="0" distB="0" distL="114300" distR="114300" simplePos="0" relativeHeight="251658326" behindDoc="0" locked="0" layoutInCell="1" allowOverlap="1" wp14:anchorId="36494D46" wp14:editId="0B30892D">
                <wp:simplePos x="0" y="0"/>
                <wp:positionH relativeFrom="page">
                  <wp:posOffset>5955030</wp:posOffset>
                </wp:positionH>
                <wp:positionV relativeFrom="paragraph">
                  <wp:posOffset>360045</wp:posOffset>
                </wp:positionV>
                <wp:extent cx="1429920" cy="469440"/>
                <wp:effectExtent l="0" t="0" r="0" b="6985"/>
                <wp:wrapNone/>
                <wp:docPr id="152" name="テキスト ボックス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469440"/>
                        </a:xfrm>
                        <a:prstGeom prst="rect">
                          <a:avLst/>
                        </a:prstGeom>
                        <a:solidFill>
                          <a:prstClr val="white"/>
                        </a:solidFill>
                        <a:ln>
                          <a:noFill/>
                        </a:ln>
                        <a:effectLst/>
                      </wps:spPr>
                      <wps:txbx>
                        <w:txbxContent>
                          <w:p w14:paraId="6F537446" w14:textId="77777777" w:rsidR="006B6FCC" w:rsidRDefault="006B6FCC" w:rsidP="00CB7D1D">
                            <w:pPr>
                              <w:pStyle w:val="a"/>
                            </w:pPr>
                            <w:r>
                              <w:rPr>
                                <w:rFonts w:hint="eastAsia"/>
                              </w:rPr>
                              <w:t>事例</w:t>
                            </w:r>
                            <w:r>
                              <w:t>5-2</w:t>
                            </w:r>
                          </w:p>
                          <w:p w14:paraId="6FA081EF"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要件</w:t>
                            </w:r>
                            <w:r>
                              <w:rPr>
                                <w:rFonts w:ascii="ＭＳ Ｐゴシック" w:eastAsia="ＭＳ Ｐゴシック" w:hAnsi="ＭＳ Ｐゴシック"/>
                              </w:rPr>
                              <w:t>の考慮不足</w:t>
                            </w:r>
                            <w:r>
                              <w:rPr>
                                <w:rFonts w:ascii="ＭＳ Ｐゴシック" w:eastAsia="ＭＳ Ｐゴシック" w:hAnsi="ＭＳ Ｐゴシック" w:hint="eastAsia"/>
                              </w:rPr>
                              <w:t>が</w:t>
                            </w:r>
                            <w:r>
                              <w:rPr>
                                <w:rFonts w:ascii="ＭＳ Ｐゴシック" w:eastAsia="ＭＳ Ｐゴシック" w:hAnsi="ＭＳ Ｐゴシック"/>
                              </w:rPr>
                              <w:t>スケジュール</w:t>
                            </w:r>
                            <w:r>
                              <w:rPr>
                                <w:rFonts w:ascii="ＭＳ Ｐゴシック" w:eastAsia="ＭＳ Ｐゴシック" w:hAnsi="ＭＳ Ｐゴシック" w:hint="eastAsia"/>
                              </w:rPr>
                              <w:t>遅延</w:t>
                            </w:r>
                            <w:r>
                              <w:rPr>
                                <w:rFonts w:ascii="ＭＳ Ｐゴシック" w:eastAsia="ＭＳ Ｐゴシック" w:hAnsi="ＭＳ Ｐゴシック"/>
                              </w:rPr>
                              <w:t>に繋がる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494D46" id="テキスト ボックス 152" o:spid="_x0000_s1070" type="#_x0000_t202" style="position:absolute;margin-left:468.9pt;margin-top:28.35pt;width:112.6pt;height:36.95pt;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6MIZAIAAKQEAAAOAAAAZHJzL2Uyb0RvYy54bWysVM2O0zAQviPxDpbvNG1VVmzUdFW6KkKq&#10;dlfqoj27jtNEOB5ju03KsZUQD8ErIM48T16EsZN0l4UT4uKOM3+e7/um06u6lGQvjC1AJXQ0GFIi&#10;FIe0UNuEfrhfvnpDiXVMpUyCEgk9CEuvZi9fTCsdizHkIFNhCBZRNq50QnPndBxFlueiZHYAWih0&#10;ZmBK5vBqtlFqWIXVSxmNh8OLqAKTagNcWItfr1snnYX6WSa4u80yKxyRCcW3uXCacG78Gc2mLN4a&#10;pvOCd89g//CKkhUKm55LXTPHyM4Uf5QqC27AQuYGHMoIsqzgIsyA04yGz6ZZ50yLMAuCY/UZJvv/&#10;yvKb/Z0hRYrcvR5ToliJJDWnL83xe3P82Zy+kub0rTmdmuMPvBMfhJBV2saYudaY6+q3UGN6GN/q&#10;FfCPFkOiJzFtgsVoD1GdmdL/4vAEE5GVw5kJUTvCfbXJ+PJyjC6OvsnF5WQSqIoes7Wx7p2Akngj&#10;oQaZDi9g+5V1vj+L+xDfzIIs0mUhpb94x0IasmeoiiovnPBDYcZvUVL5WAU+q3W3X0SQVdfFT9kO&#10;5i1Xb+oA5mTSw7SB9IAoGWilZzVfFth+xay7Ywa1hkPi/rhbPDIJVUKhsyjJwXz+23cfjxJALyUV&#10;ajeh9tOOGUGJfK9QHF7ovWF6Y9MbalcuAAcf4WZqHkxMME72ZmagfMC1mvsu6GKKY6+Eut5cuHaD&#10;cC25mM9DEMpZM7dSa817MXiY7+sHZnRHkkN6b6BXNYufcdXGBrb0fOcQ+ECkB7ZFsVMVrkJgq1tb&#10;v2tP7yHq8c9l9gsAAP//AwBQSwMEFAAGAAgAAAAhADaUfEPiAAAACwEAAA8AAABkcnMvZG93bnJl&#10;di54bWxMj8FOwzAQRO9I/IO1SFwQdUqKCyFOVVVwgEtF6IWbG2/jQGxHttOGv2d7gtusZjT7plxN&#10;tmdHDLHzTsJ8lgFD13jduVbC7uPl9gFYTMpp1XuHEn4wwqq6vChVof3JveOxTi2jEhcLJcGkNBSc&#10;x8agVXHmB3TkHXywKtEZWq6DOlG57fldlgluVefog1EDbgw23/VoJWwXn1tzMx6e39aLPLzuxo34&#10;amspr6+m9ROwhFP6C8MZn9ChIqa9H52OrJfwmC8JPUm4F0tg58Bc5LRuTyrPBPCq5P83VL8AAAD/&#10;/wMAUEsBAi0AFAAGAAgAAAAhALaDOJL+AAAA4QEAABMAAAAAAAAAAAAAAAAAAAAAAFtDb250ZW50&#10;X1R5cGVzXS54bWxQSwECLQAUAAYACAAAACEAOP0h/9YAAACUAQAACwAAAAAAAAAAAAAAAAAvAQAA&#10;X3JlbHMvLnJlbHNQSwECLQAUAAYACAAAACEA54+jCGQCAACkBAAADgAAAAAAAAAAAAAAAAAuAgAA&#10;ZHJzL2Uyb0RvYy54bWxQSwECLQAUAAYACAAAACEANpR8Q+IAAAALAQAADwAAAAAAAAAAAAAAAAC+&#10;BAAAZHJzL2Rvd25yZXYueG1sUEsFBgAAAAAEAAQA8wAAAM0FAAAAAA==&#10;" stroked="f">
                <v:textbox style="mso-fit-shape-to-text:t" inset="0,0,0,0">
                  <w:txbxContent>
                    <w:p w14:paraId="6F537446" w14:textId="77777777" w:rsidR="006B6FCC" w:rsidRDefault="006B6FCC" w:rsidP="00CB7D1D">
                      <w:pPr>
                        <w:pStyle w:val="a"/>
                      </w:pPr>
                      <w:r>
                        <w:rPr>
                          <w:rFonts w:hint="eastAsia"/>
                        </w:rPr>
                        <w:t>事例</w:t>
                      </w:r>
                      <w:r>
                        <w:t>5-2</w:t>
                      </w:r>
                    </w:p>
                    <w:p w14:paraId="6FA081EF"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要件</w:t>
                      </w:r>
                      <w:r>
                        <w:rPr>
                          <w:rFonts w:ascii="ＭＳ Ｐゴシック" w:eastAsia="ＭＳ Ｐゴシック" w:hAnsi="ＭＳ Ｐゴシック"/>
                        </w:rPr>
                        <w:t>の考慮不足</w:t>
                      </w:r>
                      <w:r>
                        <w:rPr>
                          <w:rFonts w:ascii="ＭＳ Ｐゴシック" w:eastAsia="ＭＳ Ｐゴシック" w:hAnsi="ＭＳ Ｐゴシック" w:hint="eastAsia"/>
                        </w:rPr>
                        <w:t>が</w:t>
                      </w:r>
                      <w:r>
                        <w:rPr>
                          <w:rFonts w:ascii="ＭＳ Ｐゴシック" w:eastAsia="ＭＳ Ｐゴシック" w:hAnsi="ＭＳ Ｐゴシック"/>
                        </w:rPr>
                        <w:t>スケジュール</w:t>
                      </w:r>
                      <w:r>
                        <w:rPr>
                          <w:rFonts w:ascii="ＭＳ Ｐゴシック" w:eastAsia="ＭＳ Ｐゴシック" w:hAnsi="ＭＳ Ｐゴシック" w:hint="eastAsia"/>
                        </w:rPr>
                        <w:t>遅延</w:t>
                      </w:r>
                      <w:r>
                        <w:rPr>
                          <w:rFonts w:ascii="ＭＳ Ｐゴシック" w:eastAsia="ＭＳ Ｐゴシック" w:hAnsi="ＭＳ Ｐゴシック"/>
                        </w:rPr>
                        <w:t>に繋がる</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CB7D1D" w14:paraId="094A5409" w14:textId="77777777" w:rsidTr="00CB7D1D">
        <w:trPr>
          <w:trHeight w:val="268"/>
        </w:trPr>
        <w:tc>
          <w:tcPr>
            <w:tcW w:w="7643" w:type="dxa"/>
            <w:shd w:val="clear" w:color="auto" w:fill="EEECE1" w:themeFill="background2"/>
          </w:tcPr>
          <w:p w14:paraId="36DF51EF" w14:textId="2414822E" w:rsidR="00CB7D1D" w:rsidRDefault="00CB7D1D" w:rsidP="00CB7D1D">
            <w:pPr>
              <w:pStyle w:val="ConsultationTitleExample"/>
              <w:spacing w:before="150" w:after="150"/>
            </w:pPr>
            <w:bookmarkStart w:id="150" w:name="_Toc532425281"/>
            <w:bookmarkStart w:id="151" w:name="_Toc34978942"/>
            <w:bookmarkStart w:id="152" w:name="_Toc35257187"/>
            <w:bookmarkStart w:id="153" w:name="_Toc64024334"/>
            <w:r>
              <w:rPr>
                <w:rFonts w:hint="eastAsia"/>
              </w:rPr>
              <w:t>事例</w:t>
            </w:r>
            <w:r>
              <w:t>：</w:t>
            </w:r>
            <w:r>
              <w:rPr>
                <w:rFonts w:hint="eastAsia"/>
              </w:rPr>
              <w:t>要件の考慮不足が</w:t>
            </w:r>
            <w:r w:rsidR="00F90DB4" w:rsidRPr="00F90DB4">
              <w:rPr>
                <w:rFonts w:hint="eastAsia"/>
              </w:rPr>
              <w:t>設計開発工程の</w:t>
            </w:r>
            <w:r>
              <w:rPr>
                <w:rFonts w:hint="eastAsia"/>
              </w:rPr>
              <w:t>遅延に繋がる</w:t>
            </w:r>
            <w:bookmarkEnd w:id="150"/>
            <w:bookmarkEnd w:id="151"/>
            <w:bookmarkEnd w:id="152"/>
            <w:bookmarkEnd w:id="153"/>
          </w:p>
          <w:p w14:paraId="30570442" w14:textId="77777777" w:rsidR="00CB7D1D" w:rsidRDefault="00CB7D1D" w:rsidP="00CB7D1D">
            <w:pPr>
              <w:pStyle w:val="ConsultationBody"/>
              <w:spacing w:after="150"/>
            </w:pPr>
            <w:r>
              <w:t>従来、紙で取り扱っていた申請</w:t>
            </w:r>
            <w:r>
              <w:rPr>
                <w:rFonts w:hint="eastAsia"/>
              </w:rPr>
              <w:t>書の管理</w:t>
            </w:r>
            <w:r>
              <w:t>を、オンライン</w:t>
            </w:r>
            <w:r>
              <w:rPr>
                <w:rFonts w:hint="eastAsia"/>
              </w:rPr>
              <w:t>入力してデータ保存できるサービスを構築することに</w:t>
            </w:r>
            <w:r>
              <w:t>し</w:t>
            </w:r>
            <w:r>
              <w:rPr>
                <w:rFonts w:hint="eastAsia"/>
              </w:rPr>
              <w:t>ました</w:t>
            </w:r>
            <w:r>
              <w:t>。</w:t>
            </w:r>
          </w:p>
          <w:p w14:paraId="154B27EE" w14:textId="77777777" w:rsidR="00CB7D1D" w:rsidRDefault="00CB7D1D" w:rsidP="00CB7D1D">
            <w:pPr>
              <w:pStyle w:val="ConsultationBody"/>
              <w:spacing w:after="150"/>
            </w:pPr>
          </w:p>
          <w:p w14:paraId="7F4781AA" w14:textId="3452D653" w:rsidR="00CB7D1D" w:rsidRDefault="00CB7D1D" w:rsidP="00CB7D1D">
            <w:pPr>
              <w:pStyle w:val="ConsultationBody"/>
              <w:spacing w:after="150"/>
            </w:pPr>
            <w:r w:rsidRPr="00B652BB">
              <w:rPr>
                <w:rFonts w:hint="eastAsia"/>
              </w:rPr>
              <w:t>テストの段階で、申請者が届出書に記載した内容に誤りがあった場合や、職員が情報を入力する際に間違ってしまった場合等に関する考慮が不足しており、情報システムにも修正や削除をする機能が備えられていないことが明らかになりました。従来から修正や削除の処理はありましたが、紙処理での手作業の場合は自由に作業ができたため、業務マニュアルには削除等の対応方法は記載されていませんでした。その業務マニュアル</w:t>
            </w:r>
            <w:r w:rsidR="00AA440E">
              <w:rPr>
                <w:rFonts w:hint="eastAsia"/>
              </w:rPr>
              <w:t>どお</w:t>
            </w:r>
            <w:r w:rsidRPr="00B652BB">
              <w:rPr>
                <w:rFonts w:hint="eastAsia"/>
              </w:rPr>
              <w:t>りにシステム機能を検討してしまったために、必要な機能の考慮が漏れてしまったことが原因でした。</w:t>
            </w:r>
          </w:p>
          <w:p w14:paraId="75465D67" w14:textId="77777777" w:rsidR="00CB7D1D" w:rsidRDefault="00CB7D1D" w:rsidP="00CB7D1D">
            <w:pPr>
              <w:pStyle w:val="ConsultationBody"/>
              <w:spacing w:after="150"/>
            </w:pPr>
          </w:p>
          <w:p w14:paraId="277A21FE" w14:textId="77777777" w:rsidR="00CB7D1D" w:rsidRDefault="00CB7D1D" w:rsidP="00CB7D1D">
            <w:pPr>
              <w:pStyle w:val="ConsultationBody"/>
              <w:spacing w:after="150"/>
              <w:jc w:val="center"/>
            </w:pPr>
            <w:r>
              <w:rPr>
                <w:noProof/>
              </w:rPr>
              <w:drawing>
                <wp:inline distT="0" distB="0" distL="0" distR="0" wp14:anchorId="16C8DC6F" wp14:editId="32BD5A3A">
                  <wp:extent cx="4352921" cy="1237595"/>
                  <wp:effectExtent l="0" t="0" r="0" b="127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n-n_事例_要件の考慮不足がスケジュール遅延に繋がる.png"/>
                          <pic:cNvPicPr/>
                        </pic:nvPicPr>
                        <pic:blipFill>
                          <a:blip r:embed="rId47">
                            <a:extLst>
                              <a:ext uri="{28A0092B-C50C-407E-A947-70E740481C1C}">
                                <a14:useLocalDpi xmlns:a14="http://schemas.microsoft.com/office/drawing/2010/main" val="0"/>
                              </a:ext>
                            </a:extLst>
                          </a:blip>
                          <a:stretch>
                            <a:fillRect/>
                          </a:stretch>
                        </pic:blipFill>
                        <pic:spPr>
                          <a:xfrm>
                            <a:off x="0" y="0"/>
                            <a:ext cx="4352921" cy="1237595"/>
                          </a:xfrm>
                          <a:prstGeom prst="rect">
                            <a:avLst/>
                          </a:prstGeom>
                        </pic:spPr>
                      </pic:pic>
                    </a:graphicData>
                  </a:graphic>
                </wp:inline>
              </w:drawing>
            </w:r>
          </w:p>
          <w:p w14:paraId="1376E491" w14:textId="77777777" w:rsidR="00CB7D1D" w:rsidRDefault="00CB7D1D" w:rsidP="00CB7D1D">
            <w:pPr>
              <w:pStyle w:val="ConsultationBody"/>
              <w:spacing w:after="150"/>
            </w:pPr>
          </w:p>
          <w:p w14:paraId="532B599A" w14:textId="77777777" w:rsidR="00CB7D1D" w:rsidRDefault="00CB7D1D" w:rsidP="00CB7D1D">
            <w:pPr>
              <w:pStyle w:val="ConsultationBody"/>
              <w:spacing w:after="150"/>
            </w:pPr>
            <w:r>
              <w:t>その結果、</w:t>
            </w:r>
            <w:r>
              <w:rPr>
                <w:rFonts w:hint="eastAsia"/>
              </w:rPr>
              <w:t>業務手順の見直しから機能の検討、追加の設計・開発、テスト等が必要となり、リリース時期に影響を与える程のスケジュール遅延が発生してしまいました。</w:t>
            </w:r>
          </w:p>
          <w:p w14:paraId="41195B5C" w14:textId="77777777" w:rsidR="00CB7D1D" w:rsidRDefault="00CB7D1D" w:rsidP="00CB7D1D">
            <w:pPr>
              <w:pStyle w:val="ConsultationBody"/>
              <w:spacing w:after="150"/>
            </w:pPr>
          </w:p>
          <w:p w14:paraId="04D2C047" w14:textId="77777777" w:rsidR="00CB7D1D" w:rsidRDefault="00CB7D1D" w:rsidP="00CB7D1D">
            <w:pPr>
              <w:pStyle w:val="ConsultationBody"/>
              <w:spacing w:after="150"/>
            </w:pPr>
            <w:r>
              <w:t>手作業の業務をシステム化検討する際は、</w:t>
            </w:r>
            <w:r>
              <w:rPr>
                <w:rFonts w:hint="eastAsia"/>
              </w:rPr>
              <w:t>通常よく行う作業（上記の例では、</w:t>
            </w:r>
            <w:r>
              <w:t>入力</w:t>
            </w:r>
            <w:r>
              <w:rPr>
                <w:rFonts w:hint="eastAsia"/>
              </w:rPr>
              <w:t>や</w:t>
            </w:r>
            <w:r>
              <w:t>参照</w:t>
            </w:r>
            <w:r>
              <w:rPr>
                <w:rFonts w:hint="eastAsia"/>
              </w:rPr>
              <w:t>）</w:t>
            </w:r>
            <w:r>
              <w:t>だけではなく、業務マニュアルに記載されていな</w:t>
            </w:r>
            <w:r>
              <w:rPr>
                <w:rFonts w:hint="eastAsia"/>
              </w:rPr>
              <w:t>くても</w:t>
            </w:r>
            <w:r>
              <w:t>職員が暗黙的に行っている</w:t>
            </w:r>
            <w:r>
              <w:rPr>
                <w:rFonts w:hint="eastAsia"/>
              </w:rPr>
              <w:t>作業（上記の例では、申請内容の誤りや間違いへの対応）</w:t>
            </w:r>
            <w:r>
              <w:t>も含めて検討</w:t>
            </w:r>
            <w:r>
              <w:rPr>
                <w:rFonts w:hint="eastAsia"/>
              </w:rPr>
              <w:t>し、作業を漏れなく洗い出す</w:t>
            </w:r>
            <w:r>
              <w:t>必要がある</w:t>
            </w:r>
            <w:r>
              <w:rPr>
                <w:rFonts w:hint="eastAsia"/>
              </w:rPr>
              <w:t>ことに留意してください。</w:t>
            </w:r>
          </w:p>
          <w:p w14:paraId="24270DD4" w14:textId="77777777" w:rsidR="00CB7D1D" w:rsidRDefault="00CB7D1D" w:rsidP="00CB7D1D">
            <w:pPr>
              <w:pStyle w:val="ConsultationBody"/>
              <w:spacing w:after="150"/>
            </w:pPr>
          </w:p>
        </w:tc>
      </w:tr>
    </w:tbl>
    <w:p w14:paraId="0386A4D4" w14:textId="77777777" w:rsidR="00CB7D1D" w:rsidRDefault="00CB7D1D" w:rsidP="00CB7D1D">
      <w:pPr>
        <w:pStyle w:val="a6"/>
      </w:pPr>
    </w:p>
    <w:p w14:paraId="5F6E1E66" w14:textId="77777777" w:rsidR="00CB7D1D" w:rsidRDefault="00CB7D1D" w:rsidP="00CB7D1D">
      <w:pPr>
        <w:pStyle w:val="a6"/>
      </w:pPr>
      <w:r>
        <w:t>画面操作を例とすると、基本的な機能やよく使う機能の要件は忘れない代わりに、めったに発生しないデータの処理手順や誤入力した際の</w:t>
      </w:r>
      <w:r>
        <w:rPr>
          <w:rFonts w:hint="eastAsia"/>
        </w:rPr>
        <w:t>回復</w:t>
      </w:r>
      <w:r>
        <w:t>処理については議論が抜けがちになります。これらは要件定義漏れとして、テストをすり抜け、リリース後発覚してトラブルとなる</w:t>
      </w:r>
      <w:r>
        <w:rPr>
          <w:rFonts w:hint="eastAsia"/>
        </w:rPr>
        <w:t>おそ</w:t>
      </w:r>
      <w:r>
        <w:t>れがあります。</w:t>
      </w:r>
    </w:p>
    <w:p w14:paraId="1E91108A" w14:textId="1588D4B7" w:rsidR="00CB7D1D" w:rsidRDefault="00CB7D1D" w:rsidP="00CB7D1D">
      <w:pPr>
        <w:pStyle w:val="a6"/>
      </w:pPr>
      <w:r>
        <w:rPr>
          <w:rFonts w:hint="eastAsia"/>
        </w:rPr>
        <w:t>誤入力の回復が簡単にできないと職員が認識している場合、本来行う基本的な業務で過</w:t>
      </w:r>
      <w:r>
        <w:rPr>
          <w:rFonts w:hint="eastAsia"/>
        </w:rPr>
        <w:lastRenderedPageBreak/>
        <w:t>度に慎重になってしまい、その業務のシステム利用が敬遠されてしまうことも考えられます。また、特別な処理が必要になったときに、運用事業者による</w:t>
      </w:r>
      <w:r w:rsidR="00C053B3">
        <w:rPr>
          <w:rFonts w:hint="eastAsia"/>
        </w:rPr>
        <w:t>データベース</w:t>
      </w:r>
      <w:r>
        <w:t>操作による</w:t>
      </w:r>
      <w:r>
        <w:rPr>
          <w:rFonts w:hint="eastAsia"/>
        </w:rPr>
        <w:t>データ補正</w:t>
      </w:r>
      <w:r>
        <w:t>等</w:t>
      </w:r>
      <w:r>
        <w:rPr>
          <w:rFonts w:hint="eastAsia"/>
        </w:rPr>
        <w:t>の</w:t>
      </w:r>
      <w:r>
        <w:t>アプリケーション機能以外</w:t>
      </w:r>
      <w:r>
        <w:rPr>
          <w:rFonts w:hint="eastAsia"/>
        </w:rPr>
        <w:t>での対応が必要となり、運用・保守費用の増大に繋がりかねません。</w:t>
      </w:r>
    </w:p>
    <w:p w14:paraId="3E343DAC" w14:textId="68F505E4" w:rsidR="00CB7D1D" w:rsidRDefault="00CB7D1D" w:rsidP="00CB7D1D">
      <w:pPr>
        <w:pStyle w:val="a6"/>
      </w:pPr>
      <w:r>
        <w:rPr>
          <w:rFonts w:hint="eastAsia"/>
        </w:rPr>
        <w:t>このような事態に陥らないためには、業務要件から機能要件を抽出する際、業務の流れに沿った通常のシステム操作パターンを十分に検討し、発生し</w:t>
      </w:r>
      <w:r w:rsidR="00990568">
        <w:rPr>
          <w:rFonts w:hint="eastAsia"/>
        </w:rPr>
        <w:t>得</w:t>
      </w:r>
      <w:r>
        <w:rPr>
          <w:rFonts w:hint="eastAsia"/>
        </w:rPr>
        <w:t>る操作を漏れなく抽出することが重要です。また一方で、非常に頻度の低い操作や、回復処理を</w:t>
      </w:r>
      <w:r>
        <w:t>全て機能</w:t>
      </w:r>
      <w:r>
        <w:rPr>
          <w:rFonts w:hint="eastAsia"/>
        </w:rPr>
        <w:t>として</w:t>
      </w:r>
      <w:r>
        <w:t>盛り込む必要は</w:t>
      </w:r>
      <w:r>
        <w:rPr>
          <w:rFonts w:hint="eastAsia"/>
        </w:rPr>
        <w:t>ありません。</w:t>
      </w:r>
      <w:r>
        <w:t>発生頻度が極度に低いものは、運用対応と</w:t>
      </w:r>
      <w:r>
        <w:rPr>
          <w:rFonts w:hint="eastAsia"/>
        </w:rPr>
        <w:t>判断して妥当な場合もあります。</w:t>
      </w:r>
    </w:p>
    <w:p w14:paraId="752ECA85" w14:textId="77777777" w:rsidR="00CB7D1D" w:rsidRDefault="00CB7D1D" w:rsidP="00CB7D1D">
      <w:pPr>
        <w:pStyle w:val="a6"/>
      </w:pPr>
      <w:r>
        <w:rPr>
          <w:rFonts w:hint="eastAsia"/>
        </w:rPr>
        <w:t>「人は間違うもの」という前提で、「ここで間違えたらどうやって訂正する？」「一連の操作を丸ごと取り消ししたくなったら？」等を抽出して、特殊な操作や回復方法を適切に検討しましょう。</w:t>
      </w:r>
    </w:p>
    <w:p w14:paraId="1F1C44C2" w14:textId="77777777" w:rsidR="00CB7D1D" w:rsidRDefault="00CB7D1D" w:rsidP="00CB7D1D">
      <w:pPr>
        <w:pStyle w:val="30"/>
        <w:spacing w:before="300" w:after="225"/>
      </w:pPr>
      <w:bookmarkStart w:id="154" w:name="_Toc34978906"/>
      <w:bookmarkStart w:id="155" w:name="_Toc35257158"/>
      <w:bookmarkStart w:id="156" w:name="_Toc64024380"/>
      <w:r>
        <w:t>実現手段ではなく、求める結果を記載する</w:t>
      </w:r>
      <w:bookmarkEnd w:id="154"/>
      <w:bookmarkEnd w:id="155"/>
      <w:bookmarkEnd w:id="156"/>
    </w:p>
    <w:p w14:paraId="1A868472" w14:textId="77777777" w:rsidR="00CB7D1D" w:rsidRDefault="00CB7D1D" w:rsidP="00CB7D1D">
      <w:pPr>
        <w:pStyle w:val="CorrespondingGuideline"/>
      </w:pPr>
      <w:r>
        <w:t>【標準ガイドライン関連箇所：第３編第５章第２節1)イ】</w:t>
      </w:r>
    </w:p>
    <w:p w14:paraId="3593C535" w14:textId="77777777" w:rsidR="00CB7D1D" w:rsidRDefault="00CB7D1D" w:rsidP="00CB7D1D">
      <w:pPr>
        <w:pStyle w:val="a6"/>
      </w:pPr>
      <w:r>
        <w:t>要件定義では、その情報システムが「どのように処理するか」ではなく、「結果としてどうなるか」を定義します。これは、要件定義段階で実現手段を定義してしまうことで、情報システムの専門家である事業者が</w:t>
      </w:r>
      <w:r>
        <w:rPr>
          <w:rFonts w:hint="eastAsia"/>
        </w:rPr>
        <w:t>、</w:t>
      </w:r>
      <w:r>
        <w:t>最適な実現手段を提案できなくなってしまうためです。</w:t>
      </w:r>
    </w:p>
    <w:p w14:paraId="01015A26" w14:textId="77777777" w:rsidR="00CB7D1D" w:rsidRDefault="00CB7D1D" w:rsidP="00CB7D1D">
      <w:pPr>
        <w:pStyle w:val="a6"/>
      </w:pPr>
      <w:r>
        <w:t>特に、</w:t>
      </w:r>
      <w:r>
        <w:rPr>
          <w:rFonts w:hint="eastAsia"/>
        </w:rPr>
        <w:t>新規構築ではなく、既存の</w:t>
      </w:r>
      <w:r>
        <w:t>情報システム</w:t>
      </w:r>
      <w:r>
        <w:rPr>
          <w:rFonts w:hint="eastAsia"/>
        </w:rPr>
        <w:t>の更改をする際には注意が必要です。既存の情報システムに問題があるにもかかわらず、使い慣れていることを理由に既存の情報システムの機能を踏襲して要件を記載してしまうことがあるためです。</w:t>
      </w:r>
    </w:p>
    <w:p w14:paraId="2BEC19C1" w14:textId="77777777" w:rsidR="00CB7D1D" w:rsidRDefault="00CB7D1D" w:rsidP="00CB7D1D">
      <w:pPr>
        <w:pStyle w:val="a6"/>
      </w:pPr>
      <w:r>
        <w:t>このように記載してしまうことで、新たな形での機能提案が得られず、</w:t>
      </w:r>
      <w:r>
        <w:rPr>
          <w:rFonts w:hint="eastAsia"/>
        </w:rPr>
        <w:t>新しい情報システムに</w:t>
      </w:r>
      <w:r>
        <w:t>既存の情報システムの</w:t>
      </w:r>
      <w:r>
        <w:rPr>
          <w:rFonts w:hint="eastAsia"/>
        </w:rPr>
        <w:t>悪い面が継承されてしまい、更改</w:t>
      </w:r>
      <w:r>
        <w:t>の目的が果たされないこととなります。</w:t>
      </w:r>
      <w:r>
        <w:rPr>
          <w:rFonts w:hint="eastAsia"/>
        </w:rPr>
        <w:t>また、新システムで提案される新しい方式では、既存システムで行っている処理が不要になる可能性がありますが、要件として記載されていた場合、設計・開発事業者がその処理を不要と判断することが難しくなります。</w:t>
      </w:r>
    </w:p>
    <w:p w14:paraId="1BA4D290" w14:textId="178FD473" w:rsidR="00CB7D1D" w:rsidRDefault="00CB7D1D" w:rsidP="00CB7D1D">
      <w:pPr>
        <w:pStyle w:val="a6"/>
      </w:pPr>
      <w:r>
        <w:rPr>
          <w:rFonts w:hint="eastAsia"/>
        </w:rPr>
        <w:t>既存の情報システム関連資料は、新たな情報システムを設計・開発するための重要な情報であることは間違いありません。ただし、これらは</w:t>
      </w:r>
      <w:r>
        <w:t>参考資料として提示し、</w:t>
      </w:r>
      <w:r w:rsidR="004C7415">
        <w:rPr>
          <w:rFonts w:hint="eastAsia"/>
        </w:rPr>
        <w:t>既存の情報システムと</w:t>
      </w:r>
      <w:r>
        <w:t>機能を同一にする必要はないことを明示</w:t>
      </w:r>
      <w:r>
        <w:rPr>
          <w:rFonts w:hint="eastAsia"/>
        </w:rPr>
        <w:t>してください。</w:t>
      </w:r>
    </w:p>
    <w:p w14:paraId="1ED68DF5" w14:textId="77777777" w:rsidR="00CB7D1D" w:rsidRDefault="00CB7D1D" w:rsidP="00CB7D1D">
      <w:pPr>
        <w:pStyle w:val="af9"/>
      </w:pPr>
    </w:p>
    <w:bookmarkStart w:id="157" w:name="_Toc34978907"/>
    <w:bookmarkStart w:id="158" w:name="_Toc35257159"/>
    <w:bookmarkStart w:id="159" w:name="_Toc64024381"/>
    <w:p w14:paraId="2810AC8C" w14:textId="0FE5F503" w:rsidR="00CB7D1D" w:rsidRDefault="00CB7D1D" w:rsidP="00CB7D1D">
      <w:pPr>
        <w:pStyle w:val="2"/>
        <w:spacing w:after="300"/>
        <w:ind w:right="-630"/>
      </w:pPr>
      <w:r w:rsidRPr="00DC2F90">
        <w:rPr>
          <w:noProof/>
          <w:color w:val="FFFFFF"/>
          <w:sz w:val="22"/>
        </w:rPr>
        <w:lastRenderedPageBreak/>
        <mc:AlternateContent>
          <mc:Choice Requires="wps">
            <w:drawing>
              <wp:anchor distT="0" distB="0" distL="114300" distR="114300" simplePos="0" relativeHeight="251658270" behindDoc="1" locked="0" layoutInCell="1" allowOverlap="1" wp14:anchorId="4B795F08" wp14:editId="0A3F8B8E">
                <wp:simplePos x="0" y="0"/>
                <wp:positionH relativeFrom="column">
                  <wp:posOffset>-307340</wp:posOffset>
                </wp:positionH>
                <wp:positionV relativeFrom="paragraph">
                  <wp:posOffset>-65405</wp:posOffset>
                </wp:positionV>
                <wp:extent cx="1069975" cy="1072515"/>
                <wp:effectExtent l="0" t="0" r="15875" b="13335"/>
                <wp:wrapNone/>
                <wp:docPr id="156" name="フリーフォーム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7AB95" id="フリーフォーム 156" o:spid="_x0000_s1026" style="position:absolute;left:0;text-align:left;margin-left:-24.2pt;margin-top:-5.15pt;width:84.25pt;height:84.45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9BqgQAALUNAAAOAAAAZHJzL2Uyb0RvYy54bWysV81u4zYQvhfoOxA6Fuha1J8tI84izSJF&#10;gXQbNCl2e6QpKhYqkSpJx84em2fovdf2Gfo2eZEOSVGhvSmUFL3YpDgz3/xzePJ237XojknVCL6K&#10;8Js4QoxTUTX8dhX9dHPx9SJCShNekVZwtorumYrenn75xcmuX7JEbERbMYlACFfLXb+KNlr3y9lM&#10;0Q3riHojesbhsBayIxq28nZWSbID6V07S+K4mO2ErHopKFMKvr5zh9GplV/XjOof6loxjdpVBLpp&#10;+yvt79r8zk5PyPJWkn7T0EEN8h+06EjDAXQU9Y5ogray+UxU11AplKj1Gyq6majrhjJrA1iD4yNr&#10;rjekZ9YWcI7qRzep/08sfX93JVFTQezyIkKcdBCkx4ffHx/+enz42yx++9Mu/kCGwJjI9vpSaXDc&#10;bNerpRVg3G2X1/2VNDSqvxT0FxUQuRNDpgaafS07QwtOQHsbkfsxIoCBKHzEcVGW8zxCFM5wPE9y&#10;nJuYzcjSs9Ot0t8yYUWRO6cZxKGClQ1INRhFBeeq0ewjpEHdtRDlr2YoRjuEkzJNF8mQCsfkPx+S&#10;bwx5gUEllznH5B9xIB3HixxydBojZIrRJEYSYuACApNOY4RMZTJfzKdx0hDHeWkaJ2TKkyxNk2mg&#10;LADKE5yn5TROyDPEZBoIMmmM/aIsy2waJ2TBuMjSvJjGgVIacV6QYyE5jkvoBNk0xvx1GIfkBzkG&#10;1TTWC9n4EqJ7PtQQrBAxDT22DaAXyhRsWFBQnX4LBeMKFLhMAU4wQ+qHzPhVzJDTIbOtYTDmZciQ&#10;qCFz+ipkyL6QOXsVM6RUyOw72svUhlwJmYtXIUMShMzzkNk5bgi5hJvT3JmtvTN1hODOlBGCO3Nt&#10;eMiyJ9pkil+iHfTnoZGijV3bLmnOO3HHboSl1EedHjCfTlseUg3N0yrsU8pT+P/eyoOqNC3QUtrO&#10;Nljlqeh23dBv2KcD6UmWQQ+0PNBwyrmNIJjlJHpLwFlpYSgHoz87dR3Ou/EA6HlYd9eYKJR5XMRl&#10;KLgEIOzie3DLOKVcY7QaB6cmapOwaYGLhcu6gNVbm+AUL1wd4iSb54thLHKwtk06VNf9njXW+9rx&#10;wJ0JBg6dbKD3FP4/pDyOL22FYq6LmDyz9/2YcNbipztfibapLpq2NQlm50Z23kp0RyB7CaWM69R2&#10;rXbbfS8q9x1u5dhjjiwW5UBaaxvYwaeR2gla3/qGFVCBgobTjkdu2LFjj75vmdGx5T+yGkYuaKGJ&#10;1exIplMau6MNqdiUzlagkVyDF0bZgwAzSB87xOs80BtWZmflkdk1+n9RzAVm5LDIguuRuWu4kM9Z&#10;1uoR2dF7JznXGC+tRXUPA6kUblJXPb1opNKXROkrImFog9SC5wacboT8FKEdjO6rSP26JZJFqP2O&#10;w2xc4iwDMm03WT5PYCPDk3V4wrfduYBcgQIANLs09Lr1y1qK7gO8Ms4MKhwRTgEbLjwNDdFtzjXs&#10;4QjeKZSdndk1zPeQspf8uqdGuPFSD5bc7D8Q2SOzXEUa5tz3wo/5ZOnnV8igJ1rDycXZVou6Gcdu&#10;56fBf/A2sMk7vGPM4yPcW6qn19bpPwAAAP//AwBQSwMEFAAGAAgAAAAhADQAtJzgAAAACwEAAA8A&#10;AABkcnMvZG93bnJldi54bWxMj8FOwzAMhu9IvENkJG5b0jFG1TWdENLggDiscNgxa0xb0ThVk3Xt&#10;2+Od4PZb/vT7c76bXCdGHELrSUOyVCCQKm9bqjV8fe4XKYgQDVnTeUINMwbYFbc3ucmsv9ABxzLW&#10;gksoZEZDE2OfSRmqBp0JS98j8e7bD85EHoda2sFcuNx1cqXURjrTEl9oTI8vDVY/5dlpsNXTPpnk&#10;fDwM82v6/uHKsX4rtb6/m563ICJO8Q+Gqz6rQ8FOJ38mG0SnYbFO14xySNQDiCuxUgmIE4fHdAOy&#10;yOX/H4pfAAAA//8DAFBLAQItABQABgAIAAAAIQC2gziS/gAAAOEBAAATAAAAAAAAAAAAAAAAAAAA&#10;AABbQ29udGVudF9UeXBlc10ueG1sUEsBAi0AFAAGAAgAAAAhADj9If/WAAAAlAEAAAsAAAAAAAAA&#10;AAAAAAAALwEAAF9yZWxzLy5yZWxzUEsBAi0AFAAGAAgAAAAhAHZyj0GqBAAAtQ0AAA4AAAAAAAAA&#10;AAAAAAAALgIAAGRycy9lMm9Eb2MueG1sUEsBAi0AFAAGAAgAAAAhADQAtJzgAAAACwEAAA8AAAAA&#10;AAAAAAAAAAAABAcAAGRycy9kb3ducmV2LnhtbFBLBQYAAAAABAAEAPMAAAARCA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sidRPr="00DC2F90">
        <w:rPr>
          <w:noProof/>
          <w:color w:val="FFFFFF"/>
          <w:sz w:val="22"/>
        </w:rPr>
        <mc:AlternateContent>
          <mc:Choice Requires="wps">
            <w:drawing>
              <wp:anchor distT="0" distB="0" distL="114300" distR="114300" simplePos="0" relativeHeight="251658269" behindDoc="1" locked="0" layoutInCell="1" allowOverlap="1" wp14:anchorId="42D96B4D" wp14:editId="29F642F7">
                <wp:simplePos x="0" y="0"/>
                <wp:positionH relativeFrom="column">
                  <wp:posOffset>122555</wp:posOffset>
                </wp:positionH>
                <wp:positionV relativeFrom="paragraph">
                  <wp:posOffset>167005</wp:posOffset>
                </wp:positionV>
                <wp:extent cx="5229860" cy="767715"/>
                <wp:effectExtent l="0" t="0" r="8890" b="0"/>
                <wp:wrapNone/>
                <wp:docPr id="158" name="正方形/長方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76771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DF98E" id="正方形/長方形 158" o:spid="_x0000_s1026" style="position:absolute;left:0;text-align:left;margin-left:9.65pt;margin-top:13.15pt;width:411.8pt;height:60.45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2ayAIAAOoFAAAOAAAAZHJzL2Uyb0RvYy54bWysVM1u1DAQviPxDpbvNJul222jZqtVqyKk&#10;hVa0qGfXcZoIx2Ns72aX94AHgDNnxIHHoRJvwdhO0qUUDoiLZc/PNzOfZ+bwaN1IshLG1qBymu6M&#10;KBGKQ1Grm5y+vjx9sk+JdUwVTIISOd0IS49mjx8dtjoTY6hAFsIQBFE2a3VOK+d0liSWV6Jhdge0&#10;UKgswTTM4dPcJIVhLaI3MhmPRntJC6bQBriwFqUnUUlnAb8sBXdnZWmFIzKnmJsLpwnntT+T2SHL&#10;bgzTVc27NNg/ZNGwWmHQAeqEOUaWpv4Nqqm5AQul2+HQJFCWNRehBqwmHd2r5qJiWoRakByrB5rs&#10;/4PlL1fnhtQF/t0Ev0qxBj/p9vOn2w9fv3/7mPx4/yXeiFcjWa22Gfpc6HPjy7V6AfyNRUXyi8Y/&#10;bGezLk3jbbFYsg7MbwbmxdoRjsLJeHywv4cfxFE33ZtO04mPlrCs99bGumcCGuIvOTX4s4FwtlpY&#10;F017k5AYyLo4raUMD99N4lgasmLYB4xzodzT4C6XzQsoohz7adR1BIqxb6J4vxdjNqEvPVLIzW4H&#10;kcqHUuCDxny8JNASmQicuI0U3k6qV6JE3rH2cUhkQN7OMY2qihUiiid/zCUAeuQS4w/YHcBD9acd&#10;wZ29dxVhYAbn0d8SiyUOHiEyKDc4N7UC8xCAdEPkaN+TFKnxLF1DscGuNBDH1Wp+WuOvL5h158zg&#10;fGKj4M5xZ3iUEtqcQnejpALz7iG5t8exQS0lLc57Tu3bJTOCEvlc4UAdpLu7fkGEx+5kOsaH2dZc&#10;b2vUsjkGbKUUt5vm4ertneyvpYHmClfT3EdFFVMcY+eUO9M/jl3cQ7jcuJjPgxkuBc3cQl1o7sE9&#10;q76rL9dXzOiu9R0OzUvodwPL7k1AtPWeCuZLB2UdxuOO145vXCihibvl5zfW9jtY3a3o2U8AAAD/&#10;/wMAUEsDBBQABgAIAAAAIQBuy7cx3gAAAAkBAAAPAAAAZHJzL2Rvd25yZXYueG1sTI/BTsMwEETv&#10;SPyDtUjcqIOJ2ibEqaIIpBy4EKDq0Y1NHBGvo9htw9+znOC0Gr3R7EyxW9zIzmYOg0cJ96sEmMHO&#10;6wF7Ce9vz3dbYCEq1Gr0aCR8mwC78vqqULn2F3w15zb2jEIw5EqCjXHKOQ+dNU6FlZ8MEvv0s1OR&#10;5NxzPasLhbuRiyRZc6cGpA9WTaa2pvtqT05CbevKNd3Gv+yzVnw8VU2jD6mUtzdL9QgsmiX+meG3&#10;PlWHkjod/Ql1YCPp7IGcEsSaLvFtKjJgRwLpRgAvC/5/QfkDAAD//wMAUEsBAi0AFAAGAAgAAAAh&#10;ALaDOJL+AAAA4QEAABMAAAAAAAAAAAAAAAAAAAAAAFtDb250ZW50X1R5cGVzXS54bWxQSwECLQAU&#10;AAYACAAAACEAOP0h/9YAAACUAQAACwAAAAAAAAAAAAAAAAAvAQAAX3JlbHMvLnJlbHNQSwECLQAU&#10;AAYACAAAACEA4PitmsgCAADqBQAADgAAAAAAAAAAAAAAAAAuAgAAZHJzL2Uyb0RvYy54bWxQSwEC&#10;LQAUAAYACAAAACEAbsu3Md4AAAAJAQAADwAAAAAAAAAAAAAAAAAiBQAAZHJzL2Rvd25yZXYueG1s&#10;UEsFBgAAAAAEAAQA8wAAAC0GAAAAAA==&#10;" fillcolor="#eaf1dd [662]" stroked="f" strokeweight="1pt">
                <v:path arrowok="t"/>
              </v:rect>
            </w:pict>
          </mc:Fallback>
        </mc:AlternateContent>
      </w:r>
      <w:r w:rsidRPr="007C3B44">
        <w:rPr>
          <w:color w:val="FFFFFF"/>
          <w:sz w:val="22"/>
        </w:rPr>
        <w:t>Step.</w:t>
      </w:r>
      <w:r w:rsidRPr="007C3B44">
        <w:rPr>
          <w:color w:val="FFFFFF"/>
          <w:sz w:val="72"/>
        </w:rPr>
        <w:t xml:space="preserve">6 </w:t>
      </w:r>
      <w:r>
        <w:t xml:space="preserve"> 非機能要件</w:t>
      </w:r>
      <w:r>
        <w:rPr>
          <w:rFonts w:hint="eastAsia"/>
        </w:rPr>
        <w:t>の</w:t>
      </w:r>
      <w:r>
        <w:t>定義</w:t>
      </w:r>
      <w:bookmarkEnd w:id="157"/>
      <w:bookmarkEnd w:id="158"/>
      <w:bookmarkEnd w:id="159"/>
    </w:p>
    <w:p w14:paraId="22B847B6" w14:textId="77777777" w:rsidR="00CB7D1D" w:rsidRDefault="00CB7D1D" w:rsidP="00CB7D1D">
      <w:pPr>
        <w:pStyle w:val="FirstParagraph"/>
      </w:pPr>
      <w:r>
        <w:t>既に定められた業務要件に基づき、業務要件を満たすために情報システムの非機能に求められる要件を定義していきます。</w:t>
      </w:r>
    </w:p>
    <w:p w14:paraId="12A3C439" w14:textId="22600BCC" w:rsidR="00CB7D1D" w:rsidRDefault="00CB7D1D" w:rsidP="00CB7D1D">
      <w:pPr>
        <w:pStyle w:val="a6"/>
      </w:pPr>
      <w:r>
        <w:t>ところで、非機能とはなんでしょう？機能は想像がつきやすいと思いますが、非機能となるとどんなことを決めたらよいか</w:t>
      </w:r>
      <w:r w:rsidR="00044A52">
        <w:rPr>
          <w:rFonts w:hint="eastAsia"/>
        </w:rPr>
        <w:t>わか</w:t>
      </w:r>
      <w:r w:rsidR="00510289">
        <w:rPr>
          <w:rFonts w:hint="eastAsia"/>
        </w:rPr>
        <w:t>り</w:t>
      </w:r>
      <w:r>
        <w:t>づらいですよね。</w:t>
      </w:r>
    </w:p>
    <w:p w14:paraId="2FAB6D8A" w14:textId="77777777" w:rsidR="00CB7D1D" w:rsidRDefault="00CB7D1D" w:rsidP="00CB7D1D">
      <w:pPr>
        <w:pStyle w:val="a6"/>
      </w:pPr>
      <w:r>
        <w:rPr>
          <w:rFonts w:hint="eastAsia"/>
        </w:rPr>
        <w:t>情報システムの専門家ではない職員のみで、多岐にわたる非機能要件を全て定義することは、通常困難です。技術的な</w:t>
      </w:r>
      <w:r>
        <w:t>厳密な定義を説明してもさらにわかりづらくなると思いますので、発注</w:t>
      </w:r>
      <w:r>
        <w:rPr>
          <w:rFonts w:hint="eastAsia"/>
        </w:rPr>
        <w:t>者</w:t>
      </w:r>
      <w:r>
        <w:t>側にとってわかりやすい具体例を示しながら非機能を説明しつつ、その要件として何を定義しなければならないかを解説していきます。</w:t>
      </w:r>
    </w:p>
    <w:p w14:paraId="5E960EC3" w14:textId="77777777" w:rsidR="00CB7D1D" w:rsidRDefault="00CB7D1D" w:rsidP="00CB7D1D">
      <w:pPr>
        <w:pStyle w:val="30"/>
        <w:spacing w:before="300" w:after="225"/>
      </w:pPr>
      <w:bookmarkStart w:id="160" w:name="_Toc34978908"/>
      <w:bookmarkStart w:id="161" w:name="_Toc35257160"/>
      <w:bookmarkStart w:id="162" w:name="_Toc64024382"/>
      <w:r>
        <w:t>個々の領域について要件を定める</w:t>
      </w:r>
      <w:bookmarkEnd w:id="160"/>
      <w:bookmarkEnd w:id="161"/>
      <w:bookmarkEnd w:id="162"/>
    </w:p>
    <w:p w14:paraId="3DC1418E" w14:textId="77777777" w:rsidR="00CB7D1D" w:rsidRDefault="00CB7D1D" w:rsidP="00CB7D1D">
      <w:pPr>
        <w:pStyle w:val="CorrespondingGuideline"/>
      </w:pPr>
      <w:r>
        <w:t>【標準ガイドライン関連箇所：第３編第５章第２節1)ウ】</w:t>
      </w:r>
    </w:p>
    <w:p w14:paraId="39FCC1F3" w14:textId="77777777" w:rsidR="00CB7D1D" w:rsidRDefault="00CB7D1D" w:rsidP="00CB7D1D">
      <w:pPr>
        <w:pStyle w:val="a6"/>
      </w:pPr>
      <w:r>
        <w:t>非機能要件として定義しないといけない内容は次に挙げる</w:t>
      </w:r>
      <w:r>
        <w:rPr>
          <w:rFonts w:hint="eastAsia"/>
        </w:rPr>
        <w:t>1</w:t>
      </w:r>
      <w:r>
        <w:t>7個の内容（A～Qまで）です。</w:t>
      </w:r>
    </w:p>
    <w:p w14:paraId="30A94731" w14:textId="77777777" w:rsidR="00CB7D1D" w:rsidRDefault="00CB7D1D" w:rsidP="00CB7D1D">
      <w:pPr>
        <w:pStyle w:val="a6"/>
      </w:pPr>
      <w:r>
        <w:t>機能要件の場合は</w:t>
      </w:r>
      <w:r>
        <w:rPr>
          <w:rFonts w:hint="eastAsia"/>
        </w:rPr>
        <w:t>、</w:t>
      </w:r>
      <w:r>
        <w:t>内容の一部を定義</w:t>
      </w:r>
      <w:r>
        <w:rPr>
          <w:rFonts w:hint="eastAsia"/>
        </w:rPr>
        <w:t>せず、調達時の事業者の提案に委ねる</w:t>
      </w:r>
      <w:r>
        <w:t>こともありますが、非機能要件の場合は基本的に全ての項目を定義します。もちろん、情報システムやプロジェクトの特性によって、定義すべき内容の量は異なります。</w:t>
      </w:r>
    </w:p>
    <w:p w14:paraId="691CFA51" w14:textId="77777777" w:rsidR="00CB7D1D" w:rsidRDefault="00CB7D1D" w:rsidP="00CB7D1D">
      <w:pPr>
        <w:pStyle w:val="a6"/>
      </w:pPr>
      <w:r>
        <w:t>項目は細分化されていますが、実は</w:t>
      </w:r>
      <w:r>
        <w:rPr>
          <w:rFonts w:hint="eastAsia"/>
        </w:rPr>
        <w:t>経験的に理解している</w:t>
      </w:r>
      <w:r>
        <w:t>内容が多くありますので、それらを見ていきましょう。</w:t>
      </w:r>
    </w:p>
    <w:p w14:paraId="17BBD543" w14:textId="77777777" w:rsidR="00CB7D1D" w:rsidRDefault="00CB7D1D" w:rsidP="00CB7D1D">
      <w:pPr>
        <w:pStyle w:val="4"/>
        <w:spacing w:before="300" w:after="150"/>
      </w:pPr>
      <w:bookmarkStart w:id="163" w:name="_Toc34978909"/>
      <w:bookmarkStart w:id="164" w:name="_Toc35257161"/>
      <w:bookmarkStart w:id="165" w:name="_Toc64024383"/>
      <w:r>
        <w:t>ユーザビリティ及びアクセシビリティに関する事項</w:t>
      </w:r>
      <w:bookmarkEnd w:id="163"/>
      <w:bookmarkEnd w:id="164"/>
      <w:bookmarkEnd w:id="165"/>
    </w:p>
    <w:p w14:paraId="1BF12B08" w14:textId="77777777" w:rsidR="00CB7D1D" w:rsidRDefault="00CB7D1D" w:rsidP="00CB7D1D">
      <w:pPr>
        <w:pStyle w:val="af9"/>
      </w:pPr>
      <w:r>
        <w:rPr>
          <w:rFonts w:hint="eastAsia"/>
        </w:rPr>
        <w:t>情報システムは、提供するサービス・業務の利用者が、使いやすいと実感することにより利用が促進され、使いやすさは利用者の満足度や業務効率の向上に大きく寄与します。本項では、「使いやすさ」をユーザビリティとアクセシビリティという２つの軸で明らかにします。</w:t>
      </w:r>
    </w:p>
    <w:p w14:paraId="0E0C9485" w14:textId="77777777" w:rsidR="00CB7D1D" w:rsidRPr="000D7BBF" w:rsidRDefault="00CB7D1D" w:rsidP="00CB7D1D">
      <w:pPr>
        <w:pStyle w:val="af9"/>
      </w:pPr>
      <w:r>
        <w:t>ユーザビリティ</w:t>
      </w:r>
      <w:r>
        <w:rPr>
          <w:rFonts w:hint="eastAsia"/>
        </w:rPr>
        <w:t>とは、利用者がサービス・業務を利用して実施したいことを、ミスなく効率的に行うために必要となる事項であり、</w:t>
      </w:r>
      <w:r>
        <w:t>アクセシビリティは</w:t>
      </w:r>
      <w:r>
        <w:rPr>
          <w:rFonts w:hint="eastAsia"/>
        </w:rPr>
        <w:t>、</w:t>
      </w:r>
      <w:r>
        <w:t>目的の情報へのたどり着きやすさ</w:t>
      </w:r>
      <w:r>
        <w:rPr>
          <w:rFonts w:hint="eastAsia"/>
        </w:rPr>
        <w:t>を指します</w:t>
      </w:r>
      <w:r>
        <w:t>。</w:t>
      </w:r>
      <w:r>
        <w:rPr>
          <w:rFonts w:hint="eastAsia"/>
        </w:rPr>
        <w:t>どちらも利用者の年齢、身体的制約、利用環境等の違いによる配慮が必要です。</w:t>
      </w:r>
    </w:p>
    <w:p w14:paraId="13AA7827" w14:textId="77777777" w:rsidR="00CB7D1D" w:rsidRPr="003934B8" w:rsidRDefault="00CB7D1D" w:rsidP="00CB7D1D">
      <w:pPr>
        <w:pStyle w:val="FigureTitle"/>
      </w:pPr>
      <w:r>
        <w:rPr>
          <w:noProof/>
        </w:rPr>
        <mc:AlternateContent>
          <mc:Choice Requires="wps">
            <w:drawing>
              <wp:anchor distT="0" distB="0" distL="114300" distR="114300" simplePos="0" relativeHeight="251658281" behindDoc="0" locked="0" layoutInCell="1" allowOverlap="1" wp14:anchorId="6773B6F9" wp14:editId="2B0E9C85">
                <wp:simplePos x="0" y="0"/>
                <wp:positionH relativeFrom="page">
                  <wp:posOffset>5955030</wp:posOffset>
                </wp:positionH>
                <wp:positionV relativeFrom="paragraph">
                  <wp:posOffset>360045</wp:posOffset>
                </wp:positionV>
                <wp:extent cx="1429920" cy="469440"/>
                <wp:effectExtent l="0" t="0" r="0" b="6985"/>
                <wp:wrapNone/>
                <wp:docPr id="160" name="テキスト ボックス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469440"/>
                        </a:xfrm>
                        <a:prstGeom prst="rect">
                          <a:avLst/>
                        </a:prstGeom>
                        <a:solidFill>
                          <a:prstClr val="white"/>
                        </a:solidFill>
                        <a:ln>
                          <a:noFill/>
                        </a:ln>
                        <a:effectLst/>
                      </wps:spPr>
                      <wps:txbx>
                        <w:txbxContent>
                          <w:p w14:paraId="7A7ABCA6" w14:textId="0BA0F08A" w:rsidR="006B6FCC" w:rsidRDefault="006B6FCC" w:rsidP="00CB7D1D">
                            <w:pPr>
                              <w:pStyle w:val="a"/>
                            </w:pPr>
                            <w:r>
                              <w:rPr>
                                <w:rFonts w:hint="eastAsia"/>
                              </w:rPr>
                              <w:t>表</w:t>
                            </w:r>
                            <w:r>
                              <w:t>5-</w:t>
                            </w:r>
                            <w:r w:rsidR="00C053B3">
                              <w:t>10</w:t>
                            </w:r>
                          </w:p>
                          <w:p w14:paraId="51A4174D"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情報システムの利用者の種類、特性</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73B6F9" id="テキスト ボックス 160" o:spid="_x0000_s1071" type="#_x0000_t202" style="position:absolute;margin-left:468.9pt;margin-top:28.35pt;width:112.6pt;height:36.95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XFBZAIAAKQEAAAOAAAAZHJzL2Uyb0RvYy54bWysVM2O2jAQvlfqO1i+lwCiqESEFWVFVQnt&#10;rsRWezaOQ6I6Htc2JPQIUtWH6CtUPfd58iIdO4TdbnuqejHjzJ+/b75helWXkuyFsQWohA56fUqE&#10;4pAWapvQD/fLV28osY6plElQIqEHYenV7OWLaaVjMYQcZCoMwSLKxpVOaO6cjqPI8lyUzPZAC4XO&#10;DEzJHF7NNkoNq7B6KaNhvz+OKjCpNsCFtfj1unXSWaifZYK72yyzwhGZUHybC6cJ58af0WzK4q1h&#10;Oi/4+RnsH15RskJh00upa+YY2Znij1JlwQ1YyFyPQxlBlhVcBAyIZtB/hmadMy0CFiTH6gtN9v+V&#10;5Tf7O0OKFGc3Rn4UK3FIzelLc/zeHH82p6+kOX1rTqfm+APvxAchZZW2MWauNea6+i3UmB7gW70C&#10;/tFiSPQkpk2wGO0pqjNT+l8ETzARux4ukxC1I9xXGw0nkyG6OPpG48loFPpGj9naWPdOQEm8kVCD&#10;kw4vYPuVdb4/i7sQ38yCLNJlIaW/eMdCGrJnqIoqL5zwoDDjtyipfKwCn9W62y8iyOrcxaNsgXnL&#10;1Zs6kDl63dG0gfSALBlopWc1XxbYfsWsu2MGtYYgcX/cLR6ZhCqhcLYoycF8/tt3H48SQC8lFWo3&#10;ofbTjhlBiXyvUBxY0nWG6YxNZ6hduQAEPsDN1DyYmGCc7MzMQPmAazX3XdDFFMdeCXWduXDtBuFa&#10;cjGfhyCUs2Zupdaad2LwNN/XD8zo85AcjvcGOlWz+Nms2tgwLT3fOSQ+DNIT27J4VhWuQpjWeW39&#10;rj29h6jHP5fZLwAAAP//AwBQSwMEFAAGAAgAAAAhADaUfEPiAAAACwEAAA8AAABkcnMvZG93bnJl&#10;di54bWxMj8FOwzAQRO9I/IO1SFwQdUqKCyFOVVVwgEtF6IWbG2/jQGxHttOGv2d7gtusZjT7plxN&#10;tmdHDLHzTsJ8lgFD13jduVbC7uPl9gFYTMpp1XuHEn4wwqq6vChVof3JveOxTi2jEhcLJcGkNBSc&#10;x8agVXHmB3TkHXywKtEZWq6DOlG57fldlgluVefog1EDbgw23/VoJWwXn1tzMx6e39aLPLzuxo34&#10;amspr6+m9ROwhFP6C8MZn9ChIqa9H52OrJfwmC8JPUm4F0tg58Bc5LRuTyrPBPCq5P83VL8AAAD/&#10;/wMAUEsBAi0AFAAGAAgAAAAhALaDOJL+AAAA4QEAABMAAAAAAAAAAAAAAAAAAAAAAFtDb250ZW50&#10;X1R5cGVzXS54bWxQSwECLQAUAAYACAAAACEAOP0h/9YAAACUAQAACwAAAAAAAAAAAAAAAAAvAQAA&#10;X3JlbHMvLnJlbHNQSwECLQAUAAYACAAAACEAV+VxQWQCAACkBAAADgAAAAAAAAAAAAAAAAAuAgAA&#10;ZHJzL2Uyb0RvYy54bWxQSwECLQAUAAYACAAAACEANpR8Q+IAAAALAQAADwAAAAAAAAAAAAAAAAC+&#10;BAAAZHJzL2Rvd25yZXYueG1sUEsFBgAAAAAEAAQA8wAAAM0FAAAAAA==&#10;" stroked="f">
                <v:textbox style="mso-fit-shape-to-text:t" inset="0,0,0,0">
                  <w:txbxContent>
                    <w:p w14:paraId="7A7ABCA6" w14:textId="0BA0F08A" w:rsidR="006B6FCC" w:rsidRDefault="006B6FCC" w:rsidP="00CB7D1D">
                      <w:pPr>
                        <w:pStyle w:val="a"/>
                      </w:pPr>
                      <w:r>
                        <w:rPr>
                          <w:rFonts w:hint="eastAsia"/>
                        </w:rPr>
                        <w:t>表</w:t>
                      </w:r>
                      <w:r>
                        <w:t>5-</w:t>
                      </w:r>
                      <w:r w:rsidR="00C053B3">
                        <w:t>10</w:t>
                      </w:r>
                    </w:p>
                    <w:p w14:paraId="51A4174D"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情報システムの利用者の種類、特性</w:t>
                      </w:r>
                    </w:p>
                  </w:txbxContent>
                </v:textbox>
                <w10:wrap anchorx="page"/>
              </v:shape>
            </w:pict>
          </mc:Fallback>
        </mc:AlternateContent>
      </w:r>
    </w:p>
    <w:tbl>
      <w:tblPr>
        <w:tblStyle w:val="ad"/>
        <w:tblW w:w="0" w:type="auto"/>
        <w:tblInd w:w="238" w:type="dxa"/>
        <w:tblCellMar>
          <w:left w:w="0" w:type="dxa"/>
          <w:right w:w="0" w:type="dxa"/>
        </w:tblCellMar>
        <w:tblLook w:val="04A0" w:firstRow="1" w:lastRow="0" w:firstColumn="1" w:lastColumn="0" w:noHBand="0" w:noVBand="1"/>
      </w:tblPr>
      <w:tblGrid>
        <w:gridCol w:w="509"/>
        <w:gridCol w:w="1381"/>
        <w:gridCol w:w="2325"/>
        <w:gridCol w:w="2325"/>
        <w:gridCol w:w="865"/>
      </w:tblGrid>
      <w:tr w:rsidR="00CB7D1D" w:rsidRPr="00BE725A" w14:paraId="7B7ECEE9" w14:textId="77777777" w:rsidTr="00CB7D1D">
        <w:trPr>
          <w:trHeight w:val="70"/>
          <w:tblHeader/>
        </w:trPr>
        <w:tc>
          <w:tcPr>
            <w:tcW w:w="343" w:type="pct"/>
            <w:shd w:val="clear" w:color="auto" w:fill="EAF1DD" w:themeFill="accent3" w:themeFillTint="33"/>
            <w:tcMar>
              <w:left w:w="0" w:type="dxa"/>
              <w:right w:w="0" w:type="dxa"/>
            </w:tcMar>
            <w:hideMark/>
          </w:tcPr>
          <w:p w14:paraId="0DD02EBD" w14:textId="77777777" w:rsidR="00CB7D1D" w:rsidRPr="00DE5961" w:rsidRDefault="00CB7D1D" w:rsidP="00CB7D1D">
            <w:pPr>
              <w:pStyle w:val="TableTitle"/>
              <w:jc w:val="center"/>
              <w:rPr>
                <w:rFonts w:hAnsi="ＭＳ Ｐ明朝"/>
              </w:rPr>
            </w:pPr>
            <w:r w:rsidRPr="00DE5961">
              <w:rPr>
                <w:rFonts w:hAnsi="ＭＳ Ｐ明朝" w:hint="eastAsia"/>
              </w:rPr>
              <w:t>No.</w:t>
            </w:r>
          </w:p>
        </w:tc>
        <w:tc>
          <w:tcPr>
            <w:tcW w:w="932" w:type="pct"/>
            <w:shd w:val="clear" w:color="auto" w:fill="EAF1DD" w:themeFill="accent3" w:themeFillTint="33"/>
            <w:tcMar>
              <w:left w:w="0" w:type="dxa"/>
              <w:right w:w="0" w:type="dxa"/>
            </w:tcMar>
            <w:hideMark/>
          </w:tcPr>
          <w:p w14:paraId="069DAF7A" w14:textId="77777777" w:rsidR="00CB7D1D" w:rsidRPr="00BE725A" w:rsidRDefault="00CB7D1D" w:rsidP="00CB7D1D">
            <w:pPr>
              <w:pStyle w:val="TableTitle"/>
              <w:jc w:val="center"/>
            </w:pPr>
            <w:r w:rsidRPr="00BE725A">
              <w:rPr>
                <w:rFonts w:hint="eastAsia"/>
              </w:rPr>
              <w:t>利用者区分</w:t>
            </w:r>
          </w:p>
        </w:tc>
        <w:tc>
          <w:tcPr>
            <w:tcW w:w="1570" w:type="pct"/>
            <w:shd w:val="clear" w:color="auto" w:fill="EAF1DD" w:themeFill="accent3" w:themeFillTint="33"/>
            <w:tcMar>
              <w:left w:w="0" w:type="dxa"/>
              <w:right w:w="0" w:type="dxa"/>
            </w:tcMar>
            <w:hideMark/>
          </w:tcPr>
          <w:p w14:paraId="6A61923E" w14:textId="77777777" w:rsidR="00CB7D1D" w:rsidRPr="00BE725A" w:rsidRDefault="00CB7D1D" w:rsidP="00CB7D1D">
            <w:pPr>
              <w:pStyle w:val="TableTitle"/>
              <w:jc w:val="center"/>
            </w:pPr>
            <w:r w:rsidRPr="00BE725A">
              <w:rPr>
                <w:rFonts w:hint="eastAsia"/>
              </w:rPr>
              <w:t>利用者の種類</w:t>
            </w:r>
          </w:p>
        </w:tc>
        <w:tc>
          <w:tcPr>
            <w:tcW w:w="1570" w:type="pct"/>
            <w:shd w:val="clear" w:color="auto" w:fill="EAF1DD" w:themeFill="accent3" w:themeFillTint="33"/>
            <w:tcMar>
              <w:left w:w="0" w:type="dxa"/>
              <w:right w:w="0" w:type="dxa"/>
            </w:tcMar>
            <w:hideMark/>
          </w:tcPr>
          <w:p w14:paraId="3C3433D5" w14:textId="77777777" w:rsidR="00CB7D1D" w:rsidRPr="00BE725A" w:rsidRDefault="00CB7D1D" w:rsidP="00CB7D1D">
            <w:pPr>
              <w:pStyle w:val="TableTitle"/>
              <w:jc w:val="center"/>
            </w:pPr>
            <w:r w:rsidRPr="00BE725A">
              <w:rPr>
                <w:rFonts w:hint="eastAsia"/>
              </w:rPr>
              <w:t>特性</w:t>
            </w:r>
          </w:p>
        </w:tc>
        <w:tc>
          <w:tcPr>
            <w:tcW w:w="584" w:type="pct"/>
            <w:shd w:val="clear" w:color="auto" w:fill="EAF1DD" w:themeFill="accent3" w:themeFillTint="33"/>
            <w:tcMar>
              <w:left w:w="0" w:type="dxa"/>
              <w:right w:w="0" w:type="dxa"/>
            </w:tcMar>
            <w:hideMark/>
          </w:tcPr>
          <w:p w14:paraId="39B54E04" w14:textId="77777777" w:rsidR="00CB7D1D" w:rsidRPr="00BE725A" w:rsidRDefault="00CB7D1D" w:rsidP="00CB7D1D">
            <w:pPr>
              <w:pStyle w:val="TableTitle"/>
              <w:jc w:val="center"/>
            </w:pPr>
            <w:r w:rsidRPr="00BE725A">
              <w:rPr>
                <w:rFonts w:hint="eastAsia"/>
              </w:rPr>
              <w:t>補足</w:t>
            </w:r>
          </w:p>
        </w:tc>
      </w:tr>
      <w:tr w:rsidR="00CB7D1D" w:rsidRPr="00BE725A" w14:paraId="2C6DC386" w14:textId="77777777" w:rsidTr="00CB7D1D">
        <w:trPr>
          <w:trHeight w:val="270"/>
        </w:trPr>
        <w:tc>
          <w:tcPr>
            <w:tcW w:w="343" w:type="pct"/>
            <w:tcMar>
              <w:left w:w="0" w:type="dxa"/>
              <w:right w:w="0" w:type="dxa"/>
            </w:tcMar>
          </w:tcPr>
          <w:p w14:paraId="4AD4AA38" w14:textId="77777777" w:rsidR="00CB7D1D" w:rsidRPr="00DE5961" w:rsidRDefault="00CB7D1D" w:rsidP="00CB7D1D">
            <w:pPr>
              <w:pStyle w:val="TableBodyText"/>
              <w:rPr>
                <w:rFonts w:hAnsi="ＭＳ Ｐ明朝"/>
              </w:rPr>
            </w:pPr>
            <w:r w:rsidRPr="00DE5961">
              <w:rPr>
                <w:rFonts w:hAnsi="ＭＳ Ｐ明朝"/>
              </w:rPr>
              <w:t>1</w:t>
            </w:r>
          </w:p>
        </w:tc>
        <w:tc>
          <w:tcPr>
            <w:tcW w:w="932" w:type="pct"/>
            <w:tcMar>
              <w:left w:w="0" w:type="dxa"/>
              <w:right w:w="0" w:type="dxa"/>
            </w:tcMar>
          </w:tcPr>
          <w:p w14:paraId="5B92FDA2" w14:textId="77777777" w:rsidR="00CB7D1D" w:rsidRPr="00B02306" w:rsidRDefault="00CB7D1D" w:rsidP="00B02306">
            <w:pPr>
              <w:pStyle w:val="TableBodyText"/>
            </w:pPr>
            <w:r w:rsidRPr="00C70935">
              <w:rPr>
                <w:rFonts w:hAnsi="ＭＳ Ｐ明朝"/>
              </w:rPr>
              <w:t>○○</w:t>
            </w:r>
            <w:r w:rsidRPr="00B02306">
              <w:t>申請者</w:t>
            </w:r>
          </w:p>
        </w:tc>
        <w:tc>
          <w:tcPr>
            <w:tcW w:w="1570" w:type="pct"/>
            <w:tcMar>
              <w:left w:w="0" w:type="dxa"/>
              <w:right w:w="0" w:type="dxa"/>
            </w:tcMar>
          </w:tcPr>
          <w:p w14:paraId="31192125" w14:textId="77777777" w:rsidR="00CB7D1D" w:rsidRPr="00B02306" w:rsidRDefault="00CB7D1D" w:rsidP="00B02306">
            <w:pPr>
              <w:pStyle w:val="TableBodyText"/>
            </w:pPr>
            <w:r w:rsidRPr="00B02306">
              <w:t>・・・</w:t>
            </w:r>
          </w:p>
        </w:tc>
        <w:tc>
          <w:tcPr>
            <w:tcW w:w="1570" w:type="pct"/>
            <w:tcMar>
              <w:left w:w="0" w:type="dxa"/>
              <w:right w:w="0" w:type="dxa"/>
            </w:tcMar>
          </w:tcPr>
          <w:p w14:paraId="2C19547F" w14:textId="77777777" w:rsidR="00CB7D1D" w:rsidRPr="00B02306" w:rsidRDefault="00CB7D1D" w:rsidP="00B02306">
            <w:pPr>
              <w:pStyle w:val="TableBodyText"/>
            </w:pPr>
            <w:r w:rsidRPr="00B02306">
              <w:t>60歳以上の割合：</w:t>
            </w:r>
            <w:r w:rsidRPr="00C70935">
              <w:rPr>
                <w:rFonts w:hAnsi="ＭＳ Ｐ明朝"/>
              </w:rPr>
              <w:t>○○</w:t>
            </w:r>
            <w:r w:rsidRPr="00B02306">
              <w:t>％</w:t>
            </w:r>
          </w:p>
        </w:tc>
        <w:tc>
          <w:tcPr>
            <w:tcW w:w="584" w:type="pct"/>
            <w:tcMar>
              <w:left w:w="0" w:type="dxa"/>
              <w:right w:w="0" w:type="dxa"/>
            </w:tcMar>
          </w:tcPr>
          <w:p w14:paraId="62CB4D9F" w14:textId="77777777" w:rsidR="00CB7D1D" w:rsidRPr="00BE725A" w:rsidRDefault="00CB7D1D" w:rsidP="00CB7D1D">
            <w:pPr>
              <w:pStyle w:val="TableBodyText"/>
            </w:pPr>
          </w:p>
        </w:tc>
      </w:tr>
      <w:tr w:rsidR="00CB7D1D" w:rsidRPr="00BE725A" w14:paraId="79FB1A5A" w14:textId="77777777" w:rsidTr="00CB7D1D">
        <w:trPr>
          <w:trHeight w:val="70"/>
        </w:trPr>
        <w:tc>
          <w:tcPr>
            <w:tcW w:w="343" w:type="pct"/>
            <w:tcMar>
              <w:left w:w="0" w:type="dxa"/>
              <w:right w:w="0" w:type="dxa"/>
            </w:tcMar>
          </w:tcPr>
          <w:p w14:paraId="09F2C1B3" w14:textId="77777777" w:rsidR="00CB7D1D" w:rsidRPr="00DE5961" w:rsidRDefault="00CB7D1D" w:rsidP="00CB7D1D">
            <w:pPr>
              <w:pStyle w:val="TableBodyText"/>
              <w:rPr>
                <w:rFonts w:hAnsi="ＭＳ Ｐ明朝"/>
              </w:rPr>
            </w:pPr>
            <w:r w:rsidRPr="00DE5961">
              <w:rPr>
                <w:rFonts w:hAnsi="ＭＳ Ｐ明朝"/>
              </w:rPr>
              <w:t>2</w:t>
            </w:r>
          </w:p>
        </w:tc>
        <w:tc>
          <w:tcPr>
            <w:tcW w:w="932" w:type="pct"/>
            <w:tcMar>
              <w:left w:w="0" w:type="dxa"/>
              <w:right w:w="0" w:type="dxa"/>
            </w:tcMar>
          </w:tcPr>
          <w:p w14:paraId="40FDB796" w14:textId="77777777" w:rsidR="00CB7D1D" w:rsidRPr="00BE725A" w:rsidRDefault="00CB7D1D" w:rsidP="00CB7D1D">
            <w:pPr>
              <w:pStyle w:val="TableBodyText"/>
            </w:pPr>
            <w:r w:rsidRPr="005502C2">
              <w:rPr>
                <w:rFonts w:hint="eastAsia"/>
              </w:rPr>
              <w:t>○○入力担当者</w:t>
            </w:r>
          </w:p>
        </w:tc>
        <w:tc>
          <w:tcPr>
            <w:tcW w:w="1570" w:type="pct"/>
            <w:tcMar>
              <w:left w:w="0" w:type="dxa"/>
              <w:right w:w="0" w:type="dxa"/>
            </w:tcMar>
          </w:tcPr>
          <w:p w14:paraId="6078BAE0" w14:textId="77777777" w:rsidR="00CB7D1D" w:rsidRPr="00BE725A" w:rsidRDefault="00CB7D1D" w:rsidP="00CB7D1D">
            <w:pPr>
              <w:pStyle w:val="TableBodyText"/>
            </w:pPr>
            <w:r w:rsidRPr="005502C2">
              <w:rPr>
                <w:rFonts w:hint="eastAsia"/>
              </w:rPr>
              <w:t>・・・</w:t>
            </w:r>
          </w:p>
        </w:tc>
        <w:tc>
          <w:tcPr>
            <w:tcW w:w="1570" w:type="pct"/>
            <w:tcMar>
              <w:left w:w="0" w:type="dxa"/>
              <w:right w:w="0" w:type="dxa"/>
            </w:tcMar>
          </w:tcPr>
          <w:p w14:paraId="12A604DC" w14:textId="77777777" w:rsidR="00CB7D1D" w:rsidRDefault="00CB7D1D" w:rsidP="00CB7D1D">
            <w:pPr>
              <w:pStyle w:val="TableBodyText"/>
            </w:pPr>
            <w:r>
              <w:rPr>
                <w:rFonts w:hint="eastAsia"/>
              </w:rPr>
              <w:t>業務の環境上、片手で必要な入力を行う必要がある</w:t>
            </w:r>
          </w:p>
          <w:p w14:paraId="06152B77" w14:textId="77777777" w:rsidR="00CB7D1D" w:rsidRPr="00BE725A" w:rsidRDefault="00CB7D1D" w:rsidP="00CB7D1D">
            <w:pPr>
              <w:pStyle w:val="TableBodyText"/>
            </w:pPr>
            <w:r>
              <w:rPr>
                <w:rFonts w:hint="eastAsia"/>
              </w:rPr>
              <w:t>マウス入力が困難な環境で使用する</w:t>
            </w:r>
          </w:p>
        </w:tc>
        <w:tc>
          <w:tcPr>
            <w:tcW w:w="584" w:type="pct"/>
            <w:tcMar>
              <w:left w:w="0" w:type="dxa"/>
              <w:right w:w="0" w:type="dxa"/>
            </w:tcMar>
          </w:tcPr>
          <w:p w14:paraId="753128E7" w14:textId="77777777" w:rsidR="00CB7D1D" w:rsidRPr="00BE725A" w:rsidRDefault="00CB7D1D" w:rsidP="00CB7D1D">
            <w:pPr>
              <w:pStyle w:val="TableBodyText"/>
            </w:pPr>
          </w:p>
        </w:tc>
      </w:tr>
      <w:tr w:rsidR="00CB7D1D" w:rsidRPr="00BE725A" w14:paraId="1EAE49FD" w14:textId="77777777" w:rsidTr="00CB7D1D">
        <w:trPr>
          <w:trHeight w:val="70"/>
        </w:trPr>
        <w:tc>
          <w:tcPr>
            <w:tcW w:w="343" w:type="pct"/>
            <w:tcMar>
              <w:left w:w="0" w:type="dxa"/>
              <w:right w:w="0" w:type="dxa"/>
            </w:tcMar>
          </w:tcPr>
          <w:p w14:paraId="312EF964" w14:textId="77777777" w:rsidR="00CB7D1D" w:rsidRPr="00DE5961" w:rsidRDefault="00CB7D1D" w:rsidP="00CB7D1D">
            <w:pPr>
              <w:pStyle w:val="TableBodyText"/>
              <w:rPr>
                <w:rFonts w:hAnsi="ＭＳ Ｐ明朝"/>
              </w:rPr>
            </w:pPr>
            <w:r w:rsidRPr="00DE5961">
              <w:rPr>
                <w:rFonts w:hAnsi="ＭＳ Ｐ明朝" w:hint="eastAsia"/>
              </w:rPr>
              <w:t>3</w:t>
            </w:r>
          </w:p>
        </w:tc>
        <w:tc>
          <w:tcPr>
            <w:tcW w:w="932" w:type="pct"/>
            <w:tcMar>
              <w:left w:w="0" w:type="dxa"/>
              <w:right w:w="0" w:type="dxa"/>
            </w:tcMar>
          </w:tcPr>
          <w:p w14:paraId="72222D31" w14:textId="77777777" w:rsidR="00CB7D1D" w:rsidRPr="00BE725A" w:rsidRDefault="00CB7D1D" w:rsidP="00CB7D1D">
            <w:pPr>
              <w:pStyle w:val="TableBodyText"/>
            </w:pPr>
            <w:r w:rsidRPr="005502C2">
              <w:rPr>
                <w:rFonts w:hint="eastAsia"/>
              </w:rPr>
              <w:t>○○決裁者</w:t>
            </w:r>
          </w:p>
        </w:tc>
        <w:tc>
          <w:tcPr>
            <w:tcW w:w="1570" w:type="pct"/>
            <w:tcMar>
              <w:left w:w="0" w:type="dxa"/>
              <w:right w:w="0" w:type="dxa"/>
            </w:tcMar>
          </w:tcPr>
          <w:p w14:paraId="242CB606" w14:textId="77777777" w:rsidR="00CB7D1D" w:rsidRPr="00BE725A" w:rsidRDefault="00CB7D1D" w:rsidP="00CB7D1D">
            <w:pPr>
              <w:pStyle w:val="TableBodyText"/>
            </w:pPr>
            <w:r>
              <w:rPr>
                <w:rFonts w:hint="eastAsia"/>
              </w:rPr>
              <w:t>・・・</w:t>
            </w:r>
          </w:p>
        </w:tc>
        <w:tc>
          <w:tcPr>
            <w:tcW w:w="1570" w:type="pct"/>
            <w:tcMar>
              <w:left w:w="0" w:type="dxa"/>
              <w:right w:w="0" w:type="dxa"/>
            </w:tcMar>
          </w:tcPr>
          <w:p w14:paraId="624FDC85" w14:textId="77777777" w:rsidR="00CB7D1D" w:rsidRPr="00BE725A" w:rsidRDefault="00CB7D1D" w:rsidP="00CB7D1D">
            <w:pPr>
              <w:pStyle w:val="TableBodyText"/>
            </w:pPr>
            <w:r w:rsidRPr="005502C2">
              <w:rPr>
                <w:rFonts w:hint="eastAsia"/>
              </w:rPr>
              <w:t>対象手続に関する知識レベルが高い</w:t>
            </w:r>
          </w:p>
        </w:tc>
        <w:tc>
          <w:tcPr>
            <w:tcW w:w="584" w:type="pct"/>
            <w:tcMar>
              <w:left w:w="0" w:type="dxa"/>
              <w:right w:w="0" w:type="dxa"/>
            </w:tcMar>
          </w:tcPr>
          <w:p w14:paraId="2CCBBA14" w14:textId="77777777" w:rsidR="00CB7D1D" w:rsidRPr="00BE725A" w:rsidRDefault="00CB7D1D" w:rsidP="00CB7D1D">
            <w:pPr>
              <w:pStyle w:val="TableBodyText"/>
            </w:pPr>
          </w:p>
        </w:tc>
      </w:tr>
      <w:tr w:rsidR="00CB7D1D" w:rsidRPr="00BE725A" w14:paraId="0914A99E" w14:textId="77777777" w:rsidTr="00CB7D1D">
        <w:trPr>
          <w:trHeight w:val="70"/>
        </w:trPr>
        <w:tc>
          <w:tcPr>
            <w:tcW w:w="343" w:type="pct"/>
            <w:tcMar>
              <w:left w:w="0" w:type="dxa"/>
              <w:right w:w="0" w:type="dxa"/>
            </w:tcMar>
          </w:tcPr>
          <w:p w14:paraId="1F5935A5" w14:textId="77777777" w:rsidR="00CB7D1D" w:rsidRPr="00DE5961" w:rsidRDefault="00CB7D1D" w:rsidP="00CB7D1D">
            <w:pPr>
              <w:pStyle w:val="TableBodyText"/>
              <w:rPr>
                <w:rFonts w:hAnsi="ＭＳ Ｐ明朝"/>
              </w:rPr>
            </w:pPr>
            <w:r w:rsidRPr="00DE5961">
              <w:rPr>
                <w:rFonts w:hAnsi="ＭＳ Ｐ明朝" w:hint="eastAsia"/>
              </w:rPr>
              <w:t>4</w:t>
            </w:r>
          </w:p>
        </w:tc>
        <w:tc>
          <w:tcPr>
            <w:tcW w:w="932" w:type="pct"/>
            <w:tcMar>
              <w:left w:w="0" w:type="dxa"/>
              <w:right w:w="0" w:type="dxa"/>
            </w:tcMar>
          </w:tcPr>
          <w:p w14:paraId="3C6BC067" w14:textId="77777777" w:rsidR="00CB7D1D" w:rsidRPr="00BE725A" w:rsidRDefault="00CB7D1D" w:rsidP="00CB7D1D">
            <w:pPr>
              <w:pStyle w:val="TableBodyText"/>
            </w:pPr>
            <w:r>
              <w:rPr>
                <w:rFonts w:hint="eastAsia"/>
              </w:rPr>
              <w:t>・・・</w:t>
            </w:r>
          </w:p>
        </w:tc>
        <w:tc>
          <w:tcPr>
            <w:tcW w:w="1570" w:type="pct"/>
            <w:tcMar>
              <w:left w:w="0" w:type="dxa"/>
              <w:right w:w="0" w:type="dxa"/>
            </w:tcMar>
          </w:tcPr>
          <w:p w14:paraId="0CC0F182" w14:textId="77777777" w:rsidR="00CB7D1D" w:rsidRPr="00BE725A" w:rsidRDefault="00CB7D1D" w:rsidP="00CB7D1D">
            <w:pPr>
              <w:pStyle w:val="TableBodyText"/>
            </w:pPr>
            <w:r>
              <w:rPr>
                <w:rFonts w:hint="eastAsia"/>
              </w:rPr>
              <w:t>・・・</w:t>
            </w:r>
          </w:p>
        </w:tc>
        <w:tc>
          <w:tcPr>
            <w:tcW w:w="1570" w:type="pct"/>
            <w:tcMar>
              <w:left w:w="0" w:type="dxa"/>
              <w:right w:w="0" w:type="dxa"/>
            </w:tcMar>
          </w:tcPr>
          <w:p w14:paraId="60FDC3A5" w14:textId="77777777" w:rsidR="00CB7D1D" w:rsidRPr="00BE725A" w:rsidRDefault="00CB7D1D" w:rsidP="00CB7D1D">
            <w:pPr>
              <w:pStyle w:val="TableBodyText"/>
            </w:pPr>
            <w:r>
              <w:rPr>
                <w:rFonts w:hint="eastAsia"/>
              </w:rPr>
              <w:t>・・・</w:t>
            </w:r>
          </w:p>
        </w:tc>
        <w:tc>
          <w:tcPr>
            <w:tcW w:w="584" w:type="pct"/>
            <w:tcMar>
              <w:left w:w="0" w:type="dxa"/>
              <w:right w:w="0" w:type="dxa"/>
            </w:tcMar>
          </w:tcPr>
          <w:p w14:paraId="02476C5C" w14:textId="77777777" w:rsidR="00CB7D1D" w:rsidRPr="00BE725A" w:rsidRDefault="00CB7D1D" w:rsidP="00CB7D1D">
            <w:pPr>
              <w:pStyle w:val="TableBodyText"/>
            </w:pPr>
          </w:p>
        </w:tc>
      </w:tr>
    </w:tbl>
    <w:p w14:paraId="78BBBB9C" w14:textId="77777777" w:rsidR="00CB7D1D" w:rsidRDefault="00CB7D1D" w:rsidP="00CB7D1D"/>
    <w:p w14:paraId="55193CC2" w14:textId="77777777" w:rsidR="00CB7D1D" w:rsidRDefault="00CB7D1D" w:rsidP="00CB7D1D">
      <w:pPr>
        <w:pStyle w:val="af9"/>
      </w:pPr>
      <w:r>
        <w:lastRenderedPageBreak/>
        <w:t>次に整理した特性をグループ化して、ユーザビリティ、アクセシビリティの分類を作成します。例えば画面の構成や操作のしやすさ等を分類として定義し、次に分類</w:t>
      </w:r>
      <w:r>
        <w:rPr>
          <w:rFonts w:hint="eastAsia"/>
        </w:rPr>
        <w:t>ごと</w:t>
      </w:r>
      <w:r>
        <w:t>にどのような使いやすさを実現したいかをユーザビリティ要件として示します。</w:t>
      </w:r>
    </w:p>
    <w:p w14:paraId="68E5082E" w14:textId="04EF7642" w:rsidR="00CB7D1D" w:rsidRDefault="00CB7D1D" w:rsidP="00666E32">
      <w:pPr>
        <w:pStyle w:val="af9"/>
      </w:pPr>
      <w:r>
        <w:t>また、当該情報システムの特性に鑑みて</w:t>
      </w:r>
      <w:r w:rsidR="00B045C7">
        <w:t>日本産業規格</w:t>
      </w:r>
      <w:r>
        <w:t>（JIS）への準拠や多言語対応等の要件を整理し、情報へのアクセスの容易さをアクセシビリティ要件として示します。</w:t>
      </w:r>
    </w:p>
    <w:p w14:paraId="3577C951" w14:textId="77777777" w:rsidR="00CB7D1D" w:rsidRDefault="00CB7D1D" w:rsidP="00CB7D1D">
      <w:pPr>
        <w:pStyle w:val="FigureTitle"/>
      </w:pPr>
      <w:r>
        <w:rPr>
          <w:noProof/>
        </w:rPr>
        <mc:AlternateContent>
          <mc:Choice Requires="wps">
            <w:drawing>
              <wp:anchor distT="0" distB="0" distL="114300" distR="114300" simplePos="0" relativeHeight="251658320" behindDoc="0" locked="0" layoutInCell="1" allowOverlap="1" wp14:anchorId="6437AA11" wp14:editId="75ABC09A">
                <wp:simplePos x="0" y="0"/>
                <wp:positionH relativeFrom="page">
                  <wp:posOffset>5956300</wp:posOffset>
                </wp:positionH>
                <wp:positionV relativeFrom="paragraph">
                  <wp:posOffset>360045</wp:posOffset>
                </wp:positionV>
                <wp:extent cx="1429920" cy="324360"/>
                <wp:effectExtent l="0" t="0" r="0" b="0"/>
                <wp:wrapNone/>
                <wp:docPr id="161"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7BBE69E2" w14:textId="3838A22B" w:rsidR="006B6FCC" w:rsidRDefault="006B6FCC" w:rsidP="00CB7D1D">
                            <w:pPr>
                              <w:pStyle w:val="a"/>
                            </w:pPr>
                            <w:r>
                              <w:rPr>
                                <w:rFonts w:hint="eastAsia"/>
                              </w:rPr>
                              <w:t>表</w:t>
                            </w:r>
                            <w:r>
                              <w:t>5-1</w:t>
                            </w:r>
                            <w:r w:rsidR="00C053B3">
                              <w:t>1</w:t>
                            </w:r>
                          </w:p>
                          <w:p w14:paraId="52F100C1"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ユーザビリティ要件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37AA11" id="テキスト ボックス 161" o:spid="_x0000_s1072" type="#_x0000_t202" style="position:absolute;margin-left:469pt;margin-top:28.35pt;width:112.6pt;height:25.55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muZAIAAKQEAAAOAAAAZHJzL2Uyb0RvYy54bWysVM2O2jAQvlfqO1i+lwCLUDcirCgrqkpo&#10;dyW22rNxHBLV8bi2IaFHkKp9iL5C1XOfJy/SsUPY7banqhczzvx5vu8bJld1KclOGFuASuig16dE&#10;KA5poTYJ/Xi/ePOWEuuYSpkEJRK6F5ZeTV+/mlQ6FkPIQabCECyibFzphObO6TiKLM9FyWwPtFDo&#10;zMCUzOHVbKLUsAqrlzIa9vvjqAKTagNcWItfr1snnYb6WSa4u80yKxyRCcW3uXCacK79GU0nLN4Y&#10;pvOCn57B/uEVJSsUNj2XumaOka0p/ihVFtyAhcz1OJQRZFnBRZgBpxn0X0yzypkWYRYEx+ozTPb/&#10;leU3uztDihS5Gw8oUaxEkprj1+bwvTn8bI6PpDl+a47H5vAD78QHIWSVtjFmrjTmuvod1Jgexrd6&#10;CfyTxZDoWUybYDHaQ1RnpvS/ODzBRGRlf2ZC1I5wX200vLwcoouj72I4uhgHqqKnbG2sey+gJN5I&#10;qEGmwwvYbmmd78/iLsQ3syCLdFFI6S/eMZeG7BiqosoLJ/xQmPFblFQ+VoHPat3tFxFkderip2wH&#10;85ar13UAczTuYFpDukeUDLTSs5ovCmy/ZNbdMYNawyFxf9wtHpmEKqFwsijJwXz523cfjxJALyUV&#10;ajeh9vOWGUGJ/KBQHF7onWE6Y90ZalvOAQdHuvE1wcQE42RnZgbKB1yrme+CLqY49kqo68y5azcI&#10;15KL2SwEoZw1c0u10rwTg4f5vn5gRp9IckjvDXSqZvELrtrYwJaebR0CH4j0wLYonlSFqxDYOq2t&#10;37Xn9xD19Ocy/QUAAP//AwBQSwMEFAAGAAgAAAAhACDtqj7jAAAACwEAAA8AAABkcnMvZG93bnJl&#10;di54bWxMj8FOwzAQRO9I/IO1SFwQddqUNIQ4VVXBAS4VoRdubryNA/E6sp02/D3uCW6zmtHsm3I9&#10;mZ6d0PnOkoD5LAGG1FjVUStg//FynwPzQZKSvSUU8IMe1tX1VSkLZc/0jqc6tCyWkC+kAB3CUHDu&#10;G41G+pkdkKJ3tM7IEE/XcuXkOZabni+SJONGdhQ/aDngVmPzXY9GwG75udN34/H5bbNM3et+3GZf&#10;bS3E7c20eQIWcAp/YbjgR3SoItPBjqQ86wU8pnncEgQ8ZCtgl8A8SxfADlElqxx4VfL/G6pfAAAA&#10;//8DAFBLAQItABQABgAIAAAAIQC2gziS/gAAAOEBAAATAAAAAAAAAAAAAAAAAAAAAABbQ29udGVu&#10;dF9UeXBlc10ueG1sUEsBAi0AFAAGAAgAAAAhADj9If/WAAAAlAEAAAsAAAAAAAAAAAAAAAAALwEA&#10;AF9yZWxzLy5yZWxzUEsBAi0AFAAGAAgAAAAhABZeKa5kAgAApAQAAA4AAAAAAAAAAAAAAAAALgIA&#10;AGRycy9lMm9Eb2MueG1sUEsBAi0AFAAGAAgAAAAhACDtqj7jAAAACwEAAA8AAAAAAAAAAAAAAAAA&#10;vgQAAGRycy9kb3ducmV2LnhtbFBLBQYAAAAABAAEAPMAAADOBQAAAAA=&#10;" stroked="f">
                <v:textbox style="mso-fit-shape-to-text:t" inset="0,0,0,0">
                  <w:txbxContent>
                    <w:p w14:paraId="7BBE69E2" w14:textId="3838A22B" w:rsidR="006B6FCC" w:rsidRDefault="006B6FCC" w:rsidP="00CB7D1D">
                      <w:pPr>
                        <w:pStyle w:val="a"/>
                      </w:pPr>
                      <w:r>
                        <w:rPr>
                          <w:rFonts w:hint="eastAsia"/>
                        </w:rPr>
                        <w:t>表</w:t>
                      </w:r>
                      <w:r>
                        <w:t>5-1</w:t>
                      </w:r>
                      <w:r w:rsidR="00C053B3">
                        <w:t>1</w:t>
                      </w:r>
                    </w:p>
                    <w:p w14:paraId="52F100C1"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ユーザビリティ要件</w:t>
                      </w:r>
                    </w:p>
                  </w:txbxContent>
                </v:textbox>
                <w10:wrap anchorx="page"/>
              </v:shape>
            </w:pict>
          </mc:Fallback>
        </mc:AlternateContent>
      </w:r>
      <w:r>
        <w:t xml:space="preserve"> </w:t>
      </w:r>
    </w:p>
    <w:tbl>
      <w:tblPr>
        <w:tblStyle w:val="ad"/>
        <w:tblW w:w="4844" w:type="pct"/>
        <w:tblInd w:w="238" w:type="dxa"/>
        <w:tblCellMar>
          <w:left w:w="0" w:type="dxa"/>
          <w:right w:w="0" w:type="dxa"/>
        </w:tblCellMar>
        <w:tblLook w:val="04A0" w:firstRow="1" w:lastRow="0" w:firstColumn="1" w:lastColumn="0" w:noHBand="0" w:noVBand="1"/>
      </w:tblPr>
      <w:tblGrid>
        <w:gridCol w:w="507"/>
        <w:gridCol w:w="1517"/>
        <w:gridCol w:w="4516"/>
        <w:gridCol w:w="865"/>
      </w:tblGrid>
      <w:tr w:rsidR="00CB7D1D" w:rsidRPr="00D85809" w14:paraId="110FC65F" w14:textId="77777777" w:rsidTr="00CB7D1D">
        <w:trPr>
          <w:trHeight w:val="70"/>
          <w:tblHeader/>
        </w:trPr>
        <w:tc>
          <w:tcPr>
            <w:tcW w:w="343" w:type="pct"/>
            <w:shd w:val="clear" w:color="auto" w:fill="EAF1DD" w:themeFill="accent3" w:themeFillTint="33"/>
            <w:hideMark/>
          </w:tcPr>
          <w:p w14:paraId="4F7304E3" w14:textId="77777777" w:rsidR="00CB7D1D" w:rsidRPr="00DE5961" w:rsidRDefault="00CB7D1D" w:rsidP="00CB7D1D">
            <w:pPr>
              <w:pStyle w:val="TableTitle"/>
              <w:jc w:val="center"/>
              <w:rPr>
                <w:rFonts w:hAnsi="ＭＳ Ｐ明朝"/>
              </w:rPr>
            </w:pPr>
            <w:r w:rsidRPr="00DE5961">
              <w:rPr>
                <w:rFonts w:hAnsi="ＭＳ Ｐ明朝" w:hint="eastAsia"/>
              </w:rPr>
              <w:t>No.</w:t>
            </w:r>
          </w:p>
        </w:tc>
        <w:tc>
          <w:tcPr>
            <w:tcW w:w="1024" w:type="pct"/>
            <w:shd w:val="clear" w:color="auto" w:fill="EAF1DD" w:themeFill="accent3" w:themeFillTint="33"/>
            <w:hideMark/>
          </w:tcPr>
          <w:p w14:paraId="0A8F57DA" w14:textId="77777777" w:rsidR="00CB7D1D" w:rsidRDefault="00CB7D1D" w:rsidP="00CB7D1D">
            <w:pPr>
              <w:pStyle w:val="TableTitle"/>
              <w:jc w:val="center"/>
            </w:pPr>
            <w:r w:rsidRPr="00D85809">
              <w:rPr>
                <w:rFonts w:hint="eastAsia"/>
              </w:rPr>
              <w:t>ユーザビリティ</w:t>
            </w:r>
          </w:p>
          <w:p w14:paraId="382A0270" w14:textId="77777777" w:rsidR="00CB7D1D" w:rsidRPr="00D85809" w:rsidRDefault="00CB7D1D" w:rsidP="00CB7D1D">
            <w:pPr>
              <w:pStyle w:val="TableTitle"/>
              <w:jc w:val="center"/>
            </w:pPr>
            <w:r w:rsidRPr="00D85809">
              <w:rPr>
                <w:rFonts w:hint="eastAsia"/>
              </w:rPr>
              <w:t>分類</w:t>
            </w:r>
          </w:p>
        </w:tc>
        <w:tc>
          <w:tcPr>
            <w:tcW w:w="3049" w:type="pct"/>
            <w:shd w:val="clear" w:color="auto" w:fill="EAF1DD" w:themeFill="accent3" w:themeFillTint="33"/>
            <w:hideMark/>
          </w:tcPr>
          <w:p w14:paraId="3EAC5E07" w14:textId="77777777" w:rsidR="00CB7D1D" w:rsidRDefault="00CB7D1D" w:rsidP="00CB7D1D">
            <w:pPr>
              <w:pStyle w:val="TableTitle"/>
              <w:jc w:val="center"/>
            </w:pPr>
            <w:r w:rsidRPr="00D85809">
              <w:rPr>
                <w:rFonts w:hint="eastAsia"/>
              </w:rPr>
              <w:t>ユーザビリティ</w:t>
            </w:r>
          </w:p>
          <w:p w14:paraId="759FF620" w14:textId="77777777" w:rsidR="00CB7D1D" w:rsidRPr="00D85809" w:rsidRDefault="00CB7D1D" w:rsidP="00CB7D1D">
            <w:pPr>
              <w:pStyle w:val="TableTitle"/>
              <w:jc w:val="center"/>
            </w:pPr>
            <w:r w:rsidRPr="00D85809">
              <w:rPr>
                <w:rFonts w:hint="eastAsia"/>
              </w:rPr>
              <w:t>要件</w:t>
            </w:r>
          </w:p>
        </w:tc>
        <w:tc>
          <w:tcPr>
            <w:tcW w:w="584" w:type="pct"/>
            <w:shd w:val="clear" w:color="auto" w:fill="EAF1DD" w:themeFill="accent3" w:themeFillTint="33"/>
            <w:hideMark/>
          </w:tcPr>
          <w:p w14:paraId="14B223B0" w14:textId="77777777" w:rsidR="00CB7D1D" w:rsidRPr="00D85809" w:rsidRDefault="00CB7D1D" w:rsidP="00CB7D1D">
            <w:pPr>
              <w:pStyle w:val="TableTitle"/>
              <w:jc w:val="center"/>
            </w:pPr>
            <w:r w:rsidRPr="00D85809">
              <w:rPr>
                <w:rFonts w:hint="eastAsia"/>
              </w:rPr>
              <w:t>補足</w:t>
            </w:r>
          </w:p>
        </w:tc>
      </w:tr>
      <w:tr w:rsidR="00CB7D1D" w:rsidRPr="00D85809" w14:paraId="0D06E7E1" w14:textId="77777777" w:rsidTr="00CB7D1D">
        <w:trPr>
          <w:trHeight w:val="70"/>
        </w:trPr>
        <w:tc>
          <w:tcPr>
            <w:tcW w:w="343" w:type="pct"/>
            <w:hideMark/>
          </w:tcPr>
          <w:p w14:paraId="2539DD2A" w14:textId="77777777" w:rsidR="00CB7D1D" w:rsidRPr="00DE5961" w:rsidRDefault="00CB7D1D" w:rsidP="00CB7D1D">
            <w:pPr>
              <w:pStyle w:val="TableBodyText"/>
              <w:rPr>
                <w:rFonts w:hAnsi="ＭＳ Ｐ明朝"/>
              </w:rPr>
            </w:pPr>
            <w:r w:rsidRPr="00DE5961">
              <w:rPr>
                <w:rFonts w:hAnsi="ＭＳ Ｐ明朝" w:hint="eastAsia"/>
              </w:rPr>
              <w:t>1</w:t>
            </w:r>
          </w:p>
        </w:tc>
        <w:tc>
          <w:tcPr>
            <w:tcW w:w="1024" w:type="pct"/>
            <w:hideMark/>
          </w:tcPr>
          <w:p w14:paraId="37E66601" w14:textId="77777777" w:rsidR="00CB7D1D" w:rsidRPr="00D85809" w:rsidRDefault="00CB7D1D" w:rsidP="00CB7D1D">
            <w:pPr>
              <w:pStyle w:val="TableBodyText"/>
            </w:pPr>
            <w:r>
              <w:rPr>
                <w:rFonts w:hint="eastAsia"/>
              </w:rPr>
              <w:t>画面の構成</w:t>
            </w:r>
          </w:p>
        </w:tc>
        <w:tc>
          <w:tcPr>
            <w:tcW w:w="3049" w:type="pct"/>
            <w:hideMark/>
          </w:tcPr>
          <w:p w14:paraId="1CE414B9" w14:textId="1469166F" w:rsidR="00CB7D1D" w:rsidRDefault="00CB7D1D" w:rsidP="00CB7D1D">
            <w:pPr>
              <w:pStyle w:val="TableList1"/>
            </w:pPr>
            <w:r>
              <w:t>何をすればよいかが見て直ちに</w:t>
            </w:r>
            <w:r w:rsidR="00990568">
              <w:rPr>
                <w:rFonts w:hint="eastAsia"/>
              </w:rPr>
              <w:t>わ</w:t>
            </w:r>
            <w:r>
              <w:t>かるような画面構成にすること</w:t>
            </w:r>
          </w:p>
          <w:p w14:paraId="74FBC74F" w14:textId="1E8E6423" w:rsidR="00CB7D1D" w:rsidRDefault="00CB7D1D" w:rsidP="00CB7D1D">
            <w:pPr>
              <w:pStyle w:val="TableList1"/>
            </w:pPr>
            <w:r>
              <w:t>無駄な情報、デザイン及び機能を排し、簡潔で</w:t>
            </w:r>
            <w:r w:rsidR="00990568">
              <w:rPr>
                <w:rFonts w:hint="eastAsia"/>
              </w:rPr>
              <w:t>わ</w:t>
            </w:r>
            <w:r>
              <w:t>かりやすい画面にすること</w:t>
            </w:r>
          </w:p>
          <w:p w14:paraId="7A1A1430" w14:textId="77777777" w:rsidR="00CB7D1D" w:rsidRDefault="00CB7D1D" w:rsidP="00CB7D1D">
            <w:pPr>
              <w:pStyle w:val="TableList1"/>
            </w:pPr>
            <w:r>
              <w:t>十分な視認性のあるフォント及び文字サイズを用いること</w:t>
            </w:r>
          </w:p>
          <w:p w14:paraId="55856441" w14:textId="77777777" w:rsidR="00CB7D1D" w:rsidRPr="00D85809" w:rsidRDefault="00CB7D1D" w:rsidP="00CB7D1D">
            <w:pPr>
              <w:pStyle w:val="TableList1"/>
            </w:pPr>
            <w:r>
              <w:t>画面の大きさや位置の変更ができること</w:t>
            </w:r>
          </w:p>
        </w:tc>
        <w:tc>
          <w:tcPr>
            <w:tcW w:w="584" w:type="pct"/>
            <w:hideMark/>
          </w:tcPr>
          <w:p w14:paraId="79640453" w14:textId="77777777" w:rsidR="00CB7D1D" w:rsidRPr="00D85809" w:rsidRDefault="00CB7D1D" w:rsidP="00CB7D1D">
            <w:pPr>
              <w:pStyle w:val="TableBodyText"/>
            </w:pPr>
          </w:p>
        </w:tc>
      </w:tr>
      <w:tr w:rsidR="00CB7D1D" w:rsidRPr="00D85809" w14:paraId="0A833D92" w14:textId="77777777" w:rsidTr="00CB7D1D">
        <w:trPr>
          <w:trHeight w:val="270"/>
        </w:trPr>
        <w:tc>
          <w:tcPr>
            <w:tcW w:w="343" w:type="pct"/>
            <w:hideMark/>
          </w:tcPr>
          <w:p w14:paraId="5CFA62CD" w14:textId="77777777" w:rsidR="00CB7D1D" w:rsidRPr="00DE5961" w:rsidRDefault="00CB7D1D" w:rsidP="00CB7D1D">
            <w:pPr>
              <w:pStyle w:val="TableBodyText"/>
              <w:rPr>
                <w:rFonts w:hAnsi="ＭＳ Ｐ明朝"/>
              </w:rPr>
            </w:pPr>
            <w:r w:rsidRPr="00DE5961">
              <w:rPr>
                <w:rFonts w:hAnsi="ＭＳ Ｐ明朝" w:hint="eastAsia"/>
              </w:rPr>
              <w:t>2</w:t>
            </w:r>
          </w:p>
        </w:tc>
        <w:tc>
          <w:tcPr>
            <w:tcW w:w="1024" w:type="pct"/>
            <w:hideMark/>
          </w:tcPr>
          <w:p w14:paraId="0CAD37EE" w14:textId="57A454F3" w:rsidR="00CB7D1D" w:rsidRPr="00D85809" w:rsidRDefault="00CB7D1D" w:rsidP="00CB7D1D">
            <w:pPr>
              <w:pStyle w:val="TableBodyText"/>
            </w:pPr>
            <w:r>
              <w:rPr>
                <w:rFonts w:hint="eastAsia"/>
              </w:rPr>
              <w:t>操作方法の</w:t>
            </w:r>
            <w:r w:rsidR="00990568">
              <w:rPr>
                <w:rFonts w:hint="eastAsia"/>
              </w:rPr>
              <w:t>わ</w:t>
            </w:r>
            <w:r>
              <w:rPr>
                <w:rFonts w:hint="eastAsia"/>
              </w:rPr>
              <w:t>かりやすさ</w:t>
            </w:r>
          </w:p>
        </w:tc>
        <w:tc>
          <w:tcPr>
            <w:tcW w:w="3049" w:type="pct"/>
            <w:hideMark/>
          </w:tcPr>
          <w:p w14:paraId="6C4756B0" w14:textId="77777777" w:rsidR="00CB7D1D" w:rsidRDefault="00CB7D1D" w:rsidP="00CB7D1D">
            <w:pPr>
              <w:pStyle w:val="TableList1"/>
            </w:pPr>
            <w:r>
              <w:t>無駄な手順を省き、最小限の操作、入力等で利用者が作業できるようにすること</w:t>
            </w:r>
          </w:p>
          <w:p w14:paraId="07D584BE" w14:textId="77777777" w:rsidR="00CB7D1D" w:rsidRDefault="00CB7D1D" w:rsidP="00CB7D1D">
            <w:pPr>
              <w:pStyle w:val="TableList1"/>
            </w:pPr>
            <w:r>
              <w:t>画面上で入出力項目のコピー及び貼付けができること</w:t>
            </w:r>
          </w:p>
          <w:p w14:paraId="25522898" w14:textId="77777777" w:rsidR="00CB7D1D" w:rsidRPr="00D85809" w:rsidRDefault="00CB7D1D" w:rsidP="00CB7D1D">
            <w:pPr>
              <w:pStyle w:val="TableBodyText"/>
            </w:pPr>
            <w:r>
              <w:t>業務の実施状況によっては、ショートカットや代替入力方法が用意されること（例えば、片手だけで主要な操作が完了することが求められたり、マウスを利用することが困難であったりする場合が考えられる）</w:t>
            </w:r>
          </w:p>
        </w:tc>
        <w:tc>
          <w:tcPr>
            <w:tcW w:w="584" w:type="pct"/>
            <w:hideMark/>
          </w:tcPr>
          <w:p w14:paraId="5BEC1234" w14:textId="77777777" w:rsidR="00CB7D1D" w:rsidRPr="00D85809" w:rsidRDefault="00CB7D1D" w:rsidP="00CB7D1D">
            <w:pPr>
              <w:pStyle w:val="TableBodyText"/>
            </w:pPr>
          </w:p>
        </w:tc>
      </w:tr>
      <w:tr w:rsidR="00CB7D1D" w:rsidRPr="00D85809" w14:paraId="10BE7686" w14:textId="77777777" w:rsidTr="00CB7D1D">
        <w:trPr>
          <w:trHeight w:val="270"/>
        </w:trPr>
        <w:tc>
          <w:tcPr>
            <w:tcW w:w="343" w:type="pct"/>
            <w:hideMark/>
          </w:tcPr>
          <w:p w14:paraId="67DDB3FF" w14:textId="77777777" w:rsidR="00CB7D1D" w:rsidRPr="00DE5961" w:rsidRDefault="00CB7D1D" w:rsidP="00CB7D1D">
            <w:pPr>
              <w:pStyle w:val="TableBodyText"/>
              <w:rPr>
                <w:rFonts w:hAnsi="ＭＳ Ｐ明朝"/>
              </w:rPr>
            </w:pPr>
            <w:r w:rsidRPr="00DE5961">
              <w:rPr>
                <w:rFonts w:hAnsi="ＭＳ Ｐ明朝" w:hint="eastAsia"/>
              </w:rPr>
              <w:t>3</w:t>
            </w:r>
          </w:p>
        </w:tc>
        <w:tc>
          <w:tcPr>
            <w:tcW w:w="1024" w:type="pct"/>
            <w:hideMark/>
          </w:tcPr>
          <w:p w14:paraId="3F4F330D" w14:textId="565BDDFF" w:rsidR="00CB7D1D" w:rsidRPr="00D85809" w:rsidRDefault="00CB7D1D" w:rsidP="00CB7D1D">
            <w:pPr>
              <w:pStyle w:val="TableBodyText"/>
            </w:pPr>
            <w:r>
              <w:rPr>
                <w:rFonts w:hint="eastAsia"/>
              </w:rPr>
              <w:t>指示や状態の</w:t>
            </w:r>
            <w:r w:rsidR="00990568">
              <w:rPr>
                <w:rFonts w:hint="eastAsia"/>
              </w:rPr>
              <w:t>わ</w:t>
            </w:r>
            <w:r>
              <w:rPr>
                <w:rFonts w:hint="eastAsia"/>
              </w:rPr>
              <w:t>かりやすさ</w:t>
            </w:r>
          </w:p>
        </w:tc>
        <w:tc>
          <w:tcPr>
            <w:tcW w:w="3049" w:type="pct"/>
            <w:hideMark/>
          </w:tcPr>
          <w:p w14:paraId="5C664566" w14:textId="77777777" w:rsidR="00CB7D1D" w:rsidRDefault="00CB7D1D" w:rsidP="00CB7D1D">
            <w:pPr>
              <w:pStyle w:val="TableList1"/>
            </w:pPr>
            <w:r>
              <w:rPr>
                <w:rFonts w:hint="eastAsia"/>
              </w:rPr>
              <w:t>操作の指示、説明、メニュー等には、利用者が正確にその内容を理解できる用語を使用すること</w:t>
            </w:r>
          </w:p>
          <w:p w14:paraId="5A81456D" w14:textId="77777777" w:rsidR="00CB7D1D" w:rsidRDefault="00CB7D1D" w:rsidP="00CB7D1D">
            <w:pPr>
              <w:pStyle w:val="TableList1"/>
            </w:pPr>
            <w:r>
              <w:t>必須入力項目と任意入力項目の表示方法を変えるなど各項目の重要度を利用者が認識できるようにすること</w:t>
            </w:r>
          </w:p>
          <w:p w14:paraId="2C514B9A" w14:textId="1D6052CF" w:rsidR="00CB7D1D" w:rsidRPr="00D85809" w:rsidRDefault="00CB7D1D" w:rsidP="00CB7D1D">
            <w:pPr>
              <w:pStyle w:val="TableList1"/>
            </w:pPr>
            <w:r>
              <w:t>システムが処理を行っている間、その処理内容を利用者が直ちに</w:t>
            </w:r>
            <w:r w:rsidR="00990568">
              <w:rPr>
                <w:rFonts w:hint="eastAsia"/>
              </w:rPr>
              <w:t>わ</w:t>
            </w:r>
            <w:r>
              <w:t>かるようにすること</w:t>
            </w:r>
          </w:p>
        </w:tc>
        <w:tc>
          <w:tcPr>
            <w:tcW w:w="584" w:type="pct"/>
            <w:hideMark/>
          </w:tcPr>
          <w:p w14:paraId="45CE2717" w14:textId="77777777" w:rsidR="00CB7D1D" w:rsidRPr="00D85809" w:rsidRDefault="00CB7D1D" w:rsidP="00CB7D1D">
            <w:pPr>
              <w:pStyle w:val="TableBodyText"/>
            </w:pPr>
          </w:p>
        </w:tc>
      </w:tr>
      <w:tr w:rsidR="00CB7D1D" w:rsidRPr="00D85809" w14:paraId="6311C203" w14:textId="77777777" w:rsidTr="00CB7D1D">
        <w:trPr>
          <w:trHeight w:val="270"/>
        </w:trPr>
        <w:tc>
          <w:tcPr>
            <w:tcW w:w="343" w:type="pct"/>
          </w:tcPr>
          <w:p w14:paraId="75D5ABFF" w14:textId="77777777" w:rsidR="00CB7D1D" w:rsidRPr="00DE5961" w:rsidRDefault="00CB7D1D" w:rsidP="00CB7D1D">
            <w:pPr>
              <w:pStyle w:val="TableBodyText"/>
              <w:rPr>
                <w:rFonts w:hAnsi="ＭＳ Ｐ明朝"/>
              </w:rPr>
            </w:pPr>
            <w:r w:rsidRPr="00DE5961">
              <w:rPr>
                <w:rFonts w:hAnsi="ＭＳ Ｐ明朝" w:hint="eastAsia"/>
              </w:rPr>
              <w:t>4</w:t>
            </w:r>
          </w:p>
        </w:tc>
        <w:tc>
          <w:tcPr>
            <w:tcW w:w="1024" w:type="pct"/>
          </w:tcPr>
          <w:p w14:paraId="2134541E" w14:textId="77777777" w:rsidR="00CB7D1D" w:rsidRPr="00D85809" w:rsidRDefault="00CB7D1D" w:rsidP="00CB7D1D">
            <w:pPr>
              <w:pStyle w:val="TableBodyText"/>
            </w:pPr>
            <w:r>
              <w:rPr>
                <w:rFonts w:hint="eastAsia"/>
              </w:rPr>
              <w:t>エラーの防止と処理</w:t>
            </w:r>
          </w:p>
        </w:tc>
        <w:tc>
          <w:tcPr>
            <w:tcW w:w="3049" w:type="pct"/>
          </w:tcPr>
          <w:p w14:paraId="6F8BCDC0" w14:textId="77777777" w:rsidR="00CB7D1D" w:rsidRDefault="00CB7D1D" w:rsidP="00CB7D1D">
            <w:pPr>
              <w:pStyle w:val="TableList1"/>
            </w:pPr>
            <w:r>
              <w:t>利用者が操作、入力等を間違えないようなデザインや案内を提供すること</w:t>
            </w:r>
          </w:p>
          <w:p w14:paraId="61612A32" w14:textId="77777777" w:rsidR="00CB7D1D" w:rsidRDefault="00CB7D1D" w:rsidP="00CB7D1D">
            <w:pPr>
              <w:pStyle w:val="TableList1"/>
            </w:pPr>
            <w:r>
              <w:t>入力内容の形式に問題がある項目については、それを強調表示する等、利用者がその都度その該当項目を容易に見つけられるようにすること</w:t>
            </w:r>
          </w:p>
          <w:p w14:paraId="679CAC49" w14:textId="77777777" w:rsidR="00CB7D1D" w:rsidRDefault="00CB7D1D" w:rsidP="00CB7D1D">
            <w:pPr>
              <w:pStyle w:val="TableList1"/>
            </w:pPr>
            <w:r>
              <w:t>電子申請等については、確認画面等を設け、利用者が行った操作又は入力の取消し、修正等が容易にできるようにすること</w:t>
            </w:r>
          </w:p>
          <w:p w14:paraId="008A4A7C" w14:textId="77777777" w:rsidR="00CB7D1D" w:rsidRDefault="00CB7D1D" w:rsidP="00CB7D1D">
            <w:pPr>
              <w:pStyle w:val="TableList1"/>
            </w:pPr>
            <w:r>
              <w:t>重要な処理については事前に注意表示を行い、利用者の確認を促すこと</w:t>
            </w:r>
          </w:p>
          <w:p w14:paraId="545821FB" w14:textId="13559A81" w:rsidR="00CB7D1D" w:rsidRPr="00D85809" w:rsidRDefault="00CB7D1D" w:rsidP="00CB7D1D">
            <w:pPr>
              <w:pStyle w:val="TableList1"/>
            </w:pPr>
            <w:r>
              <w:t>エラーが発生したときは、利用者が容易に問題を解決できるよう、エラーメッセージ、修正方法等について、</w:t>
            </w:r>
            <w:r w:rsidR="00990568">
              <w:rPr>
                <w:rFonts w:hint="eastAsia"/>
              </w:rPr>
              <w:t>わ</w:t>
            </w:r>
            <w:r>
              <w:t>かりやすい情報提供をすること</w:t>
            </w:r>
          </w:p>
        </w:tc>
        <w:tc>
          <w:tcPr>
            <w:tcW w:w="584" w:type="pct"/>
          </w:tcPr>
          <w:p w14:paraId="541C7718" w14:textId="77777777" w:rsidR="00CB7D1D" w:rsidRPr="00D85809" w:rsidRDefault="00CB7D1D" w:rsidP="00CB7D1D">
            <w:pPr>
              <w:pStyle w:val="TableBodyText"/>
            </w:pPr>
          </w:p>
        </w:tc>
      </w:tr>
      <w:tr w:rsidR="00CB7D1D" w:rsidRPr="00D85809" w14:paraId="0B6DFFDA" w14:textId="77777777" w:rsidTr="00CB7D1D">
        <w:trPr>
          <w:trHeight w:val="270"/>
        </w:trPr>
        <w:tc>
          <w:tcPr>
            <w:tcW w:w="343" w:type="pct"/>
          </w:tcPr>
          <w:p w14:paraId="3B4CD551" w14:textId="77777777" w:rsidR="00CB7D1D" w:rsidRPr="00DE5961" w:rsidRDefault="00CB7D1D" w:rsidP="00CB7D1D">
            <w:pPr>
              <w:pStyle w:val="TableBodyText"/>
              <w:rPr>
                <w:rFonts w:hAnsi="ＭＳ Ｐ明朝"/>
              </w:rPr>
            </w:pPr>
            <w:r w:rsidRPr="00DE5961">
              <w:rPr>
                <w:rFonts w:hAnsi="ＭＳ Ｐ明朝" w:hint="eastAsia"/>
              </w:rPr>
              <w:t>5</w:t>
            </w:r>
          </w:p>
        </w:tc>
        <w:tc>
          <w:tcPr>
            <w:tcW w:w="1024" w:type="pct"/>
          </w:tcPr>
          <w:p w14:paraId="0DA0514E" w14:textId="77777777" w:rsidR="00CB7D1D" w:rsidRPr="00D85809" w:rsidRDefault="00CB7D1D" w:rsidP="00CB7D1D">
            <w:pPr>
              <w:pStyle w:val="TableBodyText"/>
            </w:pPr>
            <w:r>
              <w:rPr>
                <w:rFonts w:hint="eastAsia"/>
              </w:rPr>
              <w:t>ヘルプ</w:t>
            </w:r>
          </w:p>
        </w:tc>
        <w:tc>
          <w:tcPr>
            <w:tcW w:w="3049" w:type="pct"/>
          </w:tcPr>
          <w:p w14:paraId="5A5BDEBF" w14:textId="77777777" w:rsidR="00CB7D1D" w:rsidRPr="00D85809" w:rsidRDefault="00CB7D1D" w:rsidP="00CB7D1D">
            <w:pPr>
              <w:pStyle w:val="TableList1"/>
            </w:pPr>
            <w:r w:rsidRPr="007115C7">
              <w:rPr>
                <w:rFonts w:hint="eastAsia"/>
              </w:rPr>
              <w:t>利用者が必要とする際に、ヘルプ情報やマニュアル等を参照できるようにすること</w:t>
            </w:r>
          </w:p>
        </w:tc>
        <w:tc>
          <w:tcPr>
            <w:tcW w:w="584" w:type="pct"/>
          </w:tcPr>
          <w:p w14:paraId="117D352F" w14:textId="77777777" w:rsidR="00CB7D1D" w:rsidRPr="00D85809" w:rsidRDefault="00CB7D1D" w:rsidP="00CB7D1D">
            <w:pPr>
              <w:pStyle w:val="TableBodyText"/>
            </w:pPr>
          </w:p>
        </w:tc>
      </w:tr>
    </w:tbl>
    <w:p w14:paraId="2929F325" w14:textId="77777777" w:rsidR="00CB7D1D" w:rsidRDefault="00CB7D1D" w:rsidP="00CB7D1D">
      <w:pPr>
        <w:pStyle w:val="FigureTitle"/>
      </w:pPr>
      <w:r>
        <w:rPr>
          <w:noProof/>
        </w:rPr>
        <mc:AlternateContent>
          <mc:Choice Requires="wps">
            <w:drawing>
              <wp:anchor distT="0" distB="0" distL="114300" distR="114300" simplePos="0" relativeHeight="251658321" behindDoc="0" locked="0" layoutInCell="1" allowOverlap="1" wp14:anchorId="59951561" wp14:editId="6711E4A9">
                <wp:simplePos x="0" y="0"/>
                <wp:positionH relativeFrom="page">
                  <wp:posOffset>5956300</wp:posOffset>
                </wp:positionH>
                <wp:positionV relativeFrom="paragraph">
                  <wp:posOffset>360045</wp:posOffset>
                </wp:positionV>
                <wp:extent cx="1429920" cy="324360"/>
                <wp:effectExtent l="0" t="0" r="0" b="0"/>
                <wp:wrapNone/>
                <wp:docPr id="162" name="テキスト ボックス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3C5B8AB4" w14:textId="6FB222C3" w:rsidR="006B6FCC" w:rsidRDefault="006B6FCC" w:rsidP="00CB7D1D">
                            <w:pPr>
                              <w:pStyle w:val="a"/>
                            </w:pPr>
                            <w:r>
                              <w:rPr>
                                <w:rFonts w:hint="eastAsia"/>
                              </w:rPr>
                              <w:t>表</w:t>
                            </w:r>
                            <w:r>
                              <w:t>5-1</w:t>
                            </w:r>
                            <w:r w:rsidR="00C053B3">
                              <w:t>2</w:t>
                            </w:r>
                          </w:p>
                          <w:p w14:paraId="1EE4FF20"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アクセシビリティ要件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951561" id="テキスト ボックス 162" o:spid="_x0000_s1073" type="#_x0000_t202" style="position:absolute;margin-left:469pt;margin-top:28.35pt;width:112.6pt;height:25.55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1fZQIAAKQEAAAOAAAAZHJzL2Uyb0RvYy54bWysVM2O0zAQviPxDpbvNG23KmzUdFW6KkKq&#10;dlfqoj27jtNEOB5ju03KsZUQD8ErIM48T16EsdN0l4UT4uKOM3+e7/umk6u6lGQnjC1AJXTQ61Mi&#10;FIe0UJuEfrhfvHpDiXVMpUyCEgndC0uvpi9fTCodiyHkIFNhCBZRNq50QnPndBxFlueiZLYHWih0&#10;ZmBK5vBqNlFqWIXVSxkN+/1xVIFJtQEurMWv162TTkP9LBPc3WaZFY7IhOLbXDhNONf+jKYTFm8M&#10;03nBT89g//CKkhUKm55LXTPHyNYUf5QqC27AQuZ6HMoIsqzgIsyA0wz6z6ZZ5UyLMAuCY/UZJvv/&#10;yvKb3Z0hRYrcjYeUKFYiSc3xS3P43hx+NsevpDl+a47H5vAD78QHIWSVtjFmrjTmuvot1Jgexrd6&#10;CfyjxZDoSUybYDHaQ1RnpvS/ODzBRGRlf2ZC1I5wX200vLwcoouj72I4uhgHqqLHbG2seyegJN5I&#10;qEGmwwvYbmmd78/iLsQ3syCLdFFI6S/eMZeG7BiqosoLJ/xQmPFblFQ+VoHPat3tFxFkderip2wH&#10;85ar13UAc/S6g2kN6R5RMtBKz2q+KLD9kll3xwxqDYfE/XG3eGQSqoTCyaIkB/P5b999PEoAvZRU&#10;qN2E2k9bZgQl8r1CcXihd4bpjHVnqG05Bxx8gJupeTAxwTjZmZmB8gHXaua7oIspjr0S6jpz7toN&#10;wrXkYjYLQShnzdxSrTTvxOBhvq8fmNEnkhzSewOdqln8jKs2NrClZ1uHwAciPbAtiidV4SoEtk5r&#10;63ft6T1EPf65TH8BAAD//wMAUEsDBBQABgAIAAAAIQAg7ao+4wAAAAsBAAAPAAAAZHJzL2Rvd25y&#10;ZXYueG1sTI/BTsMwEETvSPyDtUhcEHXalDSEOFVVwQEuFaEXbm68jQPxOrKdNvw97glus5rR7Jty&#10;PZmendD5zpKA+SwBhtRY1VErYP/xcp8D80GSkr0lFPCDHtbV9VUpC2XP9I6nOrQslpAvpAAdwlBw&#10;7huNRvqZHZCid7TOyBBP13Ll5DmWm54vkiTjRnYUP2g54FZj812PRsBu+bnTd+Px+W2zTN3rftxm&#10;X20txO3NtHkCFnAKf2G44Ed0qCLTwY6kPOsFPKZ53BIEPGQrYJfAPEsXwA5RJasceFXy/xuqXwAA&#10;AP//AwBQSwECLQAUAAYACAAAACEAtoM4kv4AAADhAQAAEwAAAAAAAAAAAAAAAAAAAAAAW0NvbnRl&#10;bnRfVHlwZXNdLnhtbFBLAQItABQABgAIAAAAIQA4/SH/1gAAAJQBAAALAAAAAAAAAAAAAAAAAC8B&#10;AABfcmVscy8ucmVsc1BLAQItABQABgAIAAAAIQC+VW1fZQIAAKQEAAAOAAAAAAAAAAAAAAAAAC4C&#10;AABkcnMvZTJvRG9jLnhtbFBLAQItABQABgAIAAAAIQAg7ao+4wAAAAsBAAAPAAAAAAAAAAAAAAAA&#10;AL8EAABkcnMvZG93bnJldi54bWxQSwUGAAAAAAQABADzAAAAzwUAAAAA&#10;" stroked="f">
                <v:textbox style="mso-fit-shape-to-text:t" inset="0,0,0,0">
                  <w:txbxContent>
                    <w:p w14:paraId="3C5B8AB4" w14:textId="6FB222C3" w:rsidR="006B6FCC" w:rsidRDefault="006B6FCC" w:rsidP="00CB7D1D">
                      <w:pPr>
                        <w:pStyle w:val="a"/>
                      </w:pPr>
                      <w:r>
                        <w:rPr>
                          <w:rFonts w:hint="eastAsia"/>
                        </w:rPr>
                        <w:t>表</w:t>
                      </w:r>
                      <w:r>
                        <w:t>5-1</w:t>
                      </w:r>
                      <w:r w:rsidR="00C053B3">
                        <w:t>2</w:t>
                      </w:r>
                    </w:p>
                    <w:p w14:paraId="1EE4FF20"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アクセシビリティ要件</w:t>
                      </w:r>
                    </w:p>
                  </w:txbxContent>
                </v:textbox>
                <w10:wrap anchorx="page"/>
              </v:shape>
            </w:pict>
          </mc:Fallback>
        </mc:AlternateContent>
      </w:r>
      <w:r>
        <w:t xml:space="preserve"> </w:t>
      </w:r>
    </w:p>
    <w:tbl>
      <w:tblPr>
        <w:tblStyle w:val="ad"/>
        <w:tblW w:w="4844" w:type="pct"/>
        <w:tblInd w:w="238" w:type="dxa"/>
        <w:tblCellMar>
          <w:left w:w="0" w:type="dxa"/>
          <w:right w:w="0" w:type="dxa"/>
        </w:tblCellMar>
        <w:tblLook w:val="04A0" w:firstRow="1" w:lastRow="0" w:firstColumn="1" w:lastColumn="0" w:noHBand="0" w:noVBand="1"/>
      </w:tblPr>
      <w:tblGrid>
        <w:gridCol w:w="507"/>
        <w:gridCol w:w="1517"/>
        <w:gridCol w:w="4516"/>
        <w:gridCol w:w="865"/>
      </w:tblGrid>
      <w:tr w:rsidR="00CB7D1D" w:rsidRPr="00A975DE" w14:paraId="2BCE066D" w14:textId="77777777" w:rsidTr="00CB7D1D">
        <w:trPr>
          <w:trHeight w:val="70"/>
          <w:tblHeader/>
        </w:trPr>
        <w:tc>
          <w:tcPr>
            <w:tcW w:w="343" w:type="pct"/>
            <w:shd w:val="clear" w:color="auto" w:fill="EAF1DD" w:themeFill="accent3" w:themeFillTint="33"/>
            <w:hideMark/>
          </w:tcPr>
          <w:p w14:paraId="4961A22A" w14:textId="77777777" w:rsidR="00CB7D1D" w:rsidRPr="00DE5961" w:rsidRDefault="00CB7D1D" w:rsidP="00CB7D1D">
            <w:pPr>
              <w:pStyle w:val="TableTitle"/>
              <w:jc w:val="center"/>
              <w:rPr>
                <w:rFonts w:hAnsi="ＭＳ Ｐ明朝"/>
              </w:rPr>
            </w:pPr>
            <w:r w:rsidRPr="00DE5961">
              <w:rPr>
                <w:rFonts w:hAnsi="ＭＳ Ｐ明朝" w:hint="eastAsia"/>
              </w:rPr>
              <w:t>No.</w:t>
            </w:r>
          </w:p>
        </w:tc>
        <w:tc>
          <w:tcPr>
            <w:tcW w:w="1024" w:type="pct"/>
            <w:shd w:val="clear" w:color="auto" w:fill="EAF1DD" w:themeFill="accent3" w:themeFillTint="33"/>
            <w:hideMark/>
          </w:tcPr>
          <w:p w14:paraId="4197094A" w14:textId="77777777" w:rsidR="00CB7D1D" w:rsidRDefault="00CB7D1D" w:rsidP="00CB7D1D">
            <w:pPr>
              <w:pStyle w:val="TableTitle"/>
              <w:jc w:val="center"/>
            </w:pPr>
            <w:r w:rsidRPr="00A975DE">
              <w:rPr>
                <w:rFonts w:hint="eastAsia"/>
              </w:rPr>
              <w:t>アクセシビリティ</w:t>
            </w:r>
          </w:p>
          <w:p w14:paraId="5A4C222A" w14:textId="77777777" w:rsidR="00CB7D1D" w:rsidRPr="00A975DE" w:rsidRDefault="00CB7D1D" w:rsidP="00CB7D1D">
            <w:pPr>
              <w:pStyle w:val="TableTitle"/>
              <w:jc w:val="center"/>
            </w:pPr>
            <w:r w:rsidRPr="00A975DE">
              <w:rPr>
                <w:rFonts w:hint="eastAsia"/>
              </w:rPr>
              <w:t>分類</w:t>
            </w:r>
          </w:p>
        </w:tc>
        <w:tc>
          <w:tcPr>
            <w:tcW w:w="3049" w:type="pct"/>
            <w:shd w:val="clear" w:color="auto" w:fill="EAF1DD" w:themeFill="accent3" w:themeFillTint="33"/>
            <w:hideMark/>
          </w:tcPr>
          <w:p w14:paraId="35C78DA2" w14:textId="77777777" w:rsidR="00CB7D1D" w:rsidRDefault="00CB7D1D" w:rsidP="00CB7D1D">
            <w:pPr>
              <w:pStyle w:val="TableTitle"/>
              <w:jc w:val="center"/>
            </w:pPr>
            <w:r w:rsidRPr="00A975DE">
              <w:rPr>
                <w:rFonts w:hint="eastAsia"/>
              </w:rPr>
              <w:t>アクセシビリティ</w:t>
            </w:r>
          </w:p>
          <w:p w14:paraId="43915AAA" w14:textId="77777777" w:rsidR="00CB7D1D" w:rsidRPr="00A975DE" w:rsidRDefault="00CB7D1D" w:rsidP="00CB7D1D">
            <w:pPr>
              <w:pStyle w:val="TableTitle"/>
              <w:jc w:val="center"/>
            </w:pPr>
            <w:r w:rsidRPr="00A975DE">
              <w:rPr>
                <w:rFonts w:hint="eastAsia"/>
              </w:rPr>
              <w:t>要件</w:t>
            </w:r>
          </w:p>
        </w:tc>
        <w:tc>
          <w:tcPr>
            <w:tcW w:w="584" w:type="pct"/>
            <w:shd w:val="clear" w:color="auto" w:fill="EAF1DD" w:themeFill="accent3" w:themeFillTint="33"/>
            <w:hideMark/>
          </w:tcPr>
          <w:p w14:paraId="3A500B4B" w14:textId="77777777" w:rsidR="00CB7D1D" w:rsidRPr="00A975DE" w:rsidRDefault="00CB7D1D" w:rsidP="00CB7D1D">
            <w:pPr>
              <w:pStyle w:val="TableTitle"/>
              <w:jc w:val="center"/>
            </w:pPr>
            <w:r w:rsidRPr="00A975DE">
              <w:rPr>
                <w:rFonts w:hint="eastAsia"/>
              </w:rPr>
              <w:t>補足</w:t>
            </w:r>
          </w:p>
        </w:tc>
      </w:tr>
      <w:tr w:rsidR="00CB7D1D" w:rsidRPr="00A975DE" w14:paraId="40D5EFED" w14:textId="77777777" w:rsidTr="00CB7D1D">
        <w:trPr>
          <w:trHeight w:val="270"/>
        </w:trPr>
        <w:tc>
          <w:tcPr>
            <w:tcW w:w="343" w:type="pct"/>
            <w:hideMark/>
          </w:tcPr>
          <w:p w14:paraId="19D956B2" w14:textId="77777777" w:rsidR="00CB7D1D" w:rsidRPr="00DE5961" w:rsidRDefault="00CB7D1D" w:rsidP="00CB7D1D">
            <w:pPr>
              <w:pStyle w:val="TableBodyText"/>
              <w:rPr>
                <w:rFonts w:hAnsi="ＭＳ Ｐ明朝"/>
              </w:rPr>
            </w:pPr>
            <w:r w:rsidRPr="00DE5961">
              <w:rPr>
                <w:rFonts w:hAnsi="ＭＳ Ｐ明朝" w:hint="eastAsia"/>
              </w:rPr>
              <w:t>1</w:t>
            </w:r>
          </w:p>
        </w:tc>
        <w:tc>
          <w:tcPr>
            <w:tcW w:w="1024" w:type="pct"/>
            <w:hideMark/>
          </w:tcPr>
          <w:p w14:paraId="41DFAF00" w14:textId="77777777" w:rsidR="00CB7D1D" w:rsidRPr="00A975DE" w:rsidRDefault="00CB7D1D" w:rsidP="00CB7D1D">
            <w:pPr>
              <w:pStyle w:val="TableBodyText"/>
            </w:pPr>
            <w:r w:rsidRPr="0091371C">
              <w:rPr>
                <w:rFonts w:hint="eastAsia"/>
              </w:rPr>
              <w:t>基準等への準拠</w:t>
            </w:r>
          </w:p>
        </w:tc>
        <w:tc>
          <w:tcPr>
            <w:tcW w:w="3049" w:type="pct"/>
            <w:hideMark/>
          </w:tcPr>
          <w:p w14:paraId="3D495FA7" w14:textId="71987E24" w:rsidR="00CB7D1D" w:rsidRPr="00A975DE" w:rsidRDefault="00CB7D1D" w:rsidP="00CB7D1D">
            <w:pPr>
              <w:pStyle w:val="TableBodyText"/>
            </w:pPr>
            <w:r>
              <w:rPr>
                <w:rFonts w:hint="eastAsia"/>
              </w:rPr>
              <w:t>広く国民に利用され公益性の高い情報システムであるため、</w:t>
            </w:r>
            <w:r w:rsidR="00B045C7">
              <w:rPr>
                <w:rFonts w:hint="eastAsia"/>
              </w:rPr>
              <w:t>日本産業規格</w:t>
            </w:r>
            <w:r>
              <w:t>JIS X8341シリーズ、「みんなの公共サイト運用モデル」（総務</w:t>
            </w:r>
            <w:r>
              <w:rPr>
                <w:rFonts w:hint="eastAsia"/>
              </w:rPr>
              <w:t>省）、ＸＸ省ウェブアクセシビリティ指針等に従い、アクセシビリティを確保した設計・開発を行うこと（※引用した基準は例示である）</w:t>
            </w:r>
          </w:p>
        </w:tc>
        <w:tc>
          <w:tcPr>
            <w:tcW w:w="584" w:type="pct"/>
            <w:hideMark/>
          </w:tcPr>
          <w:p w14:paraId="42E75C8A" w14:textId="77777777" w:rsidR="00CB7D1D" w:rsidRPr="00A975DE" w:rsidRDefault="00CB7D1D" w:rsidP="00CB7D1D">
            <w:pPr>
              <w:pStyle w:val="TableBodyText"/>
            </w:pPr>
          </w:p>
        </w:tc>
      </w:tr>
      <w:tr w:rsidR="00CB7D1D" w:rsidRPr="00A975DE" w14:paraId="49459193" w14:textId="77777777" w:rsidTr="00CB7D1D">
        <w:trPr>
          <w:trHeight w:val="270"/>
        </w:trPr>
        <w:tc>
          <w:tcPr>
            <w:tcW w:w="343" w:type="pct"/>
            <w:hideMark/>
          </w:tcPr>
          <w:p w14:paraId="6A62301C" w14:textId="77777777" w:rsidR="00CB7D1D" w:rsidRPr="00DE5961" w:rsidRDefault="00CB7D1D" w:rsidP="00CB7D1D">
            <w:pPr>
              <w:pStyle w:val="TableBodyText"/>
              <w:rPr>
                <w:rFonts w:hAnsi="ＭＳ Ｐ明朝"/>
              </w:rPr>
            </w:pPr>
            <w:r w:rsidRPr="00DE5961">
              <w:rPr>
                <w:rFonts w:hAnsi="ＭＳ Ｐ明朝" w:hint="eastAsia"/>
              </w:rPr>
              <w:t>2</w:t>
            </w:r>
          </w:p>
        </w:tc>
        <w:tc>
          <w:tcPr>
            <w:tcW w:w="1024" w:type="pct"/>
            <w:hideMark/>
          </w:tcPr>
          <w:p w14:paraId="53DC9A48" w14:textId="56150F65" w:rsidR="00CB7D1D" w:rsidRPr="00A975DE" w:rsidRDefault="00CB7D1D" w:rsidP="00CB7D1D">
            <w:pPr>
              <w:pStyle w:val="TableBodyText"/>
            </w:pPr>
            <w:r w:rsidRPr="0091371C">
              <w:rPr>
                <w:rFonts w:hint="eastAsia"/>
              </w:rPr>
              <w:t>指示や状態の</w:t>
            </w:r>
            <w:r w:rsidR="00990568">
              <w:rPr>
                <w:rFonts w:hint="eastAsia"/>
              </w:rPr>
              <w:t>わ</w:t>
            </w:r>
            <w:r w:rsidRPr="0091371C">
              <w:rPr>
                <w:rFonts w:hint="eastAsia"/>
              </w:rPr>
              <w:t>かりやすさ</w:t>
            </w:r>
          </w:p>
        </w:tc>
        <w:tc>
          <w:tcPr>
            <w:tcW w:w="3049" w:type="pct"/>
            <w:hideMark/>
          </w:tcPr>
          <w:p w14:paraId="51179C83" w14:textId="77777777" w:rsidR="00CB7D1D" w:rsidRPr="00A975DE" w:rsidRDefault="00CB7D1D" w:rsidP="00CB7D1D">
            <w:pPr>
              <w:pStyle w:val="TableBodyText"/>
            </w:pPr>
            <w:r>
              <w:rPr>
                <w:rFonts w:hint="eastAsia"/>
              </w:rPr>
              <w:t>色の違いを識別しにくい利用者（視覚障害のかた等）を考慮し、利用者への情報伝達や操作指示を促す手段はメッセージを表示する等とし、可能な限り色のみで判断するよ</w:t>
            </w:r>
            <w:r>
              <w:rPr>
                <w:rFonts w:hint="eastAsia"/>
              </w:rPr>
              <w:lastRenderedPageBreak/>
              <w:t>うなものは用いないこと</w:t>
            </w:r>
          </w:p>
        </w:tc>
        <w:tc>
          <w:tcPr>
            <w:tcW w:w="584" w:type="pct"/>
            <w:hideMark/>
          </w:tcPr>
          <w:p w14:paraId="11DC3E0F" w14:textId="77777777" w:rsidR="00CB7D1D" w:rsidRPr="00A975DE" w:rsidRDefault="00CB7D1D" w:rsidP="00CB7D1D">
            <w:pPr>
              <w:pStyle w:val="TableBodyText"/>
            </w:pPr>
          </w:p>
        </w:tc>
      </w:tr>
      <w:tr w:rsidR="00CB7D1D" w:rsidRPr="00A975DE" w14:paraId="20FCF0A3" w14:textId="77777777" w:rsidTr="00CB7D1D">
        <w:trPr>
          <w:trHeight w:val="270"/>
        </w:trPr>
        <w:tc>
          <w:tcPr>
            <w:tcW w:w="343" w:type="pct"/>
            <w:hideMark/>
          </w:tcPr>
          <w:p w14:paraId="0CEEA33A" w14:textId="77777777" w:rsidR="00CB7D1D" w:rsidRPr="00DE5961" w:rsidRDefault="00CB7D1D" w:rsidP="00CB7D1D">
            <w:pPr>
              <w:pStyle w:val="TableBodyText"/>
              <w:rPr>
                <w:rFonts w:hAnsi="ＭＳ Ｐ明朝"/>
              </w:rPr>
            </w:pPr>
            <w:r w:rsidRPr="00DE5961">
              <w:rPr>
                <w:rFonts w:hAnsi="ＭＳ Ｐ明朝" w:hint="eastAsia"/>
              </w:rPr>
              <w:t>3</w:t>
            </w:r>
          </w:p>
        </w:tc>
        <w:tc>
          <w:tcPr>
            <w:tcW w:w="1024" w:type="pct"/>
            <w:hideMark/>
          </w:tcPr>
          <w:p w14:paraId="39F88DFC" w14:textId="77777777" w:rsidR="00CB7D1D" w:rsidRPr="00A975DE" w:rsidRDefault="00CB7D1D" w:rsidP="00CB7D1D">
            <w:pPr>
              <w:pStyle w:val="TableBodyText"/>
            </w:pPr>
            <w:r w:rsidRPr="0091371C">
              <w:rPr>
                <w:rFonts w:hint="eastAsia"/>
              </w:rPr>
              <w:t>言語対応</w:t>
            </w:r>
          </w:p>
        </w:tc>
        <w:tc>
          <w:tcPr>
            <w:tcW w:w="3049" w:type="pct"/>
            <w:hideMark/>
          </w:tcPr>
          <w:p w14:paraId="0F6BD2F1" w14:textId="00FC68F1" w:rsidR="00CB7D1D" w:rsidRPr="00A975DE" w:rsidRDefault="00CB7D1D" w:rsidP="00CB7D1D">
            <w:pPr>
              <w:pStyle w:val="TableBodyText"/>
            </w:pPr>
            <w:r>
              <w:rPr>
                <w:rFonts w:hint="eastAsia"/>
              </w:rPr>
              <w:t>本情報システムでは、日本語のほか、ＸＸ語で</w:t>
            </w:r>
            <w:r w:rsidR="00990568">
              <w:rPr>
                <w:rFonts w:hint="eastAsia"/>
              </w:rPr>
              <w:t>記載</w:t>
            </w:r>
            <w:r>
              <w:rPr>
                <w:rFonts w:hint="eastAsia"/>
              </w:rPr>
              <w:t>されたコンテンツに対応すること</w:t>
            </w:r>
          </w:p>
        </w:tc>
        <w:tc>
          <w:tcPr>
            <w:tcW w:w="584" w:type="pct"/>
            <w:hideMark/>
          </w:tcPr>
          <w:p w14:paraId="36882B96" w14:textId="77777777" w:rsidR="00CB7D1D" w:rsidRPr="00A975DE" w:rsidRDefault="00CB7D1D" w:rsidP="00CB7D1D">
            <w:pPr>
              <w:pStyle w:val="TableBodyText"/>
            </w:pPr>
          </w:p>
        </w:tc>
      </w:tr>
    </w:tbl>
    <w:p w14:paraId="22A85A35" w14:textId="77777777" w:rsidR="00CB7D1D" w:rsidRDefault="00CB7D1D" w:rsidP="00CB7D1D">
      <w:pPr>
        <w:pStyle w:val="4"/>
        <w:spacing w:before="300" w:after="150"/>
      </w:pPr>
      <w:bookmarkStart w:id="166" w:name="_Toc34978910"/>
      <w:bookmarkStart w:id="167" w:name="_Toc35257162"/>
      <w:bookmarkStart w:id="168" w:name="_Toc64024384"/>
      <w:r>
        <w:t>システム方式に関する事項</w:t>
      </w:r>
      <w:bookmarkEnd w:id="166"/>
      <w:bookmarkEnd w:id="167"/>
      <w:bookmarkEnd w:id="168"/>
    </w:p>
    <w:p w14:paraId="2F99778D" w14:textId="77777777" w:rsidR="00CB7D1D" w:rsidRDefault="00CB7D1D" w:rsidP="00CB7D1D">
      <w:pPr>
        <w:pStyle w:val="af9"/>
      </w:pPr>
      <w:r>
        <w:t>「システム方式」</w:t>
      </w:r>
      <w:r>
        <w:rPr>
          <w:rFonts w:hint="eastAsia"/>
        </w:rPr>
        <w:t>では</w:t>
      </w:r>
      <w:r>
        <w:t>、</w:t>
      </w:r>
      <w:r>
        <w:rPr>
          <w:rFonts w:hint="eastAsia"/>
        </w:rPr>
        <w:t>定義された業務要件のうち、</w:t>
      </w:r>
      <w:r>
        <w:t>情報システム</w:t>
      </w:r>
      <w:r w:rsidRPr="00162C3C">
        <w:rPr>
          <w:rFonts w:hint="eastAsia"/>
        </w:rPr>
        <w:t>が処理・実行する範囲</w:t>
      </w:r>
      <w:r>
        <w:rPr>
          <w:rFonts w:hint="eastAsia"/>
        </w:rPr>
        <w:t>について、情報システムとして動作するために必要となる「道具」の具体的な実現方法を明確にします。</w:t>
      </w:r>
    </w:p>
    <w:p w14:paraId="2D8C1CF6" w14:textId="77777777" w:rsidR="00CB7D1D" w:rsidRDefault="00CB7D1D" w:rsidP="00CB7D1D">
      <w:pPr>
        <w:pStyle w:val="FigureTitle"/>
      </w:pPr>
      <w:r>
        <w:rPr>
          <w:noProof/>
        </w:rPr>
        <mc:AlternateContent>
          <mc:Choice Requires="wps">
            <w:drawing>
              <wp:anchor distT="0" distB="0" distL="114300" distR="114300" simplePos="0" relativeHeight="251658282" behindDoc="0" locked="0" layoutInCell="1" allowOverlap="1" wp14:anchorId="17E13251" wp14:editId="48BC4428">
                <wp:simplePos x="0" y="0"/>
                <wp:positionH relativeFrom="page">
                  <wp:posOffset>5956300</wp:posOffset>
                </wp:positionH>
                <wp:positionV relativeFrom="paragraph">
                  <wp:posOffset>360045</wp:posOffset>
                </wp:positionV>
                <wp:extent cx="1429920" cy="469440"/>
                <wp:effectExtent l="0" t="0" r="0" b="6985"/>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469440"/>
                        </a:xfrm>
                        <a:prstGeom prst="rect">
                          <a:avLst/>
                        </a:prstGeom>
                        <a:solidFill>
                          <a:prstClr val="white"/>
                        </a:solidFill>
                        <a:ln>
                          <a:noFill/>
                        </a:ln>
                        <a:effectLst/>
                      </wps:spPr>
                      <wps:txbx>
                        <w:txbxContent>
                          <w:p w14:paraId="1E6BB911" w14:textId="1FEC7632" w:rsidR="006B6FCC" w:rsidRDefault="006B6FCC" w:rsidP="00CB7D1D">
                            <w:pPr>
                              <w:pStyle w:val="a"/>
                            </w:pPr>
                            <w:r>
                              <w:rPr>
                                <w:rFonts w:hint="eastAsia"/>
                              </w:rPr>
                              <w:t>表</w:t>
                            </w:r>
                            <w:r>
                              <w:t>5-1</w:t>
                            </w:r>
                            <w:r w:rsidR="00C053B3">
                              <w:t>3</w:t>
                            </w:r>
                          </w:p>
                          <w:p w14:paraId="25A774F4"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情報システムの構成に関する全体の方針</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E13251" id="テキスト ボックス 163" o:spid="_x0000_s1074" type="#_x0000_t202" style="position:absolute;margin-left:469pt;margin-top:28.35pt;width:112.6pt;height:36.95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PWZQIAAKQEAAAOAAAAZHJzL2Uyb0RvYy54bWysVM2O2jAQvlfqO1i+lwBFaDcirCgrqkpo&#10;dyW22rNxHBLV8bi2IaFHkKp9iL5C1XOfJy/SsUPY7banqhczzvx5vu8bJld1KclOGFuASuig16dE&#10;KA5poTYJ/Xi/eHNBiXVMpUyCEgndC0uvpq9fTSodiyHkIFNhCBZRNq50QnPndBxFlueiZLYHWih0&#10;ZmBK5vBqNlFqWIXVSxkN+/1xVIFJtQEurMWv162TTkP9LBPc3WaZFY7IhOLbXDhNONf+jKYTFm8M&#10;03nBT89g//CKkhUKm55LXTPHyNYUf5QqC27AQuZ6HMoIsqzgIsyA0wz6L6ZZ5UyLMAuCY/UZJvv/&#10;yvKb3Z0hRYrcjd9SoliJJDXHr83he3P42RwfSXP81hyPzeEH3okPQsgqbWPMXGnMdfU7qDE9jG/1&#10;EvgniyHRs5g2wWK0h6jOTOl/cXiCicjK/syEqB3hvtpoeHk5RBdH32h8ORoFqqKnbG2sey+gJN5I&#10;qEGmwwvYbmmd78/iLsQ3syCLdFFI6S/eMZeG7BiqosoLJ/xQmPFblFQ+VoHPat3tFxFkderip2wH&#10;85ar13UAc3TRwbSGdI8oGWilZzVfFNh+yay7Ywa1hkPi/rhbPDIJVULhZFGSg/nyt+8+HiWAXkoq&#10;1G5C7ectM4IS+UGhOLzQO8N0xroz1LacAw4+wM3UPJiYYJzszMxA+YBrNfNd0MUUx14JdZ05d+0G&#10;4VpyMZuFIJSzZm6pVpp3YvAw39cPzOgTSQ7pvYFO1Sx+wVUbG9jSs61D4AORHtgWxZOqcBUCW6e1&#10;9bv2/B6inv5cpr8AAAD//wMAUEsDBBQABgAIAAAAIQDG340w4wAAAAsBAAAPAAAAZHJzL2Rvd25y&#10;ZXYueG1sTI/BTsMwEETvSPyDtUhcEHXaFLeEOFVVwYFeKtJeuLnxNg7E6yh22vD3uCe4zWpGs2/y&#10;1WhbdsbeN44kTCcJMKTK6YZqCYf92+MSmA+KtGodoYQf9LAqbm9ylWl3oQ88l6FmsYR8piSYELqM&#10;c18ZtMpPXIcUvZPrrQrx7Guue3WJ5bblsyQR3KqG4gejOtwYrL7LwUrYzT935mE4vW7X87R/Pwwb&#10;8VWXUt7fjesXYAHH8BeGK35EhyIyHd1A2rNWwnO6jFuChCexAHYNTEU6A3aMKk0E8CLn/zcUvwAA&#10;AP//AwBQSwECLQAUAAYACAAAACEAtoM4kv4AAADhAQAAEwAAAAAAAAAAAAAAAAAAAAAAW0NvbnRl&#10;bnRfVHlwZXNdLnhtbFBLAQItABQABgAIAAAAIQA4/SH/1gAAAJQBAAALAAAAAAAAAAAAAAAAAC8B&#10;AABfcmVscy8ucmVsc1BLAQItABQABgAIAAAAIQCySvPWZQIAAKQEAAAOAAAAAAAAAAAAAAAAAC4C&#10;AABkcnMvZTJvRG9jLnhtbFBLAQItABQABgAIAAAAIQDG340w4wAAAAsBAAAPAAAAAAAAAAAAAAAA&#10;AL8EAABkcnMvZG93bnJldi54bWxQSwUGAAAAAAQABADzAAAAzwUAAAAA&#10;" stroked="f">
                <v:textbox style="mso-fit-shape-to-text:t" inset="0,0,0,0">
                  <w:txbxContent>
                    <w:p w14:paraId="1E6BB911" w14:textId="1FEC7632" w:rsidR="006B6FCC" w:rsidRDefault="006B6FCC" w:rsidP="00CB7D1D">
                      <w:pPr>
                        <w:pStyle w:val="a"/>
                      </w:pPr>
                      <w:r>
                        <w:rPr>
                          <w:rFonts w:hint="eastAsia"/>
                        </w:rPr>
                        <w:t>表</w:t>
                      </w:r>
                      <w:r>
                        <w:t>5-1</w:t>
                      </w:r>
                      <w:r w:rsidR="00C053B3">
                        <w:t>3</w:t>
                      </w:r>
                    </w:p>
                    <w:p w14:paraId="25A774F4"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情報システムの構成に関する全体の方針</w:t>
                      </w:r>
                    </w:p>
                  </w:txbxContent>
                </v:textbox>
                <w10:wrap anchorx="page"/>
              </v:shape>
            </w:pict>
          </mc:Fallback>
        </mc:AlternateContent>
      </w:r>
      <w:r>
        <w:t xml:space="preserve"> </w:t>
      </w:r>
    </w:p>
    <w:tbl>
      <w:tblPr>
        <w:tblStyle w:val="ad"/>
        <w:tblW w:w="4844" w:type="pct"/>
        <w:tblInd w:w="238" w:type="dxa"/>
        <w:tblCellMar>
          <w:left w:w="0" w:type="dxa"/>
          <w:right w:w="0" w:type="dxa"/>
        </w:tblCellMar>
        <w:tblLook w:val="04A0" w:firstRow="1" w:lastRow="0" w:firstColumn="1" w:lastColumn="0" w:noHBand="0" w:noVBand="1"/>
      </w:tblPr>
      <w:tblGrid>
        <w:gridCol w:w="507"/>
        <w:gridCol w:w="1517"/>
        <w:gridCol w:w="4516"/>
        <w:gridCol w:w="865"/>
      </w:tblGrid>
      <w:tr w:rsidR="00CB7D1D" w:rsidRPr="0009125E" w14:paraId="4578E65C" w14:textId="77777777" w:rsidTr="00CB7D1D">
        <w:trPr>
          <w:trHeight w:val="70"/>
          <w:tblHeader/>
        </w:trPr>
        <w:tc>
          <w:tcPr>
            <w:tcW w:w="343" w:type="pct"/>
            <w:shd w:val="clear" w:color="auto" w:fill="EAF1DD" w:themeFill="accent3" w:themeFillTint="33"/>
            <w:hideMark/>
          </w:tcPr>
          <w:p w14:paraId="733FE0CE" w14:textId="77777777" w:rsidR="00CB7D1D" w:rsidRPr="00DE5961" w:rsidRDefault="00CB7D1D" w:rsidP="00CB7D1D">
            <w:pPr>
              <w:pStyle w:val="TableTitle"/>
              <w:jc w:val="center"/>
              <w:rPr>
                <w:rFonts w:hAnsi="ＭＳ Ｐ明朝"/>
              </w:rPr>
            </w:pPr>
            <w:r w:rsidRPr="00DE5961">
              <w:rPr>
                <w:rFonts w:hAnsi="ＭＳ Ｐ明朝" w:hint="eastAsia"/>
              </w:rPr>
              <w:t>No.</w:t>
            </w:r>
          </w:p>
        </w:tc>
        <w:tc>
          <w:tcPr>
            <w:tcW w:w="1024" w:type="pct"/>
            <w:shd w:val="clear" w:color="auto" w:fill="EAF1DD" w:themeFill="accent3" w:themeFillTint="33"/>
            <w:hideMark/>
          </w:tcPr>
          <w:p w14:paraId="74A03E10" w14:textId="77777777" w:rsidR="00CB7D1D" w:rsidRDefault="00CB7D1D" w:rsidP="00CB7D1D">
            <w:pPr>
              <w:pStyle w:val="TableTitle"/>
              <w:jc w:val="center"/>
            </w:pPr>
            <w:r w:rsidRPr="0009125E">
              <w:rPr>
                <w:rFonts w:hint="eastAsia"/>
              </w:rPr>
              <w:t>全体方針の</w:t>
            </w:r>
          </w:p>
          <w:p w14:paraId="4279D623" w14:textId="77777777" w:rsidR="00CB7D1D" w:rsidRPr="0009125E" w:rsidRDefault="00CB7D1D" w:rsidP="00CB7D1D">
            <w:pPr>
              <w:pStyle w:val="TableTitle"/>
              <w:jc w:val="center"/>
            </w:pPr>
            <w:r w:rsidRPr="0009125E">
              <w:rPr>
                <w:rFonts w:hint="eastAsia"/>
              </w:rPr>
              <w:t>分類</w:t>
            </w:r>
          </w:p>
        </w:tc>
        <w:tc>
          <w:tcPr>
            <w:tcW w:w="3049" w:type="pct"/>
            <w:shd w:val="clear" w:color="auto" w:fill="EAF1DD" w:themeFill="accent3" w:themeFillTint="33"/>
            <w:hideMark/>
          </w:tcPr>
          <w:p w14:paraId="5718CCF6" w14:textId="77777777" w:rsidR="00CB7D1D" w:rsidRPr="0009125E" w:rsidRDefault="00CB7D1D" w:rsidP="00CB7D1D">
            <w:pPr>
              <w:pStyle w:val="TableTitle"/>
              <w:jc w:val="center"/>
            </w:pPr>
            <w:r w:rsidRPr="0009125E">
              <w:rPr>
                <w:rFonts w:hint="eastAsia"/>
              </w:rPr>
              <w:t>全体方針</w:t>
            </w:r>
          </w:p>
        </w:tc>
        <w:tc>
          <w:tcPr>
            <w:tcW w:w="584" w:type="pct"/>
            <w:shd w:val="clear" w:color="auto" w:fill="EAF1DD" w:themeFill="accent3" w:themeFillTint="33"/>
            <w:hideMark/>
          </w:tcPr>
          <w:p w14:paraId="6D7BE7CF" w14:textId="77777777" w:rsidR="00CB7D1D" w:rsidRPr="0009125E" w:rsidRDefault="00CB7D1D" w:rsidP="00CB7D1D">
            <w:pPr>
              <w:pStyle w:val="TableTitle"/>
              <w:jc w:val="center"/>
            </w:pPr>
            <w:r w:rsidRPr="0009125E">
              <w:rPr>
                <w:rFonts w:hint="eastAsia"/>
              </w:rPr>
              <w:t>補足</w:t>
            </w:r>
          </w:p>
        </w:tc>
      </w:tr>
      <w:tr w:rsidR="00CB7D1D" w:rsidRPr="0009125E" w14:paraId="2CF9FA44" w14:textId="77777777" w:rsidTr="00CB7D1D">
        <w:trPr>
          <w:trHeight w:val="70"/>
        </w:trPr>
        <w:tc>
          <w:tcPr>
            <w:tcW w:w="343" w:type="pct"/>
            <w:hideMark/>
          </w:tcPr>
          <w:p w14:paraId="4A2A427E" w14:textId="77777777" w:rsidR="00CB7D1D" w:rsidRPr="00DE5961" w:rsidRDefault="00CB7D1D" w:rsidP="00CB7D1D">
            <w:pPr>
              <w:pStyle w:val="TableBodyText"/>
              <w:rPr>
                <w:rFonts w:hAnsi="ＭＳ Ｐ明朝"/>
              </w:rPr>
            </w:pPr>
            <w:r w:rsidRPr="00DE5961">
              <w:rPr>
                <w:rFonts w:hAnsi="ＭＳ Ｐ明朝" w:hint="eastAsia"/>
              </w:rPr>
              <w:t>1</w:t>
            </w:r>
          </w:p>
        </w:tc>
        <w:tc>
          <w:tcPr>
            <w:tcW w:w="1024" w:type="pct"/>
            <w:hideMark/>
          </w:tcPr>
          <w:p w14:paraId="5245CB44" w14:textId="77777777" w:rsidR="00CB7D1D" w:rsidRPr="0009125E" w:rsidRDefault="00CB7D1D" w:rsidP="00CB7D1D">
            <w:pPr>
              <w:pStyle w:val="TableBodyText"/>
            </w:pPr>
            <w:r w:rsidRPr="0091371C">
              <w:rPr>
                <w:rFonts w:hint="eastAsia"/>
              </w:rPr>
              <w:t>システムアーキテクチャ</w:t>
            </w:r>
          </w:p>
        </w:tc>
        <w:tc>
          <w:tcPr>
            <w:tcW w:w="3049" w:type="pct"/>
            <w:hideMark/>
          </w:tcPr>
          <w:p w14:paraId="5A93D455" w14:textId="77777777" w:rsidR="00CB7D1D" w:rsidRPr="0009125E" w:rsidRDefault="00CB7D1D" w:rsidP="00CB7D1D">
            <w:pPr>
              <w:pStyle w:val="TableBodyText"/>
            </w:pPr>
            <w:r w:rsidRPr="0091371C">
              <w:rPr>
                <w:rFonts w:hint="eastAsia"/>
              </w:rPr>
              <w:t>本情報システムのシステムアーキテクチャは、【メインフレーム型／クライアントサーバ型／Ｗｅｂサーバ型／政府共通プラットフォーム利用型／外部サービス利用型／スタンドアロン型】とする</w:t>
            </w:r>
          </w:p>
        </w:tc>
        <w:tc>
          <w:tcPr>
            <w:tcW w:w="584" w:type="pct"/>
            <w:hideMark/>
          </w:tcPr>
          <w:p w14:paraId="7445988B" w14:textId="77777777" w:rsidR="00CB7D1D" w:rsidRPr="0009125E" w:rsidRDefault="00CB7D1D" w:rsidP="00CB7D1D">
            <w:pPr>
              <w:pStyle w:val="TableBodyText"/>
            </w:pPr>
          </w:p>
        </w:tc>
      </w:tr>
      <w:tr w:rsidR="00CB7D1D" w:rsidRPr="0009125E" w14:paraId="2B33B71B" w14:textId="77777777" w:rsidTr="00CB7D1D">
        <w:trPr>
          <w:trHeight w:val="70"/>
        </w:trPr>
        <w:tc>
          <w:tcPr>
            <w:tcW w:w="343" w:type="pct"/>
            <w:hideMark/>
          </w:tcPr>
          <w:p w14:paraId="0D02E097" w14:textId="77777777" w:rsidR="00CB7D1D" w:rsidRPr="00DE5961" w:rsidRDefault="00CB7D1D" w:rsidP="00CB7D1D">
            <w:pPr>
              <w:pStyle w:val="TableBodyText"/>
              <w:rPr>
                <w:rFonts w:hAnsi="ＭＳ Ｐ明朝"/>
              </w:rPr>
            </w:pPr>
            <w:r w:rsidRPr="00DE5961">
              <w:rPr>
                <w:rFonts w:hAnsi="ＭＳ Ｐ明朝" w:hint="eastAsia"/>
              </w:rPr>
              <w:t>2</w:t>
            </w:r>
          </w:p>
        </w:tc>
        <w:tc>
          <w:tcPr>
            <w:tcW w:w="1024" w:type="pct"/>
            <w:hideMark/>
          </w:tcPr>
          <w:p w14:paraId="426ECB2F" w14:textId="77777777" w:rsidR="00CB7D1D" w:rsidRPr="0009125E" w:rsidRDefault="00CB7D1D" w:rsidP="00CB7D1D">
            <w:pPr>
              <w:pStyle w:val="TableBodyText"/>
            </w:pPr>
            <w:r w:rsidRPr="0091371C">
              <w:rPr>
                <w:rFonts w:hint="eastAsia"/>
              </w:rPr>
              <w:t>アプリケーションプログラムの設計方針</w:t>
            </w:r>
          </w:p>
        </w:tc>
        <w:tc>
          <w:tcPr>
            <w:tcW w:w="3049" w:type="pct"/>
            <w:hideMark/>
          </w:tcPr>
          <w:p w14:paraId="2F75AB1C" w14:textId="77777777" w:rsidR="00CB7D1D" w:rsidRPr="0009125E" w:rsidRDefault="00CB7D1D" w:rsidP="00CB7D1D">
            <w:pPr>
              <w:pStyle w:val="TableBodyText"/>
            </w:pPr>
            <w:r w:rsidRPr="0091371C">
              <w:rPr>
                <w:rFonts w:hint="eastAsia"/>
              </w:rPr>
              <w:t>情報システムを構成する各コンポーネント（ソフトウェアの機能を特定単位で分割したまとまり）間の疎結合、再利用性の確保を基本とする</w:t>
            </w:r>
          </w:p>
        </w:tc>
        <w:tc>
          <w:tcPr>
            <w:tcW w:w="584" w:type="pct"/>
            <w:hideMark/>
          </w:tcPr>
          <w:p w14:paraId="50320D44" w14:textId="77777777" w:rsidR="00CB7D1D" w:rsidRPr="0009125E" w:rsidRDefault="00CB7D1D" w:rsidP="00CB7D1D">
            <w:pPr>
              <w:pStyle w:val="TableBodyText"/>
            </w:pPr>
          </w:p>
        </w:tc>
      </w:tr>
      <w:tr w:rsidR="00CB7D1D" w:rsidRPr="0009125E" w14:paraId="01D0C763" w14:textId="77777777" w:rsidTr="00CB7D1D">
        <w:trPr>
          <w:trHeight w:val="70"/>
        </w:trPr>
        <w:tc>
          <w:tcPr>
            <w:tcW w:w="343" w:type="pct"/>
            <w:hideMark/>
          </w:tcPr>
          <w:p w14:paraId="7A0452A2" w14:textId="77777777" w:rsidR="00CB7D1D" w:rsidRPr="00DE5961" w:rsidRDefault="00CB7D1D" w:rsidP="00CB7D1D">
            <w:pPr>
              <w:pStyle w:val="TableBodyText"/>
              <w:rPr>
                <w:rFonts w:hAnsi="ＭＳ Ｐ明朝"/>
              </w:rPr>
            </w:pPr>
            <w:r w:rsidRPr="00DE5961">
              <w:rPr>
                <w:rFonts w:hAnsi="ＭＳ Ｐ明朝" w:hint="eastAsia"/>
              </w:rPr>
              <w:t>3</w:t>
            </w:r>
          </w:p>
        </w:tc>
        <w:tc>
          <w:tcPr>
            <w:tcW w:w="1024" w:type="pct"/>
            <w:hideMark/>
          </w:tcPr>
          <w:p w14:paraId="12E30A2A" w14:textId="77777777" w:rsidR="00CB7D1D" w:rsidRPr="0009125E" w:rsidRDefault="00CB7D1D" w:rsidP="00CB7D1D">
            <w:pPr>
              <w:pStyle w:val="TableBodyText"/>
            </w:pPr>
            <w:r w:rsidRPr="0091371C">
              <w:rPr>
                <w:rFonts w:hint="eastAsia"/>
              </w:rPr>
              <w:t>ソフトウェア製品の活用方針</w:t>
            </w:r>
          </w:p>
        </w:tc>
        <w:tc>
          <w:tcPr>
            <w:tcW w:w="3049" w:type="pct"/>
            <w:hideMark/>
          </w:tcPr>
          <w:p w14:paraId="2B09A3BB" w14:textId="77777777" w:rsidR="00CB7D1D" w:rsidRDefault="00CB7D1D" w:rsidP="00CB7D1D">
            <w:pPr>
              <w:pStyle w:val="TableBodyText"/>
            </w:pPr>
            <w:r>
              <w:rPr>
                <w:rFonts w:hint="eastAsia"/>
              </w:rPr>
              <w:t>広く市場に流通し、利用実績を十分に有するソフトウェア製品を活用する</w:t>
            </w:r>
          </w:p>
          <w:p w14:paraId="2BDB18CC" w14:textId="77777777" w:rsidR="00CB7D1D" w:rsidRPr="0009125E" w:rsidRDefault="00CB7D1D" w:rsidP="00CB7D1D">
            <w:pPr>
              <w:pStyle w:val="TableBodyText"/>
            </w:pPr>
            <w:r>
              <w:t>アプリケーションプログラムの動作、性能等に支障を来たさない範囲において、可能な限りオープンソースソフトウェア（ＯＳＳ）製品（ソースコードが無償で公開され、改良や再配布を行うことが誰に対しても許可されているソフトウェア製品）の活用を図る。ただし、それらのＯＳＳ製品のサポートが確実に継続されていることを確認しなければならない</w:t>
            </w:r>
          </w:p>
        </w:tc>
        <w:tc>
          <w:tcPr>
            <w:tcW w:w="584" w:type="pct"/>
            <w:hideMark/>
          </w:tcPr>
          <w:p w14:paraId="0F53181D" w14:textId="77777777" w:rsidR="00CB7D1D" w:rsidRPr="0009125E" w:rsidRDefault="00CB7D1D" w:rsidP="00CB7D1D">
            <w:pPr>
              <w:pStyle w:val="TableBodyText"/>
            </w:pPr>
          </w:p>
        </w:tc>
      </w:tr>
      <w:tr w:rsidR="00CB7D1D" w:rsidRPr="0009125E" w14:paraId="51085F01" w14:textId="77777777" w:rsidTr="00CB7D1D">
        <w:trPr>
          <w:trHeight w:val="70"/>
        </w:trPr>
        <w:tc>
          <w:tcPr>
            <w:tcW w:w="343" w:type="pct"/>
          </w:tcPr>
          <w:p w14:paraId="417DD2F1" w14:textId="77777777" w:rsidR="00CB7D1D" w:rsidRPr="00DE5961" w:rsidRDefault="00CB7D1D" w:rsidP="00CB7D1D">
            <w:pPr>
              <w:pStyle w:val="TableBodyText"/>
              <w:rPr>
                <w:rFonts w:hAnsi="ＭＳ Ｐ明朝"/>
              </w:rPr>
            </w:pPr>
            <w:r w:rsidRPr="00DE5961">
              <w:rPr>
                <w:rFonts w:hAnsi="ＭＳ Ｐ明朝" w:hint="eastAsia"/>
              </w:rPr>
              <w:t>4</w:t>
            </w:r>
          </w:p>
        </w:tc>
        <w:tc>
          <w:tcPr>
            <w:tcW w:w="1024" w:type="pct"/>
          </w:tcPr>
          <w:p w14:paraId="13124751" w14:textId="77777777" w:rsidR="00CB7D1D" w:rsidRPr="0009125E" w:rsidRDefault="00CB7D1D" w:rsidP="00CB7D1D">
            <w:pPr>
              <w:pStyle w:val="TableBodyText"/>
            </w:pPr>
            <w:r w:rsidRPr="0091371C">
              <w:rPr>
                <w:rFonts w:hint="eastAsia"/>
              </w:rPr>
              <w:t>システム基盤の方針</w:t>
            </w:r>
          </w:p>
        </w:tc>
        <w:tc>
          <w:tcPr>
            <w:tcW w:w="3049" w:type="pct"/>
          </w:tcPr>
          <w:p w14:paraId="3F4697C9" w14:textId="77777777" w:rsidR="00CB7D1D" w:rsidRPr="0009125E" w:rsidRDefault="00CB7D1D" w:rsidP="00CB7D1D">
            <w:pPr>
              <w:pStyle w:val="TableBodyText"/>
            </w:pPr>
            <w:r w:rsidRPr="007931E3">
              <w:rPr>
                <w:rFonts w:hint="eastAsia"/>
              </w:rPr>
              <w:t>政府共通プラットフォームが提供する稼働環境を可能な限り活用し、可用性に優れたシステム構成とする</w:t>
            </w:r>
          </w:p>
        </w:tc>
        <w:tc>
          <w:tcPr>
            <w:tcW w:w="584" w:type="pct"/>
          </w:tcPr>
          <w:p w14:paraId="1239DE0D" w14:textId="77777777" w:rsidR="00CB7D1D" w:rsidRPr="0009125E" w:rsidRDefault="00CB7D1D" w:rsidP="00CB7D1D">
            <w:pPr>
              <w:pStyle w:val="TableBodyText"/>
            </w:pPr>
          </w:p>
        </w:tc>
      </w:tr>
    </w:tbl>
    <w:p w14:paraId="493191BD" w14:textId="77777777" w:rsidR="00CB7D1D" w:rsidRDefault="00CB7D1D" w:rsidP="00CB7D1D">
      <w:pPr>
        <w:pStyle w:val="af9"/>
      </w:pPr>
    </w:p>
    <w:p w14:paraId="0DB0DA7A" w14:textId="716C8197" w:rsidR="00CB7D1D" w:rsidRPr="00AA7648" w:rsidRDefault="00CB7D1D" w:rsidP="00AA7648">
      <w:pPr>
        <w:pStyle w:val="Annotation2"/>
        <w:spacing w:before="300" w:after="150"/>
        <w:ind w:left="525"/>
      </w:pPr>
      <w:r>
        <w:t>ツール等を利用し、システムライフサイクルコストを削減する</w:t>
      </w:r>
    </w:p>
    <w:p w14:paraId="54BA337D" w14:textId="6AB46C99" w:rsidR="00CB7D1D" w:rsidRDefault="00AA7648" w:rsidP="00CB7D1D">
      <w:pPr>
        <w:pStyle w:val="af9"/>
        <w:ind w:firstLine="201"/>
      </w:pPr>
      <w:r w:rsidRPr="00DC2F90">
        <w:rPr>
          <w:b/>
          <w:noProof/>
        </w:rPr>
        <mc:AlternateContent>
          <mc:Choice Requires="wps">
            <w:drawing>
              <wp:anchor distT="0" distB="0" distL="114300" distR="114300" simplePos="0" relativeHeight="251658301" behindDoc="1" locked="0" layoutInCell="1" allowOverlap="1" wp14:anchorId="75B00D30" wp14:editId="2C8D08D2">
                <wp:simplePos x="0" y="0"/>
                <wp:positionH relativeFrom="margin">
                  <wp:posOffset>180340</wp:posOffset>
                </wp:positionH>
                <wp:positionV relativeFrom="paragraph">
                  <wp:posOffset>-288290</wp:posOffset>
                </wp:positionV>
                <wp:extent cx="3612600" cy="201960"/>
                <wp:effectExtent l="0" t="0" r="26035" b="26670"/>
                <wp:wrapNone/>
                <wp:docPr id="164" name="角丸四角形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260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0C211690"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75B00D30" id="角丸四角形 164" o:spid="_x0000_s1075" style="position:absolute;left:0;text-align:left;margin-left:14.2pt;margin-top:-22.7pt;width:284.45pt;height:15.9pt;z-index:-2516581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IJYwIAAKUEAAAOAAAAZHJzL2Uyb0RvYy54bWysVM1uEzEQviPxDpbvZLNpSJtVNhVKKUIq&#10;UFF4AK/tzRr8h+1kt30Mrr1x4RV64W2oxGMw9m5CSm+IPVjz588z883s4rRTEm2588LoEuejMUZc&#10;U8OEXpf444fzZycY+UA0I9JoXuJr7vHp8umTRWsLPjGNkYw7BCDaF60tcROCLbLM04Yr4kfGcg3O&#10;2jhFAqhunTFHWkBXMpuMx7OsNY5ZZyj3HqxnvRMvE35dcxre1bXnAckSQ24hnS6dVTyz5YIUa0ds&#10;I+iQBvmHLBQRGh7dQ52RQNDGiUdQSlBnvKnDiBqVmboWlKcaoJp8/Fc1Vw2xPNUCzfF23yb//2Dp&#10;2+2lQ4IBd7MpRpooIOnX968/7+7ub29BuP/xDUUXNKq1voD4K3vpYqneXhj62YMje+CJiocYVLVv&#10;DAM4sgkmNaernYo3oWzUJQ6u9xzwLiAKxqNZPpmNgSoKPujJfJZIykixu22dD6+4USgKJXZmo9l7&#10;IDo9QbYXPiQi2FAMYZ8wqpUEWrdEoudj+GI1gDgEg7TDTHUZKdi5kDIpbl2tpENwtcTHs/nkaDVc&#10;9odhUqMWWjg5BuzHGHGY+R6lWucpRm4U9KdHzmNWwzSCHWa2t+8yTfsQIVLeD55WIsAGSaFKfHKA&#10;0nDCXmqW5jsQIXsZSpV6ICxy1JMauqpLMzCd73iuDLsGCp3pNwY2HITGuBuMWtiWEvsvG+I4RvK1&#10;hnGc59NpXK+kgOAOrdXOSjQFiBLT4DDqlVXol3FjnVg38EbfG21ewNDUIuymq89nyBx2IfVh2Nu4&#10;bId6ivrzd1n+BgAA//8DAFBLAwQUAAYACAAAACEAkj7U2d0AAAAKAQAADwAAAGRycy9kb3ducmV2&#10;LnhtbEyPu04DMRBFeyT+wRokusTOk7CsN0JIFClJKELn2IPXsH6wdjbL3zNU0M3j6M6Zejv6jg3Y&#10;ZxeDhNlUAMOgo3HBSng9PE82wHJRwaguBpTwjRm2zfVVrSoTL+EFh32xjEJCrpSEtpRUcZ51i17l&#10;aUwYaPcee68Ktb3lplcXCvcdnwux5l65QBdalfCpRf25P3sJ3mmRvqy3g8b05o8fO3F0Oylvb8bH&#10;B2AFx/IHw68+qUNDTqd4DiazTsJ8syRSwmS5ooKA1f3dAtiJJrPFGnhT8/8vND8AAAD//wMAUEsB&#10;Ai0AFAAGAAgAAAAhALaDOJL+AAAA4QEAABMAAAAAAAAAAAAAAAAAAAAAAFtDb250ZW50X1R5cGVz&#10;XS54bWxQSwECLQAUAAYACAAAACEAOP0h/9YAAACUAQAACwAAAAAAAAAAAAAAAAAvAQAAX3JlbHMv&#10;LnJlbHNQSwECLQAUAAYACAAAACEACcjyCWMCAAClBAAADgAAAAAAAAAAAAAAAAAuAgAAZHJzL2Uy&#10;b0RvYy54bWxQSwECLQAUAAYACAAAACEAkj7U2d0AAAAKAQAADwAAAAAAAAAAAAAAAAC9BAAAZHJz&#10;L2Rvd25yZXYueG1sUEsFBgAAAAAEAAQA8wAAAMcFAAAAAA==&#10;" fillcolor="#76923c" strokecolor="white [3212]" strokeweight="1pt">
                <v:stroke joinstyle="miter"/>
                <v:path arrowok="t"/>
                <v:textbox inset=",0,,0">
                  <w:txbxContent>
                    <w:p w14:paraId="0C211690"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v:textbox>
                <w10:wrap anchorx="margin"/>
              </v:roundrect>
            </w:pict>
          </mc:Fallback>
        </mc:AlternateContent>
      </w:r>
      <w:r w:rsidR="00CB7D1D">
        <w:t>アプリケーションの開発ツールは日々進歩しています。例えばノンプログラミングによる画面生成等プロトタイピング用のツール等を利用することにより、コストの削減等が見込める場合等には、積極的に採用を検討してください。</w:t>
      </w:r>
    </w:p>
    <w:p w14:paraId="065632F5" w14:textId="77777777" w:rsidR="00CB7D1D" w:rsidRDefault="00CB7D1D" w:rsidP="00CB7D1D">
      <w:pPr>
        <w:pStyle w:val="List3"/>
        <w:spacing w:before="150" w:after="150"/>
      </w:pPr>
      <w:r>
        <w:t>ＲＦＩ等を通じて事業者から得た情報を踏まえ、実現性が十分であること及びコスト効率を高めることを基本として方針を検討する。また、必要に応じて新技術の適用可能性も検討する。</w:t>
      </w:r>
    </w:p>
    <w:p w14:paraId="33ED8DBD" w14:textId="77777777" w:rsidR="00CB7D1D" w:rsidRDefault="00CB7D1D" w:rsidP="00CB7D1D">
      <w:pPr>
        <w:pStyle w:val="List3"/>
        <w:spacing w:before="150" w:after="150"/>
      </w:pPr>
      <w:r>
        <w:t>システムアーキテクチャ及びシステム基盤の方針の検討は、〈府省共通システムが提供する稼働環境、サービス等の利用の検討〉及び〈クラウドサービスの活用の検討〉も踏まえて行う。</w:t>
      </w:r>
    </w:p>
    <w:p w14:paraId="3B634FFF" w14:textId="77777777" w:rsidR="00CB7D1D" w:rsidRDefault="00CB7D1D" w:rsidP="00CB7D1D">
      <w:pPr>
        <w:pStyle w:val="List3"/>
        <w:spacing w:before="150" w:after="150"/>
      </w:pPr>
      <w:r>
        <w:t>ソフトウェア製品の選定においては、機能要件や非機能要件から適切なソフトウェア製品を選定できるよう、留意する。</w:t>
      </w:r>
    </w:p>
    <w:p w14:paraId="6C00B649" w14:textId="77777777" w:rsidR="00CB7D1D" w:rsidRDefault="00CB7D1D" w:rsidP="00CB7D1D">
      <w:pPr>
        <w:pStyle w:val="4"/>
        <w:spacing w:before="300" w:after="150"/>
      </w:pPr>
      <w:bookmarkStart w:id="169" w:name="_Toc34978911"/>
      <w:bookmarkStart w:id="170" w:name="_Toc35257163"/>
      <w:bookmarkStart w:id="171" w:name="_Toc64024385"/>
      <w:r>
        <w:t>規模に関する事項</w:t>
      </w:r>
      <w:bookmarkEnd w:id="169"/>
      <w:bookmarkEnd w:id="170"/>
      <w:bookmarkEnd w:id="171"/>
    </w:p>
    <w:p w14:paraId="725E07C0" w14:textId="77777777" w:rsidR="00CB7D1D" w:rsidRPr="00F02B85" w:rsidRDefault="00CB7D1D" w:rsidP="00CB7D1D">
      <w:pPr>
        <w:pStyle w:val="af9"/>
        <w:rPr>
          <w:rFonts w:asciiTheme="majorHAnsi" w:hAnsiTheme="majorHAnsi"/>
          <w:b/>
          <w:color w:val="303C18"/>
          <w:sz w:val="24"/>
        </w:rPr>
      </w:pPr>
      <w:r>
        <w:t>「規模」とは、情報システムを使うユーザの数や取り扱う情報量を指します。</w:t>
      </w:r>
      <w:r>
        <w:rPr>
          <w:rFonts w:hint="eastAsia"/>
        </w:rPr>
        <w:t>利用者</w:t>
      </w:r>
      <w:r>
        <w:t>が多</w:t>
      </w:r>
      <w:r>
        <w:lastRenderedPageBreak/>
        <w:t>ければ</w:t>
      </w:r>
      <w:r>
        <w:rPr>
          <w:rFonts w:hint="eastAsia"/>
        </w:rPr>
        <w:t>単位時間当たりで多くのリクエストを処理できる能力が必要となりますし、情報量</w:t>
      </w:r>
      <w:r>
        <w:t>が多</w:t>
      </w:r>
      <w:r>
        <w:rPr>
          <w:rFonts w:hint="eastAsia"/>
        </w:rPr>
        <w:t>ければ、より大容量のデータベース等が必要になります。</w:t>
      </w:r>
      <w:r>
        <w:t>要件定義では「</w:t>
      </w:r>
      <w:r>
        <w:rPr>
          <w:rFonts w:hint="eastAsia"/>
        </w:rPr>
        <w:t>利用者</w:t>
      </w:r>
      <w:r>
        <w:t>は</w:t>
      </w:r>
      <w:r>
        <w:rPr>
          <w:rFonts w:hint="eastAsia"/>
        </w:rPr>
        <w:t>最大</w:t>
      </w:r>
      <w:r>
        <w:t>100人、</w:t>
      </w:r>
      <w:r>
        <w:rPr>
          <w:rFonts w:hint="eastAsia"/>
        </w:rPr>
        <w:t>平日は常時80人</w:t>
      </w:r>
      <w:r>
        <w:t>、土日は基本的に休み</w:t>
      </w:r>
      <w:r>
        <w:rPr>
          <w:rFonts w:hint="eastAsia"/>
        </w:rPr>
        <w:t>のため10人未満</w:t>
      </w:r>
      <w:r>
        <w:t>」とい</w:t>
      </w:r>
      <w:r>
        <w:rPr>
          <w:rFonts w:hint="eastAsia"/>
        </w:rPr>
        <w:t>った</w:t>
      </w:r>
      <w:r>
        <w:t>要件を定量的に示します。</w:t>
      </w:r>
    </w:p>
    <w:p w14:paraId="1C5C4D0F" w14:textId="77777777" w:rsidR="00CB7D1D" w:rsidRDefault="00CB7D1D" w:rsidP="00CB7D1D">
      <w:pPr>
        <w:pStyle w:val="af9"/>
      </w:pPr>
      <w:r>
        <w:t>次に示す各表では、機器やデータ等の量について整理し、想定可能な最大値を要件として示します。</w:t>
      </w:r>
    </w:p>
    <w:p w14:paraId="1C04F91D" w14:textId="77777777" w:rsidR="00CB7D1D" w:rsidRDefault="00CB7D1D" w:rsidP="00CB7D1D">
      <w:pPr>
        <w:pStyle w:val="FigureTitle"/>
      </w:pPr>
      <w:r>
        <w:rPr>
          <w:noProof/>
        </w:rPr>
        <mc:AlternateContent>
          <mc:Choice Requires="wps">
            <w:drawing>
              <wp:anchor distT="0" distB="0" distL="114300" distR="114300" simplePos="0" relativeHeight="251658283" behindDoc="0" locked="0" layoutInCell="1" allowOverlap="1" wp14:anchorId="01360E20" wp14:editId="5965E98B">
                <wp:simplePos x="0" y="0"/>
                <wp:positionH relativeFrom="page">
                  <wp:posOffset>5956300</wp:posOffset>
                </wp:positionH>
                <wp:positionV relativeFrom="paragraph">
                  <wp:posOffset>360045</wp:posOffset>
                </wp:positionV>
                <wp:extent cx="1429920" cy="324360"/>
                <wp:effectExtent l="0" t="0" r="0" b="0"/>
                <wp:wrapNone/>
                <wp:docPr id="165" name="テキスト ボックス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68DD1983" w14:textId="4D7F309C" w:rsidR="006B6FCC" w:rsidRDefault="006B6FCC" w:rsidP="00CB7D1D">
                            <w:pPr>
                              <w:pStyle w:val="a"/>
                            </w:pPr>
                            <w:r>
                              <w:rPr>
                                <w:rFonts w:hint="eastAsia"/>
                              </w:rPr>
                              <w:t>表</w:t>
                            </w:r>
                            <w:r>
                              <w:t>5-1</w:t>
                            </w:r>
                            <w:r w:rsidR="00C053B3">
                              <w:t>4</w:t>
                            </w:r>
                          </w:p>
                          <w:p w14:paraId="0528A351"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機器数及び設置場所</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360E20" id="テキスト ボックス 165" o:spid="_x0000_s1076" type="#_x0000_t202" style="position:absolute;margin-left:469pt;margin-top:28.35pt;width:112.6pt;height:25.55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0i3YwIAAKQEAAAOAAAAZHJzL2Uyb0RvYy54bWysVN1u0zAUvkfiHSzf07TdVrGo6VQ6FSFV&#10;26QO7dp1nCbC8TG226RcrtLEQ/AKiGueJy/CsdO0Y3CFuHGOff7P952Mr+pSkq0wtgCV0EGvT4lQ&#10;HNJCrRP68X7+5i0l1jGVMglKJHQnLL2avH41rnQshpCDTIUhGETZuNIJzZ3TcRRZnouS2R5ooVCZ&#10;gSmZw6tZR6lhFUYvZTTs90dRBSbVBriwFl+vWyWdhPhZJri7zTIrHJEJxdpcOE04V/6MJmMWrw3T&#10;ecEPZbB/qKJkhcKkx1DXzDGyMcUfocqCG7CQuR6HMoIsK7gIPWA3g/6LbpY50yL0gsOx+jgm+//C&#10;8pvtnSFFitiNLihRrESQmv1T8/i9efzZ7L+SZv+t2e+bxx94J94IR1ZpG6PnUqOvq99Bje6hfasX&#10;wD9ZNIme2bQOFq39iOrMlP6LzRN0RFR2RyRE7Qj30c6Hl5dDVHHUnQ3Pz0YBqujkrY117wWUxAsJ&#10;NYh0qIBtF9b5/CzuTHwyC7JI54WU/uIVM2nIliErqrxwwjeFHr9ZSeVtFXivVt2+iECrQxbfZduY&#10;l1y9qsMwL0K5/mkF6Q6nZKClntV8XmD6BbPujhnkGjaJ++Nu8cgkVAmFg0RJDubL3969PVIAtZRU&#10;yN2E2s8bZgQl8oNCcniid4LphFUnqE05A2x8gJupeRDRwTjZiZmB8gHXauqzoIopjrkS6jpx5toN&#10;wrXkYjoNRkhnzdxCLTXvyODHfF8/MKMPIDmE9wY6VrP4BVatbUBLTzcOBx+APE3xwCpchYDWYW39&#10;rj2/B6vTz2XyCwAA//8DAFBLAwQUAAYACAAAACEAIO2qPuMAAAALAQAADwAAAGRycy9kb3ducmV2&#10;LnhtbEyPwU7DMBBE70j8g7VIXBB12pQ0hDhVVcEBLhWhF25uvI0D8TqynTb8Pe4JbrOa0eybcj2Z&#10;np3Q+c6SgPksAYbUWNVRK2D/8XKfA/NBkpK9JRTwgx7W1fVVKQtlz/SOpzq0LJaQL6QAHcJQcO4b&#10;jUb6mR2Qone0zsgQT9dy5eQ5lpueL5Ik40Z2FD9oOeBWY/Ndj0bAbvm503fj8flts0zd637cZl9t&#10;LcTtzbR5AhZwCn9huOBHdKgi08GOpDzrBTymedwSBDxkK2CXwDxLF8AOUSWrHHhV8v8bql8AAAD/&#10;/wMAUEsBAi0AFAAGAAgAAAAhALaDOJL+AAAA4QEAABMAAAAAAAAAAAAAAAAAAAAAAFtDb250ZW50&#10;X1R5cGVzXS54bWxQSwECLQAUAAYACAAAACEAOP0h/9YAAACUAQAACwAAAAAAAAAAAAAAAAAvAQAA&#10;X3JlbHMvLnJlbHNQSwECLQAUAAYACAAAACEA43NIt2MCAACkBAAADgAAAAAAAAAAAAAAAAAuAgAA&#10;ZHJzL2Uyb0RvYy54bWxQSwECLQAUAAYACAAAACEAIO2qPuMAAAALAQAADwAAAAAAAAAAAAAAAAC9&#10;BAAAZHJzL2Rvd25yZXYueG1sUEsFBgAAAAAEAAQA8wAAAM0FAAAAAA==&#10;" stroked="f">
                <v:textbox style="mso-fit-shape-to-text:t" inset="0,0,0,0">
                  <w:txbxContent>
                    <w:p w14:paraId="68DD1983" w14:textId="4D7F309C" w:rsidR="006B6FCC" w:rsidRDefault="006B6FCC" w:rsidP="00CB7D1D">
                      <w:pPr>
                        <w:pStyle w:val="a"/>
                      </w:pPr>
                      <w:r>
                        <w:rPr>
                          <w:rFonts w:hint="eastAsia"/>
                        </w:rPr>
                        <w:t>表</w:t>
                      </w:r>
                      <w:r>
                        <w:t>5-1</w:t>
                      </w:r>
                      <w:r w:rsidR="00C053B3">
                        <w:t>4</w:t>
                      </w:r>
                    </w:p>
                    <w:p w14:paraId="0528A351"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機器数及び設置場所</w:t>
                      </w:r>
                    </w:p>
                  </w:txbxContent>
                </v:textbox>
                <w10:wrap anchorx="page"/>
              </v:shape>
            </w:pict>
          </mc:Fallback>
        </mc:AlternateContent>
      </w:r>
    </w:p>
    <w:tbl>
      <w:tblPr>
        <w:tblStyle w:val="ad"/>
        <w:tblW w:w="4844" w:type="pct"/>
        <w:tblInd w:w="238" w:type="dxa"/>
        <w:tblCellMar>
          <w:left w:w="0" w:type="dxa"/>
          <w:right w:w="0" w:type="dxa"/>
        </w:tblCellMar>
        <w:tblLook w:val="04A0" w:firstRow="1" w:lastRow="0" w:firstColumn="1" w:lastColumn="0" w:noHBand="0" w:noVBand="1"/>
      </w:tblPr>
      <w:tblGrid>
        <w:gridCol w:w="497"/>
        <w:gridCol w:w="1458"/>
        <w:gridCol w:w="1528"/>
        <w:gridCol w:w="832"/>
        <w:gridCol w:w="2105"/>
        <w:gridCol w:w="985"/>
      </w:tblGrid>
      <w:tr w:rsidR="00CB7D1D" w:rsidRPr="00533586" w14:paraId="316C8D51" w14:textId="77777777" w:rsidTr="00CB7D1D">
        <w:trPr>
          <w:trHeight w:val="70"/>
          <w:tblHeader/>
        </w:trPr>
        <w:tc>
          <w:tcPr>
            <w:tcW w:w="335" w:type="pct"/>
            <w:shd w:val="clear" w:color="auto" w:fill="EAF1DD" w:themeFill="accent3" w:themeFillTint="33"/>
            <w:hideMark/>
          </w:tcPr>
          <w:p w14:paraId="05D59E03" w14:textId="77777777" w:rsidR="00CB7D1D" w:rsidRPr="00957B0B" w:rsidRDefault="00CB7D1D" w:rsidP="00CB7D1D">
            <w:pPr>
              <w:pStyle w:val="TableTitle"/>
              <w:jc w:val="center"/>
              <w:rPr>
                <w:rFonts w:hAnsi="ＭＳ Ｐ明朝"/>
              </w:rPr>
            </w:pPr>
            <w:r w:rsidRPr="00957B0B">
              <w:rPr>
                <w:rFonts w:hAnsi="ＭＳ Ｐ明朝" w:hint="eastAsia"/>
              </w:rPr>
              <w:t>No.</w:t>
            </w:r>
          </w:p>
        </w:tc>
        <w:tc>
          <w:tcPr>
            <w:tcW w:w="984" w:type="pct"/>
            <w:shd w:val="clear" w:color="auto" w:fill="EAF1DD" w:themeFill="accent3" w:themeFillTint="33"/>
            <w:hideMark/>
          </w:tcPr>
          <w:p w14:paraId="6F1B8FB6" w14:textId="77777777" w:rsidR="00CB7D1D" w:rsidRPr="00533586" w:rsidRDefault="00CB7D1D" w:rsidP="00CB7D1D">
            <w:pPr>
              <w:pStyle w:val="TableTitle"/>
              <w:jc w:val="center"/>
            </w:pPr>
            <w:r w:rsidRPr="00533586">
              <w:rPr>
                <w:rFonts w:hint="eastAsia"/>
              </w:rPr>
              <w:t>機器の区分</w:t>
            </w:r>
          </w:p>
        </w:tc>
        <w:tc>
          <w:tcPr>
            <w:tcW w:w="1032" w:type="pct"/>
            <w:shd w:val="clear" w:color="auto" w:fill="EAF1DD" w:themeFill="accent3" w:themeFillTint="33"/>
            <w:hideMark/>
          </w:tcPr>
          <w:p w14:paraId="0F6522EB" w14:textId="77777777" w:rsidR="00CB7D1D" w:rsidRPr="00533586" w:rsidRDefault="00CB7D1D" w:rsidP="00CB7D1D">
            <w:pPr>
              <w:pStyle w:val="TableTitle"/>
              <w:jc w:val="center"/>
            </w:pPr>
            <w:r w:rsidRPr="00533586">
              <w:rPr>
                <w:rFonts w:hint="eastAsia"/>
              </w:rPr>
              <w:t>機器の用途</w:t>
            </w:r>
          </w:p>
        </w:tc>
        <w:tc>
          <w:tcPr>
            <w:tcW w:w="562" w:type="pct"/>
            <w:shd w:val="clear" w:color="auto" w:fill="EAF1DD" w:themeFill="accent3" w:themeFillTint="33"/>
            <w:hideMark/>
          </w:tcPr>
          <w:p w14:paraId="35F95721" w14:textId="77777777" w:rsidR="00CB7D1D" w:rsidRPr="00533586" w:rsidRDefault="00CB7D1D" w:rsidP="00CB7D1D">
            <w:pPr>
              <w:pStyle w:val="TableTitle"/>
              <w:jc w:val="center"/>
            </w:pPr>
            <w:r w:rsidRPr="00533586">
              <w:rPr>
                <w:rFonts w:hint="eastAsia"/>
              </w:rPr>
              <w:t>機器数</w:t>
            </w:r>
          </w:p>
        </w:tc>
        <w:tc>
          <w:tcPr>
            <w:tcW w:w="1421" w:type="pct"/>
            <w:shd w:val="clear" w:color="auto" w:fill="EAF1DD" w:themeFill="accent3" w:themeFillTint="33"/>
            <w:hideMark/>
          </w:tcPr>
          <w:p w14:paraId="39906AF3" w14:textId="77777777" w:rsidR="00CB7D1D" w:rsidRPr="00533586" w:rsidRDefault="00CB7D1D" w:rsidP="00CB7D1D">
            <w:pPr>
              <w:pStyle w:val="TableTitle"/>
              <w:jc w:val="center"/>
            </w:pPr>
            <w:r w:rsidRPr="00533586">
              <w:rPr>
                <w:rFonts w:hint="eastAsia"/>
              </w:rPr>
              <w:t>設置場所</w:t>
            </w:r>
          </w:p>
        </w:tc>
        <w:tc>
          <w:tcPr>
            <w:tcW w:w="665" w:type="pct"/>
            <w:shd w:val="clear" w:color="auto" w:fill="EAF1DD" w:themeFill="accent3" w:themeFillTint="33"/>
            <w:hideMark/>
          </w:tcPr>
          <w:p w14:paraId="7463BD92" w14:textId="77777777" w:rsidR="00CB7D1D" w:rsidRPr="00533586" w:rsidRDefault="00CB7D1D" w:rsidP="00CB7D1D">
            <w:pPr>
              <w:pStyle w:val="TableTitle"/>
              <w:jc w:val="center"/>
            </w:pPr>
            <w:r w:rsidRPr="00533586">
              <w:rPr>
                <w:rFonts w:hint="eastAsia"/>
              </w:rPr>
              <w:t>補足</w:t>
            </w:r>
          </w:p>
        </w:tc>
      </w:tr>
      <w:tr w:rsidR="00CB7D1D" w:rsidRPr="00533586" w14:paraId="79063835" w14:textId="77777777" w:rsidTr="00CB7D1D">
        <w:trPr>
          <w:trHeight w:val="70"/>
        </w:trPr>
        <w:tc>
          <w:tcPr>
            <w:tcW w:w="335" w:type="pct"/>
            <w:hideMark/>
          </w:tcPr>
          <w:p w14:paraId="2C7618E5" w14:textId="77777777" w:rsidR="00CB7D1D" w:rsidRPr="00957B0B" w:rsidRDefault="00CB7D1D" w:rsidP="00CB7D1D">
            <w:pPr>
              <w:pStyle w:val="TableBodyText"/>
              <w:rPr>
                <w:rFonts w:hAnsi="ＭＳ Ｐ明朝"/>
              </w:rPr>
            </w:pPr>
            <w:r w:rsidRPr="00957B0B">
              <w:rPr>
                <w:rFonts w:hAnsi="ＭＳ Ｐ明朝" w:hint="eastAsia"/>
              </w:rPr>
              <w:t>1</w:t>
            </w:r>
          </w:p>
        </w:tc>
        <w:tc>
          <w:tcPr>
            <w:tcW w:w="984" w:type="pct"/>
            <w:hideMark/>
          </w:tcPr>
          <w:p w14:paraId="49A5D312" w14:textId="77777777" w:rsidR="00CB7D1D" w:rsidRPr="00533586" w:rsidRDefault="00CB7D1D" w:rsidP="00CB7D1D">
            <w:pPr>
              <w:pStyle w:val="TableBodyText"/>
            </w:pPr>
            <w:r w:rsidRPr="007931E3">
              <w:rPr>
                <w:rFonts w:hint="eastAsia"/>
              </w:rPr>
              <w:t>クライアント端末</w:t>
            </w:r>
          </w:p>
        </w:tc>
        <w:tc>
          <w:tcPr>
            <w:tcW w:w="1032" w:type="pct"/>
            <w:hideMark/>
          </w:tcPr>
          <w:p w14:paraId="799F371F" w14:textId="77777777" w:rsidR="00CB7D1D" w:rsidRPr="00533586" w:rsidRDefault="00CB7D1D" w:rsidP="00CB7D1D">
            <w:pPr>
              <w:pStyle w:val="TableBodyText"/>
            </w:pPr>
            <w:r w:rsidRPr="007931E3">
              <w:rPr>
                <w:rFonts w:hint="eastAsia"/>
              </w:rPr>
              <w:t>窓口入力用</w:t>
            </w:r>
          </w:p>
        </w:tc>
        <w:tc>
          <w:tcPr>
            <w:tcW w:w="562" w:type="pct"/>
            <w:hideMark/>
          </w:tcPr>
          <w:p w14:paraId="6C129B71" w14:textId="77777777" w:rsidR="00CB7D1D" w:rsidRPr="00533586" w:rsidRDefault="00CB7D1D" w:rsidP="00CB7D1D">
            <w:pPr>
              <w:pStyle w:val="TableBodyText"/>
            </w:pPr>
            <w:r>
              <w:rPr>
                <w:rFonts w:hint="eastAsia"/>
              </w:rPr>
              <w:t>X</w:t>
            </w:r>
            <w:r>
              <w:t>X</w:t>
            </w:r>
          </w:p>
        </w:tc>
        <w:tc>
          <w:tcPr>
            <w:tcW w:w="1421" w:type="pct"/>
            <w:hideMark/>
          </w:tcPr>
          <w:p w14:paraId="20E22F92" w14:textId="77777777" w:rsidR="00CB7D1D" w:rsidRPr="00533586" w:rsidRDefault="00CB7D1D" w:rsidP="00CB7D1D">
            <w:pPr>
              <w:pStyle w:val="TableBodyText"/>
            </w:pPr>
            <w:r>
              <w:rPr>
                <w:rFonts w:hint="eastAsia"/>
              </w:rPr>
              <w:t>本省○階○○</w:t>
            </w:r>
            <w:r w:rsidRPr="007931E3">
              <w:rPr>
                <w:rFonts w:hint="eastAsia"/>
              </w:rPr>
              <w:t>室</w:t>
            </w:r>
          </w:p>
        </w:tc>
        <w:tc>
          <w:tcPr>
            <w:tcW w:w="665" w:type="pct"/>
            <w:hideMark/>
          </w:tcPr>
          <w:p w14:paraId="2047AEB6" w14:textId="77777777" w:rsidR="00CB7D1D" w:rsidRPr="00533586" w:rsidRDefault="00CB7D1D" w:rsidP="00CB7D1D">
            <w:pPr>
              <w:pStyle w:val="TableBodyText"/>
            </w:pPr>
          </w:p>
        </w:tc>
      </w:tr>
      <w:tr w:rsidR="00CB7D1D" w:rsidRPr="00533586" w14:paraId="5E801582" w14:textId="77777777" w:rsidTr="00CB7D1D">
        <w:trPr>
          <w:trHeight w:val="77"/>
        </w:trPr>
        <w:tc>
          <w:tcPr>
            <w:tcW w:w="335" w:type="pct"/>
            <w:hideMark/>
          </w:tcPr>
          <w:p w14:paraId="7EA73D04" w14:textId="77777777" w:rsidR="00CB7D1D" w:rsidRPr="00957B0B" w:rsidRDefault="00CB7D1D" w:rsidP="00CB7D1D">
            <w:pPr>
              <w:pStyle w:val="TableBodyText"/>
              <w:rPr>
                <w:rFonts w:hAnsi="ＭＳ Ｐ明朝"/>
              </w:rPr>
            </w:pPr>
            <w:r w:rsidRPr="00957B0B">
              <w:rPr>
                <w:rFonts w:hAnsi="ＭＳ Ｐ明朝" w:hint="eastAsia"/>
              </w:rPr>
              <w:t>2</w:t>
            </w:r>
          </w:p>
        </w:tc>
        <w:tc>
          <w:tcPr>
            <w:tcW w:w="984" w:type="pct"/>
            <w:hideMark/>
          </w:tcPr>
          <w:p w14:paraId="70DCB4B7" w14:textId="77777777" w:rsidR="00CB7D1D" w:rsidRPr="00533586" w:rsidRDefault="00CB7D1D" w:rsidP="00CB7D1D">
            <w:pPr>
              <w:pStyle w:val="TableBodyText"/>
            </w:pPr>
            <w:r w:rsidRPr="007931E3">
              <w:rPr>
                <w:rFonts w:hint="eastAsia"/>
              </w:rPr>
              <w:t>プリンタ</w:t>
            </w:r>
          </w:p>
        </w:tc>
        <w:tc>
          <w:tcPr>
            <w:tcW w:w="1032" w:type="pct"/>
            <w:hideMark/>
          </w:tcPr>
          <w:p w14:paraId="5E0DD0D5" w14:textId="77777777" w:rsidR="00CB7D1D" w:rsidRPr="00533586" w:rsidRDefault="00CB7D1D" w:rsidP="00CB7D1D">
            <w:pPr>
              <w:pStyle w:val="TableBodyText"/>
            </w:pPr>
            <w:r w:rsidRPr="007931E3">
              <w:rPr>
                <w:rFonts w:hint="eastAsia"/>
              </w:rPr>
              <w:t>証明書出力用</w:t>
            </w:r>
          </w:p>
        </w:tc>
        <w:tc>
          <w:tcPr>
            <w:tcW w:w="562" w:type="pct"/>
            <w:hideMark/>
          </w:tcPr>
          <w:p w14:paraId="53115B10" w14:textId="77777777" w:rsidR="00CB7D1D" w:rsidRPr="00533586" w:rsidRDefault="00CB7D1D" w:rsidP="00CB7D1D">
            <w:pPr>
              <w:pStyle w:val="TableBodyText"/>
            </w:pPr>
            <w:r>
              <w:rPr>
                <w:rFonts w:hint="eastAsia"/>
              </w:rPr>
              <w:t>XX</w:t>
            </w:r>
          </w:p>
        </w:tc>
        <w:tc>
          <w:tcPr>
            <w:tcW w:w="1421" w:type="pct"/>
            <w:hideMark/>
          </w:tcPr>
          <w:p w14:paraId="5BDF4CED" w14:textId="77777777" w:rsidR="00CB7D1D" w:rsidRPr="00533586" w:rsidRDefault="00CB7D1D" w:rsidP="00CB7D1D">
            <w:pPr>
              <w:pStyle w:val="TableBodyText"/>
            </w:pPr>
            <w:r>
              <w:rPr>
                <w:rFonts w:hint="eastAsia"/>
              </w:rPr>
              <w:t>○局○○</w:t>
            </w:r>
            <w:r w:rsidRPr="007931E3">
              <w:rPr>
                <w:rFonts w:hint="eastAsia"/>
              </w:rPr>
              <w:t>室</w:t>
            </w:r>
          </w:p>
        </w:tc>
        <w:tc>
          <w:tcPr>
            <w:tcW w:w="665" w:type="pct"/>
            <w:hideMark/>
          </w:tcPr>
          <w:p w14:paraId="20971151" w14:textId="77777777" w:rsidR="00CB7D1D" w:rsidRPr="00533586" w:rsidRDefault="00CB7D1D" w:rsidP="00CB7D1D">
            <w:pPr>
              <w:pStyle w:val="TableBodyText"/>
            </w:pPr>
          </w:p>
        </w:tc>
      </w:tr>
      <w:tr w:rsidR="00CB7D1D" w:rsidRPr="00533586" w14:paraId="758B6527" w14:textId="77777777" w:rsidTr="00CB7D1D">
        <w:trPr>
          <w:trHeight w:val="77"/>
        </w:trPr>
        <w:tc>
          <w:tcPr>
            <w:tcW w:w="335" w:type="pct"/>
            <w:hideMark/>
          </w:tcPr>
          <w:p w14:paraId="72C60832" w14:textId="77777777" w:rsidR="00CB7D1D" w:rsidRPr="00957B0B" w:rsidRDefault="00CB7D1D" w:rsidP="00CB7D1D">
            <w:pPr>
              <w:pStyle w:val="TableBodyText"/>
              <w:rPr>
                <w:rFonts w:hAnsi="ＭＳ Ｐ明朝"/>
              </w:rPr>
            </w:pPr>
            <w:r w:rsidRPr="00957B0B">
              <w:rPr>
                <w:rFonts w:hAnsi="ＭＳ Ｐ明朝" w:hint="eastAsia"/>
              </w:rPr>
              <w:t>3</w:t>
            </w:r>
          </w:p>
        </w:tc>
        <w:tc>
          <w:tcPr>
            <w:tcW w:w="984" w:type="pct"/>
            <w:hideMark/>
          </w:tcPr>
          <w:p w14:paraId="32355C8D" w14:textId="77777777" w:rsidR="00CB7D1D" w:rsidRPr="00533586" w:rsidRDefault="00CB7D1D" w:rsidP="00CB7D1D">
            <w:pPr>
              <w:pStyle w:val="TableBodyText"/>
            </w:pPr>
            <w:r>
              <w:rPr>
                <w:rFonts w:hint="eastAsia"/>
              </w:rPr>
              <w:t>・・・</w:t>
            </w:r>
          </w:p>
        </w:tc>
        <w:tc>
          <w:tcPr>
            <w:tcW w:w="1032" w:type="pct"/>
            <w:hideMark/>
          </w:tcPr>
          <w:p w14:paraId="442C66C3" w14:textId="77777777" w:rsidR="00CB7D1D" w:rsidRPr="00533586" w:rsidRDefault="00CB7D1D" w:rsidP="00CB7D1D">
            <w:pPr>
              <w:pStyle w:val="TableBodyText"/>
            </w:pPr>
            <w:r>
              <w:rPr>
                <w:rFonts w:hint="eastAsia"/>
              </w:rPr>
              <w:t>・・・</w:t>
            </w:r>
          </w:p>
        </w:tc>
        <w:tc>
          <w:tcPr>
            <w:tcW w:w="562" w:type="pct"/>
            <w:hideMark/>
          </w:tcPr>
          <w:p w14:paraId="766F2300" w14:textId="77777777" w:rsidR="00CB7D1D" w:rsidRPr="00533586" w:rsidRDefault="00CB7D1D" w:rsidP="00CB7D1D">
            <w:pPr>
              <w:pStyle w:val="TableBodyText"/>
            </w:pPr>
            <w:r>
              <w:rPr>
                <w:rFonts w:hint="eastAsia"/>
              </w:rPr>
              <w:t>・・・</w:t>
            </w:r>
          </w:p>
        </w:tc>
        <w:tc>
          <w:tcPr>
            <w:tcW w:w="1421" w:type="pct"/>
            <w:hideMark/>
          </w:tcPr>
          <w:p w14:paraId="209EA0E0" w14:textId="77777777" w:rsidR="00CB7D1D" w:rsidRPr="00533586" w:rsidRDefault="00CB7D1D" w:rsidP="00CB7D1D">
            <w:pPr>
              <w:pStyle w:val="TableBodyText"/>
            </w:pPr>
            <w:r>
              <w:rPr>
                <w:rFonts w:hint="eastAsia"/>
              </w:rPr>
              <w:t>・・・</w:t>
            </w:r>
          </w:p>
        </w:tc>
        <w:tc>
          <w:tcPr>
            <w:tcW w:w="665" w:type="pct"/>
            <w:hideMark/>
          </w:tcPr>
          <w:p w14:paraId="008E7E2E" w14:textId="77777777" w:rsidR="00CB7D1D" w:rsidRPr="00533586" w:rsidRDefault="00CB7D1D" w:rsidP="00CB7D1D">
            <w:pPr>
              <w:pStyle w:val="TableBodyText"/>
            </w:pPr>
          </w:p>
        </w:tc>
      </w:tr>
    </w:tbl>
    <w:p w14:paraId="7FB47D14" w14:textId="77777777" w:rsidR="00CB7D1D" w:rsidRDefault="00CB7D1D" w:rsidP="00CB7D1D">
      <w:pPr>
        <w:pStyle w:val="FigureTitle"/>
      </w:pPr>
      <w:r>
        <w:rPr>
          <w:noProof/>
        </w:rPr>
        <mc:AlternateContent>
          <mc:Choice Requires="wps">
            <w:drawing>
              <wp:anchor distT="0" distB="0" distL="114300" distR="114300" simplePos="0" relativeHeight="251658284" behindDoc="0" locked="0" layoutInCell="1" allowOverlap="1" wp14:anchorId="59573DBC" wp14:editId="1846AE2C">
                <wp:simplePos x="0" y="0"/>
                <wp:positionH relativeFrom="page">
                  <wp:posOffset>5956300</wp:posOffset>
                </wp:positionH>
                <wp:positionV relativeFrom="paragraph">
                  <wp:posOffset>360045</wp:posOffset>
                </wp:positionV>
                <wp:extent cx="1429920" cy="324360"/>
                <wp:effectExtent l="0" t="0" r="0" b="0"/>
                <wp:wrapNone/>
                <wp:docPr id="166" name="テキスト ボックス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4AB165B0" w14:textId="23789F59" w:rsidR="006B6FCC" w:rsidRDefault="006B6FCC" w:rsidP="00CB7D1D">
                            <w:pPr>
                              <w:pStyle w:val="a"/>
                            </w:pPr>
                            <w:r>
                              <w:rPr>
                                <w:rFonts w:hint="eastAsia"/>
                              </w:rPr>
                              <w:t>表</w:t>
                            </w:r>
                            <w:r>
                              <w:t>5-1</w:t>
                            </w:r>
                            <w:r w:rsidR="00C053B3">
                              <w:t>5</w:t>
                            </w:r>
                          </w:p>
                          <w:p w14:paraId="1296F0DA"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データ量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573DBC" id="テキスト ボックス 166" o:spid="_x0000_s1077" type="#_x0000_t202" style="position:absolute;margin-left:469pt;margin-top:28.35pt;width:112.6pt;height:25.55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xGZQIAAKQEAAAOAAAAZHJzL2Uyb0RvYy54bWysVN1u0zAUvkfiHSzf07TdqFjUdCqdipCq&#10;bVKHdu06ThPh+BjbbVIuVwnxELwC4prnyYtw7CTdGFwhbtzjnD+f7/tOp5d1KcleGFuASuhoMKRE&#10;KA5pobYJ/XC3fPWGEuuYSpkEJRJ6EJZezl6+mFY6FmPIQabCECyibFzphObO6TiKLM9FyewAtFDo&#10;zMCUzOHVbKPUsAqrlzIaD4eTqAKTagNcWItfr1onnYX6WSa4u8kyKxyRCcW3uXCacG78Gc2mLN4a&#10;pvOCd89g//CKkhUKm55KXTHHyM4Uf5QqC27AQuYGHMoIsqzgIsyA04yGz6ZZ50yLMAuCY/UJJvv/&#10;yvLr/a0hRYrcTSaUKFYiSc3xS/PwvXn42Ry/kub4rTkem4cfeCc+CCGrtI0xc60x19Vvocb0ML7V&#10;K+AfLYZET2LaBIvRHqI6M6X/xeEJJiIrhxMTonaE+2rn44uLMbo4+s7G52eTQFX0mK2Nde8ElMQb&#10;CTXIdHgB26+s8/1Z3If4ZhZkkS4LKf3FOxbSkD1DVVR54YQfCjN+i5LKxyrwWa27/SKCrLoufsp2&#10;MG+5elMHMF+Pepg2kB4QJQOt9KzmywLbr5h1t8yg1nBI3B93g0cmoUoodBYlOZjPf/vu41EC6KWk&#10;Qu0m1H7aMSMoke8VisMLvTdMb2x6Q+3KBeDgI9xMzYOJCcbJ3swMlPe4VnPfBV1MceyVUNebC9du&#10;EK4lF/N5CEI5a+ZWaq15LwYP8119z4zuSHJI7zX0qmbxM67a2MCWnu8cAh+I9MC2KHaqwlUIbHVr&#10;63ft6T1EPf65zH4BAAD//wMAUEsDBBQABgAIAAAAIQAg7ao+4wAAAAsBAAAPAAAAZHJzL2Rvd25y&#10;ZXYueG1sTI/BTsMwEETvSPyDtUhcEHXalDSEOFVVwQEuFaEXbm68jQPxOrKdNvw97glus5rR7Jty&#10;PZmendD5zpKA+SwBhtRY1VErYP/xcp8D80GSkr0lFPCDHtbV9VUpC2XP9I6nOrQslpAvpAAdwlBw&#10;7huNRvqZHZCid7TOyBBP13Ll5DmWm54vkiTjRnYUP2g54FZj812PRsBu+bnTd+Px+W2zTN3rftxm&#10;X20txO3NtHkCFnAKf2G44Ed0qCLTwY6kPOsFPKZ53BIEPGQrYJfAPEsXwA5RJasceFXy/xuqXwAA&#10;AP//AwBQSwECLQAUAAYACAAAACEAtoM4kv4AAADhAQAAEwAAAAAAAAAAAAAAAAAAAAAAW0NvbnRl&#10;bnRfVHlwZXNdLnhtbFBLAQItABQABgAIAAAAIQA4/SH/1gAAAJQBAAALAAAAAAAAAAAAAAAAAC8B&#10;AABfcmVscy8ucmVsc1BLAQItABQABgAIAAAAIQBLeAxGZQIAAKQEAAAOAAAAAAAAAAAAAAAAAC4C&#10;AABkcnMvZTJvRG9jLnhtbFBLAQItABQABgAIAAAAIQAg7ao+4wAAAAsBAAAPAAAAAAAAAAAAAAAA&#10;AL8EAABkcnMvZG93bnJldi54bWxQSwUGAAAAAAQABADzAAAAzwUAAAAA&#10;" stroked="f">
                <v:textbox style="mso-fit-shape-to-text:t" inset="0,0,0,0">
                  <w:txbxContent>
                    <w:p w14:paraId="4AB165B0" w14:textId="23789F59" w:rsidR="006B6FCC" w:rsidRDefault="006B6FCC" w:rsidP="00CB7D1D">
                      <w:pPr>
                        <w:pStyle w:val="a"/>
                      </w:pPr>
                      <w:r>
                        <w:rPr>
                          <w:rFonts w:hint="eastAsia"/>
                        </w:rPr>
                        <w:t>表</w:t>
                      </w:r>
                      <w:r>
                        <w:t>5-1</w:t>
                      </w:r>
                      <w:r w:rsidR="00C053B3">
                        <w:t>5</w:t>
                      </w:r>
                    </w:p>
                    <w:p w14:paraId="1296F0DA"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データ量</w:t>
                      </w:r>
                    </w:p>
                  </w:txbxContent>
                </v:textbox>
                <w10:wrap anchorx="page"/>
              </v:shape>
            </w:pict>
          </mc:Fallback>
        </mc:AlternateContent>
      </w:r>
    </w:p>
    <w:tbl>
      <w:tblPr>
        <w:tblStyle w:val="ad"/>
        <w:tblW w:w="4844" w:type="pct"/>
        <w:tblInd w:w="238" w:type="dxa"/>
        <w:tblCellMar>
          <w:left w:w="0" w:type="dxa"/>
          <w:right w:w="0" w:type="dxa"/>
        </w:tblCellMar>
        <w:tblLook w:val="04A0" w:firstRow="1" w:lastRow="0" w:firstColumn="1" w:lastColumn="0" w:noHBand="0" w:noVBand="1"/>
      </w:tblPr>
      <w:tblGrid>
        <w:gridCol w:w="496"/>
        <w:gridCol w:w="1457"/>
        <w:gridCol w:w="4467"/>
        <w:gridCol w:w="985"/>
      </w:tblGrid>
      <w:tr w:rsidR="00CB7D1D" w:rsidRPr="00744970" w14:paraId="4F1EBFB2" w14:textId="77777777" w:rsidTr="00CB7D1D">
        <w:trPr>
          <w:trHeight w:val="70"/>
          <w:tblHeader/>
        </w:trPr>
        <w:tc>
          <w:tcPr>
            <w:tcW w:w="335" w:type="pct"/>
            <w:shd w:val="clear" w:color="auto" w:fill="EAF1DD" w:themeFill="accent3" w:themeFillTint="33"/>
            <w:hideMark/>
          </w:tcPr>
          <w:p w14:paraId="4A2F7402" w14:textId="77777777" w:rsidR="00CB7D1D" w:rsidRPr="00957B0B" w:rsidRDefault="00CB7D1D" w:rsidP="00CB7D1D">
            <w:pPr>
              <w:pStyle w:val="TableTitle"/>
              <w:jc w:val="center"/>
              <w:rPr>
                <w:rFonts w:hAnsi="ＭＳ Ｐ明朝"/>
              </w:rPr>
            </w:pPr>
            <w:r w:rsidRPr="00957B0B">
              <w:rPr>
                <w:rFonts w:hAnsi="ＭＳ Ｐ明朝" w:hint="eastAsia"/>
              </w:rPr>
              <w:t>No.</w:t>
            </w:r>
          </w:p>
        </w:tc>
        <w:tc>
          <w:tcPr>
            <w:tcW w:w="984" w:type="pct"/>
            <w:shd w:val="clear" w:color="auto" w:fill="EAF1DD" w:themeFill="accent3" w:themeFillTint="33"/>
            <w:hideMark/>
          </w:tcPr>
          <w:p w14:paraId="1982416D" w14:textId="77777777" w:rsidR="00CB7D1D" w:rsidRPr="00744970" w:rsidRDefault="00CB7D1D" w:rsidP="00CB7D1D">
            <w:pPr>
              <w:pStyle w:val="TableTitle"/>
              <w:jc w:val="center"/>
            </w:pPr>
            <w:r w:rsidRPr="00744970">
              <w:rPr>
                <w:rFonts w:hint="eastAsia"/>
              </w:rPr>
              <w:t>データ区分</w:t>
            </w:r>
          </w:p>
        </w:tc>
        <w:tc>
          <w:tcPr>
            <w:tcW w:w="3016" w:type="pct"/>
            <w:shd w:val="clear" w:color="auto" w:fill="EAF1DD" w:themeFill="accent3" w:themeFillTint="33"/>
            <w:hideMark/>
          </w:tcPr>
          <w:p w14:paraId="3514BE20" w14:textId="77777777" w:rsidR="00CB7D1D" w:rsidRPr="00744970" w:rsidRDefault="00CB7D1D" w:rsidP="00CB7D1D">
            <w:pPr>
              <w:pStyle w:val="TableTitle"/>
              <w:jc w:val="center"/>
            </w:pPr>
            <w:r w:rsidRPr="00744970">
              <w:rPr>
                <w:rFonts w:hint="eastAsia"/>
              </w:rPr>
              <w:t>データ量</w:t>
            </w:r>
          </w:p>
        </w:tc>
        <w:tc>
          <w:tcPr>
            <w:tcW w:w="665" w:type="pct"/>
            <w:shd w:val="clear" w:color="auto" w:fill="EAF1DD" w:themeFill="accent3" w:themeFillTint="33"/>
            <w:hideMark/>
          </w:tcPr>
          <w:p w14:paraId="77CEAF0F" w14:textId="77777777" w:rsidR="00CB7D1D" w:rsidRPr="00744970" w:rsidRDefault="00CB7D1D" w:rsidP="00CB7D1D">
            <w:pPr>
              <w:pStyle w:val="TableTitle"/>
              <w:jc w:val="center"/>
            </w:pPr>
            <w:r w:rsidRPr="00744970">
              <w:rPr>
                <w:rFonts w:hint="eastAsia"/>
              </w:rPr>
              <w:t>補足</w:t>
            </w:r>
          </w:p>
        </w:tc>
      </w:tr>
      <w:tr w:rsidR="00CB7D1D" w:rsidRPr="00744970" w14:paraId="544B2D05" w14:textId="77777777" w:rsidTr="00CB7D1D">
        <w:trPr>
          <w:trHeight w:val="77"/>
        </w:trPr>
        <w:tc>
          <w:tcPr>
            <w:tcW w:w="335" w:type="pct"/>
            <w:hideMark/>
          </w:tcPr>
          <w:p w14:paraId="69ACE335" w14:textId="77777777" w:rsidR="00CB7D1D" w:rsidRPr="00957B0B" w:rsidRDefault="00CB7D1D" w:rsidP="00CB7D1D">
            <w:pPr>
              <w:pStyle w:val="TableBodyText"/>
              <w:rPr>
                <w:rFonts w:hAnsi="ＭＳ Ｐ明朝"/>
              </w:rPr>
            </w:pPr>
            <w:r w:rsidRPr="00957B0B">
              <w:rPr>
                <w:rFonts w:hAnsi="ＭＳ Ｐ明朝" w:hint="eastAsia"/>
              </w:rPr>
              <w:t>1</w:t>
            </w:r>
          </w:p>
        </w:tc>
        <w:tc>
          <w:tcPr>
            <w:tcW w:w="984" w:type="pct"/>
            <w:hideMark/>
          </w:tcPr>
          <w:p w14:paraId="28955666" w14:textId="77777777" w:rsidR="00CB7D1D" w:rsidRPr="00744970" w:rsidRDefault="00CB7D1D" w:rsidP="00CB7D1D">
            <w:pPr>
              <w:pStyle w:val="TableBodyText"/>
            </w:pPr>
            <w:r w:rsidRPr="007931E3">
              <w:rPr>
                <w:rFonts w:hint="eastAsia"/>
              </w:rPr>
              <w:t>操作ログ</w:t>
            </w:r>
          </w:p>
        </w:tc>
        <w:tc>
          <w:tcPr>
            <w:tcW w:w="3016" w:type="pct"/>
            <w:hideMark/>
          </w:tcPr>
          <w:p w14:paraId="04206159" w14:textId="77777777" w:rsidR="00CB7D1D" w:rsidRPr="00744970" w:rsidRDefault="00CB7D1D" w:rsidP="00CB7D1D">
            <w:pPr>
              <w:pStyle w:val="TableBodyText"/>
            </w:pPr>
            <w:r w:rsidRPr="007931E3">
              <w:rPr>
                <w:rFonts w:hint="eastAsia"/>
              </w:rPr>
              <w:t>最大</w:t>
            </w:r>
            <w:r>
              <w:t>XX</w:t>
            </w:r>
            <w:r w:rsidRPr="007931E3">
              <w:t>MB</w:t>
            </w:r>
          </w:p>
        </w:tc>
        <w:tc>
          <w:tcPr>
            <w:tcW w:w="665" w:type="pct"/>
            <w:hideMark/>
          </w:tcPr>
          <w:p w14:paraId="69434216" w14:textId="77777777" w:rsidR="00CB7D1D" w:rsidRPr="00744970" w:rsidRDefault="00CB7D1D" w:rsidP="00CB7D1D">
            <w:pPr>
              <w:pStyle w:val="TableBodyText"/>
            </w:pPr>
          </w:p>
        </w:tc>
      </w:tr>
      <w:tr w:rsidR="00CB7D1D" w:rsidRPr="00744970" w14:paraId="105CD8BC" w14:textId="77777777" w:rsidTr="00CB7D1D">
        <w:trPr>
          <w:trHeight w:val="77"/>
        </w:trPr>
        <w:tc>
          <w:tcPr>
            <w:tcW w:w="335" w:type="pct"/>
            <w:hideMark/>
          </w:tcPr>
          <w:p w14:paraId="630AE94A" w14:textId="77777777" w:rsidR="00CB7D1D" w:rsidRPr="00957B0B" w:rsidRDefault="00CB7D1D" w:rsidP="00CB7D1D">
            <w:pPr>
              <w:pStyle w:val="TableBodyText"/>
              <w:rPr>
                <w:rFonts w:hAnsi="ＭＳ Ｐ明朝"/>
              </w:rPr>
            </w:pPr>
            <w:r w:rsidRPr="00957B0B">
              <w:rPr>
                <w:rFonts w:hAnsi="ＭＳ Ｐ明朝" w:hint="eastAsia"/>
              </w:rPr>
              <w:t>2</w:t>
            </w:r>
          </w:p>
        </w:tc>
        <w:tc>
          <w:tcPr>
            <w:tcW w:w="984" w:type="pct"/>
            <w:hideMark/>
          </w:tcPr>
          <w:p w14:paraId="34A498DF" w14:textId="77777777" w:rsidR="00CB7D1D" w:rsidRPr="00744970" w:rsidRDefault="00CB7D1D" w:rsidP="00CB7D1D">
            <w:pPr>
              <w:pStyle w:val="TableBodyText"/>
            </w:pPr>
            <w:r>
              <w:rPr>
                <w:rFonts w:hint="eastAsia"/>
              </w:rPr>
              <w:t>○○</w:t>
            </w:r>
            <w:r w:rsidRPr="007931E3">
              <w:rPr>
                <w:rFonts w:hint="eastAsia"/>
              </w:rPr>
              <w:t>用データ</w:t>
            </w:r>
          </w:p>
        </w:tc>
        <w:tc>
          <w:tcPr>
            <w:tcW w:w="3016" w:type="pct"/>
            <w:hideMark/>
          </w:tcPr>
          <w:p w14:paraId="29896673" w14:textId="77777777" w:rsidR="00CB7D1D" w:rsidRPr="00744970" w:rsidRDefault="00CB7D1D" w:rsidP="00CB7D1D">
            <w:pPr>
              <w:pStyle w:val="TableBodyText"/>
            </w:pPr>
            <w:r w:rsidRPr="007931E3">
              <w:rPr>
                <w:rFonts w:hint="eastAsia"/>
              </w:rPr>
              <w:t>最大</w:t>
            </w:r>
            <w:r>
              <w:t>XX</w:t>
            </w:r>
            <w:r w:rsidRPr="007931E3">
              <w:t>MB</w:t>
            </w:r>
          </w:p>
        </w:tc>
        <w:tc>
          <w:tcPr>
            <w:tcW w:w="665" w:type="pct"/>
            <w:hideMark/>
          </w:tcPr>
          <w:p w14:paraId="172C0F8A" w14:textId="77777777" w:rsidR="00CB7D1D" w:rsidRPr="00744970" w:rsidRDefault="00CB7D1D" w:rsidP="00CB7D1D">
            <w:pPr>
              <w:pStyle w:val="TableBodyText"/>
            </w:pPr>
          </w:p>
        </w:tc>
      </w:tr>
      <w:tr w:rsidR="00CB7D1D" w:rsidRPr="00744970" w14:paraId="5B6FB96E" w14:textId="77777777" w:rsidTr="00CB7D1D">
        <w:trPr>
          <w:trHeight w:val="77"/>
        </w:trPr>
        <w:tc>
          <w:tcPr>
            <w:tcW w:w="335" w:type="pct"/>
            <w:hideMark/>
          </w:tcPr>
          <w:p w14:paraId="54F34F3B" w14:textId="77777777" w:rsidR="00CB7D1D" w:rsidRPr="00957B0B" w:rsidRDefault="00CB7D1D" w:rsidP="00CB7D1D">
            <w:pPr>
              <w:pStyle w:val="TableBodyText"/>
              <w:rPr>
                <w:rFonts w:hAnsi="ＭＳ Ｐ明朝"/>
              </w:rPr>
            </w:pPr>
            <w:r w:rsidRPr="00957B0B">
              <w:rPr>
                <w:rFonts w:hAnsi="ＭＳ Ｐ明朝" w:hint="eastAsia"/>
              </w:rPr>
              <w:t>3</w:t>
            </w:r>
          </w:p>
        </w:tc>
        <w:tc>
          <w:tcPr>
            <w:tcW w:w="984" w:type="pct"/>
            <w:hideMark/>
          </w:tcPr>
          <w:p w14:paraId="15336759" w14:textId="77777777" w:rsidR="00CB7D1D" w:rsidRPr="00744970" w:rsidRDefault="00CB7D1D" w:rsidP="00CB7D1D">
            <w:pPr>
              <w:pStyle w:val="TableBodyText"/>
            </w:pPr>
            <w:r w:rsidRPr="007931E3">
              <w:rPr>
                <w:rFonts w:hint="eastAsia"/>
              </w:rPr>
              <w:t>個人用フォルダ</w:t>
            </w:r>
          </w:p>
        </w:tc>
        <w:tc>
          <w:tcPr>
            <w:tcW w:w="3016" w:type="pct"/>
            <w:hideMark/>
          </w:tcPr>
          <w:p w14:paraId="70107DCC" w14:textId="77777777" w:rsidR="00CB7D1D" w:rsidRPr="00744970" w:rsidRDefault="00CB7D1D" w:rsidP="00CB7D1D">
            <w:pPr>
              <w:pStyle w:val="TableBodyText"/>
            </w:pPr>
            <w:r w:rsidRPr="007931E3">
              <w:rPr>
                <w:rFonts w:hint="eastAsia"/>
              </w:rPr>
              <w:t>最大</w:t>
            </w:r>
            <w:r>
              <w:t>XX</w:t>
            </w:r>
            <w:r w:rsidRPr="007931E3">
              <w:t>MB</w:t>
            </w:r>
          </w:p>
        </w:tc>
        <w:tc>
          <w:tcPr>
            <w:tcW w:w="665" w:type="pct"/>
            <w:hideMark/>
          </w:tcPr>
          <w:p w14:paraId="43B6EB5A" w14:textId="77777777" w:rsidR="00CB7D1D" w:rsidRPr="00744970" w:rsidRDefault="00CB7D1D" w:rsidP="00CB7D1D">
            <w:pPr>
              <w:pStyle w:val="TableBodyText"/>
            </w:pPr>
          </w:p>
        </w:tc>
      </w:tr>
    </w:tbl>
    <w:p w14:paraId="682993B7" w14:textId="77777777" w:rsidR="00CB7D1D" w:rsidRDefault="00CB7D1D" w:rsidP="00CB7D1D">
      <w:pPr>
        <w:pStyle w:val="FigureTitle"/>
      </w:pPr>
      <w:r>
        <w:rPr>
          <w:noProof/>
        </w:rPr>
        <mc:AlternateContent>
          <mc:Choice Requires="wps">
            <w:drawing>
              <wp:anchor distT="0" distB="0" distL="114300" distR="114300" simplePos="0" relativeHeight="251658285" behindDoc="0" locked="0" layoutInCell="1" allowOverlap="1" wp14:anchorId="228B9AA9" wp14:editId="10262818">
                <wp:simplePos x="0" y="0"/>
                <wp:positionH relativeFrom="page">
                  <wp:posOffset>5956300</wp:posOffset>
                </wp:positionH>
                <wp:positionV relativeFrom="paragraph">
                  <wp:posOffset>360045</wp:posOffset>
                </wp:positionV>
                <wp:extent cx="1429920" cy="324360"/>
                <wp:effectExtent l="0" t="0" r="0" b="0"/>
                <wp:wrapNone/>
                <wp:docPr id="167" name="テキスト ボックス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4EDAC78F" w14:textId="6585E887" w:rsidR="006B6FCC" w:rsidRDefault="006B6FCC" w:rsidP="00CB7D1D">
                            <w:pPr>
                              <w:pStyle w:val="a"/>
                            </w:pPr>
                            <w:r>
                              <w:rPr>
                                <w:rFonts w:hint="eastAsia"/>
                              </w:rPr>
                              <w:t>表</w:t>
                            </w:r>
                            <w:r>
                              <w:t>5-1</w:t>
                            </w:r>
                            <w:r w:rsidR="00C053B3">
                              <w:t>6</w:t>
                            </w:r>
                          </w:p>
                          <w:p w14:paraId="3A26A658"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処理件数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8B9AA9" id="テキスト ボックス 167" o:spid="_x0000_s1078" type="#_x0000_t202" style="position:absolute;margin-left:469pt;margin-top:28.35pt;width:112.6pt;height:25.55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HTZgIAAKQEAAAOAAAAZHJzL2Uyb0RvYy54bWysVN1u0zAUvkfiHSzf07TdKCxqOpVORUjV&#10;NqlDu3Ydp4lwfIztNimXrTTxELwC4prnyYtw7DTdGFwhbtzjnD+f7/tOx5d1KclWGFuASuig16dE&#10;KA5podYJ/Xg3f/WWEuuYSpkEJRK6E5ZeTl6+GFc6FkPIQabCECyibFzphObO6TiKLM9FyWwPtFDo&#10;zMCUzOHVrKPUsAqrlzIa9vujqAKTagNcWItfr1onnYT6WSa4u8kyKxyRCcW3uXCacK78GU3GLF4b&#10;pvOCH5/B/uEVJSsUNj2VumKOkY0p/ihVFtyAhcz1OJQRZFnBRZgBpxn0n02zzJkWYRYEx+oTTPb/&#10;leXX21tDihS5G72hRLESSWoOD83+e7P/2Ry+kubwrTkcmv0PvBMfhJBV2saYudSY6+p3UGN6GN/q&#10;BfBPFkOiJzFtgsVoD1GdmdL/4vAEE5GV3YkJUTvCfbXz4cXFEF0cfWfD87NRoCp6zNbGuvcCSuKN&#10;hBpkOryAbRfW+f4s7kJ8MwuySOeFlP7iHTNpyJahKqq8cMIPhRm/RUnlYxX4rNbdfhFBVscufsp2&#10;MG+5elUHMF8PO5hWkO4QJQOt9Kzm8wLbL5h1t8yg1nBI3B93g0cmoUooHC1KcjBf/vbdx6ME0EtJ&#10;hdpNqP28YUZQIj8oFIcXemeYzlh1htqUM8DBB7iZmgcTE4yTnZkZKO9xraa+C7qY4tgroa4zZ67d&#10;IFxLLqbTEIRy1swt1FLzTgwe5rv6nhl9JMkhvdfQqZrFz7hqYwNberpxCHwg0gPbonhUFa5CYOu4&#10;tn7Xnt5D1OOfy+QXAAAA//8DAFBLAwQUAAYACAAAACEAIO2qPuMAAAALAQAADwAAAGRycy9kb3du&#10;cmV2LnhtbEyPwU7DMBBE70j8g7VIXBB12pQ0hDhVVcEBLhWhF25uvI0D8TqynTb8Pe4JbrOa0eyb&#10;cj2Znp3Q+c6SgPksAYbUWNVRK2D/8XKfA/NBkpK9JRTwgx7W1fVVKQtlz/SOpzq0LJaQL6QAHcJQ&#10;cO4bjUb6mR2Qone0zsgQT9dy5eQ5lpueL5Ik40Z2FD9oOeBWY/Ndj0bAbvm503fj8flts0zd637c&#10;Zl9tLcTtzbR5AhZwCn9huOBHdKgi08GOpDzrBTymedwSBDxkK2CXwDxLF8AOUSWrHHhV8v8bql8A&#10;AAD//wMAUEsBAi0AFAAGAAgAAAAhALaDOJL+AAAA4QEAABMAAAAAAAAAAAAAAAAAAAAAAFtDb250&#10;ZW50X1R5cGVzXS54bWxQSwECLQAUAAYACAAAACEAOP0h/9YAAACUAQAACwAAAAAAAAAAAAAAAAAv&#10;AQAAX3JlbHMvLnJlbHNQSwECLQAUAAYACAAAACEAEAmR02YCAACkBAAADgAAAAAAAAAAAAAAAAAu&#10;AgAAZHJzL2Uyb0RvYy54bWxQSwECLQAUAAYACAAAACEAIO2qPuMAAAALAQAADwAAAAAAAAAAAAAA&#10;AADABAAAZHJzL2Rvd25yZXYueG1sUEsFBgAAAAAEAAQA8wAAANAFAAAAAA==&#10;" stroked="f">
                <v:textbox style="mso-fit-shape-to-text:t" inset="0,0,0,0">
                  <w:txbxContent>
                    <w:p w14:paraId="4EDAC78F" w14:textId="6585E887" w:rsidR="006B6FCC" w:rsidRDefault="006B6FCC" w:rsidP="00CB7D1D">
                      <w:pPr>
                        <w:pStyle w:val="a"/>
                      </w:pPr>
                      <w:r>
                        <w:rPr>
                          <w:rFonts w:hint="eastAsia"/>
                        </w:rPr>
                        <w:t>表</w:t>
                      </w:r>
                      <w:r>
                        <w:t>5-1</w:t>
                      </w:r>
                      <w:r w:rsidR="00C053B3">
                        <w:t>6</w:t>
                      </w:r>
                    </w:p>
                    <w:p w14:paraId="3A26A658"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処理件数</w:t>
                      </w:r>
                    </w:p>
                  </w:txbxContent>
                </v:textbox>
                <w10:wrap anchorx="page"/>
              </v:shape>
            </w:pict>
          </mc:Fallback>
        </mc:AlternateContent>
      </w:r>
    </w:p>
    <w:tbl>
      <w:tblPr>
        <w:tblStyle w:val="ad"/>
        <w:tblW w:w="4844" w:type="pct"/>
        <w:tblInd w:w="238" w:type="dxa"/>
        <w:tblCellMar>
          <w:left w:w="0" w:type="dxa"/>
          <w:right w:w="0" w:type="dxa"/>
        </w:tblCellMar>
        <w:tblLook w:val="04A0" w:firstRow="1" w:lastRow="0" w:firstColumn="1" w:lastColumn="0" w:noHBand="0" w:noVBand="1"/>
      </w:tblPr>
      <w:tblGrid>
        <w:gridCol w:w="496"/>
        <w:gridCol w:w="1457"/>
        <w:gridCol w:w="4467"/>
        <w:gridCol w:w="985"/>
      </w:tblGrid>
      <w:tr w:rsidR="00CB7D1D" w:rsidRPr="00B925C8" w14:paraId="599F1AA8" w14:textId="77777777" w:rsidTr="00CB7D1D">
        <w:trPr>
          <w:trHeight w:val="70"/>
          <w:tblHeader/>
        </w:trPr>
        <w:tc>
          <w:tcPr>
            <w:tcW w:w="335" w:type="pct"/>
            <w:shd w:val="clear" w:color="auto" w:fill="EAF1DD" w:themeFill="accent3" w:themeFillTint="33"/>
            <w:hideMark/>
          </w:tcPr>
          <w:p w14:paraId="1E14BCC2" w14:textId="77777777" w:rsidR="00CB7D1D" w:rsidRPr="00957B0B" w:rsidRDefault="00CB7D1D" w:rsidP="00CB7D1D">
            <w:pPr>
              <w:pStyle w:val="TableTitle"/>
              <w:jc w:val="center"/>
              <w:rPr>
                <w:rFonts w:hAnsi="ＭＳ Ｐ明朝"/>
              </w:rPr>
            </w:pPr>
            <w:r w:rsidRPr="00957B0B">
              <w:rPr>
                <w:rFonts w:hAnsi="ＭＳ Ｐ明朝" w:hint="eastAsia"/>
              </w:rPr>
              <w:t>No.</w:t>
            </w:r>
          </w:p>
        </w:tc>
        <w:tc>
          <w:tcPr>
            <w:tcW w:w="984" w:type="pct"/>
            <w:shd w:val="clear" w:color="auto" w:fill="EAF1DD" w:themeFill="accent3" w:themeFillTint="33"/>
            <w:hideMark/>
          </w:tcPr>
          <w:p w14:paraId="1C9A19D2" w14:textId="77777777" w:rsidR="00CB7D1D" w:rsidRPr="00B925C8" w:rsidRDefault="00CB7D1D" w:rsidP="00CB7D1D">
            <w:pPr>
              <w:pStyle w:val="TableTitle"/>
              <w:jc w:val="center"/>
            </w:pPr>
            <w:r w:rsidRPr="00B925C8">
              <w:rPr>
                <w:rFonts w:hint="eastAsia"/>
              </w:rPr>
              <w:t>項目</w:t>
            </w:r>
          </w:p>
        </w:tc>
        <w:tc>
          <w:tcPr>
            <w:tcW w:w="3016" w:type="pct"/>
            <w:shd w:val="clear" w:color="auto" w:fill="EAF1DD" w:themeFill="accent3" w:themeFillTint="33"/>
            <w:hideMark/>
          </w:tcPr>
          <w:p w14:paraId="5EDD61BB" w14:textId="77777777" w:rsidR="00CB7D1D" w:rsidRPr="00B925C8" w:rsidRDefault="00CB7D1D" w:rsidP="00CB7D1D">
            <w:pPr>
              <w:pStyle w:val="TableTitle"/>
              <w:jc w:val="center"/>
            </w:pPr>
            <w:r w:rsidRPr="00B925C8">
              <w:rPr>
                <w:rFonts w:hint="eastAsia"/>
              </w:rPr>
              <w:t>処理件数</w:t>
            </w:r>
          </w:p>
        </w:tc>
        <w:tc>
          <w:tcPr>
            <w:tcW w:w="665" w:type="pct"/>
            <w:shd w:val="clear" w:color="auto" w:fill="EAF1DD" w:themeFill="accent3" w:themeFillTint="33"/>
            <w:hideMark/>
          </w:tcPr>
          <w:p w14:paraId="6DFB37F8" w14:textId="77777777" w:rsidR="00CB7D1D" w:rsidRPr="00B925C8" w:rsidRDefault="00CB7D1D" w:rsidP="00CB7D1D">
            <w:pPr>
              <w:pStyle w:val="TableTitle"/>
              <w:jc w:val="center"/>
            </w:pPr>
            <w:r w:rsidRPr="00B925C8">
              <w:rPr>
                <w:rFonts w:hint="eastAsia"/>
              </w:rPr>
              <w:t>補足</w:t>
            </w:r>
          </w:p>
        </w:tc>
      </w:tr>
      <w:tr w:rsidR="00CB7D1D" w:rsidRPr="00B925C8" w14:paraId="7AE385B6" w14:textId="77777777" w:rsidTr="00CB7D1D">
        <w:trPr>
          <w:trHeight w:val="77"/>
        </w:trPr>
        <w:tc>
          <w:tcPr>
            <w:tcW w:w="335" w:type="pct"/>
            <w:hideMark/>
          </w:tcPr>
          <w:p w14:paraId="47CE78B8" w14:textId="77777777" w:rsidR="00CB7D1D" w:rsidRPr="00957B0B" w:rsidRDefault="00CB7D1D" w:rsidP="00CB7D1D">
            <w:pPr>
              <w:pStyle w:val="TableBodyText"/>
              <w:rPr>
                <w:rFonts w:hAnsi="ＭＳ Ｐ明朝"/>
              </w:rPr>
            </w:pPr>
            <w:r w:rsidRPr="00957B0B">
              <w:rPr>
                <w:rFonts w:hAnsi="ＭＳ Ｐ明朝" w:hint="eastAsia"/>
              </w:rPr>
              <w:t>1</w:t>
            </w:r>
          </w:p>
        </w:tc>
        <w:tc>
          <w:tcPr>
            <w:tcW w:w="984" w:type="pct"/>
            <w:hideMark/>
          </w:tcPr>
          <w:p w14:paraId="56FA14F1" w14:textId="77777777" w:rsidR="00CB7D1D" w:rsidRPr="00F719B6" w:rsidRDefault="00CB7D1D" w:rsidP="00CB7D1D">
            <w:pPr>
              <w:pStyle w:val="TableBodyText"/>
            </w:pPr>
            <w:r w:rsidRPr="007931E3">
              <w:rPr>
                <w:rFonts w:hint="eastAsia"/>
              </w:rPr>
              <w:t>アクセス数</w:t>
            </w:r>
          </w:p>
        </w:tc>
        <w:tc>
          <w:tcPr>
            <w:tcW w:w="3016" w:type="pct"/>
            <w:hideMark/>
          </w:tcPr>
          <w:p w14:paraId="5302432E" w14:textId="77777777" w:rsidR="00CB7D1D" w:rsidRDefault="00CB7D1D" w:rsidP="00CB7D1D">
            <w:pPr>
              <w:pStyle w:val="TableList1"/>
            </w:pPr>
            <w:r>
              <w:t>定常時：XX件/日</w:t>
            </w:r>
          </w:p>
          <w:p w14:paraId="18D82F8E" w14:textId="77777777" w:rsidR="00CB7D1D" w:rsidRDefault="00CB7D1D" w:rsidP="00CB7D1D">
            <w:pPr>
              <w:pStyle w:val="TableList1"/>
            </w:pPr>
            <w:r>
              <w:t>ピーク時：XX件/日</w:t>
            </w:r>
          </w:p>
          <w:p w14:paraId="38A50705" w14:textId="77777777" w:rsidR="00CB7D1D" w:rsidRPr="00F719B6" w:rsidRDefault="00CB7D1D" w:rsidP="00CB7D1D">
            <w:pPr>
              <w:pStyle w:val="TableList1"/>
            </w:pPr>
            <w:r>
              <w:t>ピーク特性：</w:t>
            </w:r>
            <w:r w:rsidRPr="00C70935">
              <w:rPr>
                <w:rFonts w:hAnsi="ＭＳ Ｐ明朝"/>
              </w:rPr>
              <w:t>○</w:t>
            </w:r>
            <w:r>
              <w:t>月に年間の処理のXX％が集中</w:t>
            </w:r>
          </w:p>
        </w:tc>
        <w:tc>
          <w:tcPr>
            <w:tcW w:w="665" w:type="pct"/>
            <w:hideMark/>
          </w:tcPr>
          <w:p w14:paraId="2E0B19A4" w14:textId="77777777" w:rsidR="00CB7D1D" w:rsidRPr="00F719B6" w:rsidRDefault="00CB7D1D" w:rsidP="00CB7D1D">
            <w:pPr>
              <w:pStyle w:val="TableBodyText"/>
            </w:pPr>
          </w:p>
        </w:tc>
      </w:tr>
      <w:tr w:rsidR="00CB7D1D" w:rsidRPr="00B925C8" w14:paraId="7DA86659" w14:textId="77777777" w:rsidTr="00CB7D1D">
        <w:trPr>
          <w:trHeight w:val="77"/>
        </w:trPr>
        <w:tc>
          <w:tcPr>
            <w:tcW w:w="335" w:type="pct"/>
            <w:hideMark/>
          </w:tcPr>
          <w:p w14:paraId="058D8EDB" w14:textId="77777777" w:rsidR="00CB7D1D" w:rsidRPr="00957B0B" w:rsidRDefault="00CB7D1D" w:rsidP="00CB7D1D">
            <w:pPr>
              <w:pStyle w:val="TableBodyText"/>
              <w:rPr>
                <w:rFonts w:hAnsi="ＭＳ Ｐ明朝"/>
              </w:rPr>
            </w:pPr>
            <w:r w:rsidRPr="00957B0B">
              <w:rPr>
                <w:rFonts w:hAnsi="ＭＳ Ｐ明朝" w:hint="eastAsia"/>
              </w:rPr>
              <w:t>2</w:t>
            </w:r>
          </w:p>
        </w:tc>
        <w:tc>
          <w:tcPr>
            <w:tcW w:w="984" w:type="pct"/>
            <w:hideMark/>
          </w:tcPr>
          <w:p w14:paraId="22AE253A" w14:textId="77777777" w:rsidR="00CB7D1D" w:rsidRPr="00F719B6" w:rsidRDefault="00CB7D1D" w:rsidP="00CB7D1D">
            <w:pPr>
              <w:pStyle w:val="TableBodyText"/>
            </w:pPr>
            <w:r>
              <w:rPr>
                <w:rFonts w:hint="eastAsia"/>
              </w:rPr>
              <w:t>○○</w:t>
            </w:r>
            <w:r w:rsidRPr="007931E3">
              <w:rPr>
                <w:rFonts w:hint="eastAsia"/>
              </w:rPr>
              <w:t>操作件数</w:t>
            </w:r>
          </w:p>
        </w:tc>
        <w:tc>
          <w:tcPr>
            <w:tcW w:w="3016" w:type="pct"/>
            <w:hideMark/>
          </w:tcPr>
          <w:p w14:paraId="0DD6E85B" w14:textId="77777777" w:rsidR="00CB7D1D" w:rsidRPr="00F719B6" w:rsidRDefault="00CB7D1D" w:rsidP="00CB7D1D">
            <w:pPr>
              <w:pStyle w:val="TableBodyText"/>
            </w:pPr>
            <w:r>
              <w:rPr>
                <w:rFonts w:hint="eastAsia"/>
              </w:rPr>
              <w:t>・・・</w:t>
            </w:r>
          </w:p>
        </w:tc>
        <w:tc>
          <w:tcPr>
            <w:tcW w:w="665" w:type="pct"/>
            <w:hideMark/>
          </w:tcPr>
          <w:p w14:paraId="089CAD13" w14:textId="77777777" w:rsidR="00CB7D1D" w:rsidRPr="00F719B6" w:rsidRDefault="00CB7D1D" w:rsidP="00CB7D1D">
            <w:pPr>
              <w:pStyle w:val="TableBodyText"/>
            </w:pPr>
          </w:p>
        </w:tc>
      </w:tr>
      <w:tr w:rsidR="00CB7D1D" w:rsidRPr="00B925C8" w14:paraId="16268189" w14:textId="77777777" w:rsidTr="00CB7D1D">
        <w:trPr>
          <w:trHeight w:val="77"/>
        </w:trPr>
        <w:tc>
          <w:tcPr>
            <w:tcW w:w="335" w:type="pct"/>
            <w:hideMark/>
          </w:tcPr>
          <w:p w14:paraId="406B6A3B" w14:textId="77777777" w:rsidR="00CB7D1D" w:rsidRPr="00957B0B" w:rsidRDefault="00CB7D1D" w:rsidP="00CB7D1D">
            <w:pPr>
              <w:pStyle w:val="TableBodyText"/>
              <w:rPr>
                <w:rFonts w:hAnsi="ＭＳ Ｐ明朝"/>
              </w:rPr>
            </w:pPr>
            <w:r w:rsidRPr="00957B0B">
              <w:rPr>
                <w:rFonts w:hAnsi="ＭＳ Ｐ明朝" w:hint="eastAsia"/>
              </w:rPr>
              <w:t>3</w:t>
            </w:r>
          </w:p>
        </w:tc>
        <w:tc>
          <w:tcPr>
            <w:tcW w:w="984" w:type="pct"/>
            <w:hideMark/>
          </w:tcPr>
          <w:p w14:paraId="73D723AF" w14:textId="77777777" w:rsidR="00CB7D1D" w:rsidRPr="00F719B6" w:rsidRDefault="00CB7D1D" w:rsidP="00CB7D1D">
            <w:pPr>
              <w:pStyle w:val="TableBodyText"/>
            </w:pPr>
            <w:r>
              <w:rPr>
                <w:rFonts w:hint="eastAsia"/>
              </w:rPr>
              <w:t>○○</w:t>
            </w:r>
            <w:r w:rsidRPr="007931E3">
              <w:rPr>
                <w:rFonts w:hint="eastAsia"/>
              </w:rPr>
              <w:t>処理件数</w:t>
            </w:r>
          </w:p>
        </w:tc>
        <w:tc>
          <w:tcPr>
            <w:tcW w:w="3016" w:type="pct"/>
            <w:hideMark/>
          </w:tcPr>
          <w:p w14:paraId="1F80F101" w14:textId="77777777" w:rsidR="00CB7D1D" w:rsidRPr="00F719B6" w:rsidRDefault="00CB7D1D" w:rsidP="00CB7D1D">
            <w:pPr>
              <w:pStyle w:val="TableBodyText"/>
            </w:pPr>
            <w:r>
              <w:rPr>
                <w:rFonts w:hint="eastAsia"/>
              </w:rPr>
              <w:t>・・・</w:t>
            </w:r>
          </w:p>
        </w:tc>
        <w:tc>
          <w:tcPr>
            <w:tcW w:w="665" w:type="pct"/>
            <w:hideMark/>
          </w:tcPr>
          <w:p w14:paraId="30AA73BA" w14:textId="77777777" w:rsidR="00CB7D1D" w:rsidRPr="00F719B6" w:rsidRDefault="00CB7D1D" w:rsidP="00CB7D1D">
            <w:pPr>
              <w:pStyle w:val="TableBodyText"/>
            </w:pPr>
          </w:p>
        </w:tc>
      </w:tr>
    </w:tbl>
    <w:p w14:paraId="5E442BE0" w14:textId="77777777" w:rsidR="00CB7D1D" w:rsidRDefault="00CB7D1D" w:rsidP="00CB7D1D">
      <w:pPr>
        <w:pStyle w:val="FigureTitle"/>
      </w:pPr>
      <w:r>
        <w:rPr>
          <w:noProof/>
        </w:rPr>
        <mc:AlternateContent>
          <mc:Choice Requires="wps">
            <w:drawing>
              <wp:anchor distT="0" distB="0" distL="114300" distR="114300" simplePos="0" relativeHeight="251658286" behindDoc="0" locked="0" layoutInCell="1" allowOverlap="1" wp14:anchorId="361BCA10" wp14:editId="19C3BD6F">
                <wp:simplePos x="0" y="0"/>
                <wp:positionH relativeFrom="page">
                  <wp:posOffset>5956300</wp:posOffset>
                </wp:positionH>
                <wp:positionV relativeFrom="paragraph">
                  <wp:posOffset>360045</wp:posOffset>
                </wp:positionV>
                <wp:extent cx="1429920" cy="324360"/>
                <wp:effectExtent l="0" t="0" r="0" b="0"/>
                <wp:wrapNone/>
                <wp:docPr id="168" name="テキスト ボックス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5CFCE4F0" w14:textId="5D368305" w:rsidR="006B6FCC" w:rsidRDefault="006B6FCC" w:rsidP="00CB7D1D">
                            <w:pPr>
                              <w:pStyle w:val="a"/>
                            </w:pPr>
                            <w:r>
                              <w:rPr>
                                <w:rFonts w:hint="eastAsia"/>
                              </w:rPr>
                              <w:t>表</w:t>
                            </w:r>
                            <w:r>
                              <w:t>5-1</w:t>
                            </w:r>
                            <w:r w:rsidR="00C053B3">
                              <w:t>7</w:t>
                            </w:r>
                          </w:p>
                          <w:p w14:paraId="6CE7AE9D"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利用者数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1BCA10" id="テキスト ボックス 168" o:spid="_x0000_s1079" type="#_x0000_t202" style="position:absolute;margin-left:469pt;margin-top:28.35pt;width:112.6pt;height:25.55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XFZQIAAKQEAAAOAAAAZHJzL2Uyb0RvYy54bWysVM2O0zAQviPxDpbvNP1ZKjZquipdFSFV&#10;uyt10Z5dx2kiHI+x3Sbl2EqIh+AVEGeeJy/C2Gm6y8IJcXHHmT/P933TyVVdSrITxhagEjro9SkR&#10;ikNaqE1CP9wvXr2hxDqmUiZBiYTuhaVX05cvJpWOxRBykKkwBIsoG1c6oblzOo4iy3NRMtsDLRQ6&#10;MzAlc3g1myg1rMLqpYyG/f44qsCk2gAX1uLX69ZJp6F+lgnubrPMCkdkQvFtLpwmnGt/RtMJizeG&#10;6bzgp2ewf3hFyQqFTc+lrpljZGuKP0qVBTdgIXM9DmUEWVZwEWbAaQb9Z9OscqZFmAXBsfoMk/1/&#10;ZfnN7s6QIkXuxkiVYiWS1By/NIfvzeFnc/xKmuO35nhsDj/wTnwQQlZpG2PmSmOuq99CjelhfKuX&#10;wD9aDImexLQJFqM9RHVmSv+LwxNMRFb2ZyZE7Qj31S6Gl5dDdHH0jYYXo3GgKnrM1sa6dwJK4o2E&#10;GmQ6vIDtltb5/izuQnwzC7JIF4WU/uIdc2nIjqEqqrxwwg+FGb9FSeVjFfis1t1+EUFWpy5+ynYw&#10;b7l6XQcwX486mNaQ7hElA630rOaLAtsvmXV3zKDWcEjcH3eLRyahSiicLEpyMJ//9t3HowTQS0mF&#10;2k2o/bRlRlAi3ysUhxd6Z5jOWHeG2pZzwMEHuJmaBxMTjJOdmRkoH3CtZr4Lupji2CuhrjPnrt0g&#10;XEsuZrMQhHLWzC3VSvNODB7m+/qBGX0iySG9N9CpmsXPuGpjA1t6tnUIfCDSA9uieFIVrkJg67S2&#10;ftee3kPU45/L9BcAAAD//wMAUEsDBBQABgAIAAAAIQAg7ao+4wAAAAsBAAAPAAAAZHJzL2Rvd25y&#10;ZXYueG1sTI/BTsMwEETvSPyDtUhcEHXalDSEOFVVwQEuFaEXbm68jQPxOrKdNvw97glus5rR7Jty&#10;PZmendD5zpKA+SwBhtRY1VErYP/xcp8D80GSkr0lFPCDHtbV9VUpC2XP9I6nOrQslpAvpAAdwlBw&#10;7huNRvqZHZCid7TOyBBP13Ll5DmWm54vkiTjRnYUP2g54FZj812PRsBu+bnTd+Px+W2zTN3rftxm&#10;X20txO3NtHkCFnAKf2G44Ed0qCLTwY6kPOsFPKZ53BIEPGQrYJfAPEsXwA5RJasceFXy/xuqXwAA&#10;AP//AwBQSwECLQAUAAYACAAAACEAtoM4kv4AAADhAQAAEwAAAAAAAAAAAAAAAAAAAAAAW0NvbnRl&#10;bnRfVHlwZXNdLnhtbFBLAQItABQABgAIAAAAIQA4/SH/1gAAAJQBAAALAAAAAAAAAAAAAAAAAC8B&#10;AABfcmVscy8ucmVsc1BLAQItABQABgAIAAAAIQCevrXFZQIAAKQEAAAOAAAAAAAAAAAAAAAAAC4C&#10;AABkcnMvZTJvRG9jLnhtbFBLAQItABQABgAIAAAAIQAg7ao+4wAAAAsBAAAPAAAAAAAAAAAAAAAA&#10;AL8EAABkcnMvZG93bnJldi54bWxQSwUGAAAAAAQABADzAAAAzwUAAAAA&#10;" stroked="f">
                <v:textbox style="mso-fit-shape-to-text:t" inset="0,0,0,0">
                  <w:txbxContent>
                    <w:p w14:paraId="5CFCE4F0" w14:textId="5D368305" w:rsidR="006B6FCC" w:rsidRDefault="006B6FCC" w:rsidP="00CB7D1D">
                      <w:pPr>
                        <w:pStyle w:val="a"/>
                      </w:pPr>
                      <w:r>
                        <w:rPr>
                          <w:rFonts w:hint="eastAsia"/>
                        </w:rPr>
                        <w:t>表</w:t>
                      </w:r>
                      <w:r>
                        <w:t>5-1</w:t>
                      </w:r>
                      <w:r w:rsidR="00C053B3">
                        <w:t>7</w:t>
                      </w:r>
                    </w:p>
                    <w:p w14:paraId="6CE7AE9D"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利用者数</w:t>
                      </w:r>
                    </w:p>
                  </w:txbxContent>
                </v:textbox>
                <w10:wrap anchorx="page"/>
              </v:shape>
            </w:pict>
          </mc:Fallback>
        </mc:AlternateContent>
      </w:r>
    </w:p>
    <w:tbl>
      <w:tblPr>
        <w:tblStyle w:val="ad"/>
        <w:tblW w:w="4844" w:type="pct"/>
        <w:tblInd w:w="238" w:type="dxa"/>
        <w:tblCellMar>
          <w:left w:w="0" w:type="dxa"/>
          <w:right w:w="0" w:type="dxa"/>
        </w:tblCellMar>
        <w:tblLook w:val="04A0" w:firstRow="1" w:lastRow="0" w:firstColumn="1" w:lastColumn="0" w:noHBand="0" w:noVBand="1"/>
      </w:tblPr>
      <w:tblGrid>
        <w:gridCol w:w="496"/>
        <w:gridCol w:w="1457"/>
        <w:gridCol w:w="4467"/>
        <w:gridCol w:w="985"/>
      </w:tblGrid>
      <w:tr w:rsidR="00CB7D1D" w:rsidRPr="00F719B6" w14:paraId="24F58EB5" w14:textId="77777777" w:rsidTr="00CB7D1D">
        <w:trPr>
          <w:trHeight w:val="70"/>
          <w:tblHeader/>
        </w:trPr>
        <w:tc>
          <w:tcPr>
            <w:tcW w:w="335" w:type="pct"/>
            <w:shd w:val="clear" w:color="auto" w:fill="EAF1DD" w:themeFill="accent3" w:themeFillTint="33"/>
            <w:hideMark/>
          </w:tcPr>
          <w:p w14:paraId="785418AC" w14:textId="77777777" w:rsidR="00CB7D1D" w:rsidRPr="00957B0B" w:rsidRDefault="00CB7D1D" w:rsidP="00CB7D1D">
            <w:pPr>
              <w:pStyle w:val="TableTitle"/>
              <w:jc w:val="center"/>
              <w:rPr>
                <w:rFonts w:hAnsi="ＭＳ Ｐ明朝"/>
              </w:rPr>
            </w:pPr>
            <w:r w:rsidRPr="00957B0B">
              <w:rPr>
                <w:rFonts w:hAnsi="ＭＳ Ｐ明朝" w:hint="eastAsia"/>
              </w:rPr>
              <w:t>No.</w:t>
            </w:r>
          </w:p>
        </w:tc>
        <w:tc>
          <w:tcPr>
            <w:tcW w:w="984" w:type="pct"/>
            <w:shd w:val="clear" w:color="auto" w:fill="EAF1DD" w:themeFill="accent3" w:themeFillTint="33"/>
            <w:hideMark/>
          </w:tcPr>
          <w:p w14:paraId="4D4378B1" w14:textId="77777777" w:rsidR="00CB7D1D" w:rsidRPr="00F719B6" w:rsidRDefault="00CB7D1D" w:rsidP="00CB7D1D">
            <w:pPr>
              <w:pStyle w:val="TableTitle"/>
              <w:jc w:val="center"/>
            </w:pPr>
            <w:r w:rsidRPr="00F719B6">
              <w:rPr>
                <w:rFonts w:hint="eastAsia"/>
              </w:rPr>
              <w:t>利用者区分</w:t>
            </w:r>
          </w:p>
        </w:tc>
        <w:tc>
          <w:tcPr>
            <w:tcW w:w="3016" w:type="pct"/>
            <w:shd w:val="clear" w:color="auto" w:fill="EAF1DD" w:themeFill="accent3" w:themeFillTint="33"/>
            <w:hideMark/>
          </w:tcPr>
          <w:p w14:paraId="307A0208" w14:textId="77777777" w:rsidR="00CB7D1D" w:rsidRPr="00F719B6" w:rsidRDefault="00CB7D1D" w:rsidP="00CB7D1D">
            <w:pPr>
              <w:pStyle w:val="TableTitle"/>
              <w:jc w:val="center"/>
            </w:pPr>
            <w:r w:rsidRPr="00F719B6">
              <w:rPr>
                <w:rFonts w:hint="eastAsia"/>
              </w:rPr>
              <w:t>利用者数</w:t>
            </w:r>
          </w:p>
        </w:tc>
        <w:tc>
          <w:tcPr>
            <w:tcW w:w="665" w:type="pct"/>
            <w:shd w:val="clear" w:color="auto" w:fill="EAF1DD" w:themeFill="accent3" w:themeFillTint="33"/>
            <w:hideMark/>
          </w:tcPr>
          <w:p w14:paraId="53ACBDAE" w14:textId="77777777" w:rsidR="00CB7D1D" w:rsidRPr="00F719B6" w:rsidRDefault="00CB7D1D" w:rsidP="00CB7D1D">
            <w:pPr>
              <w:pStyle w:val="TableTitle"/>
              <w:jc w:val="center"/>
            </w:pPr>
            <w:r w:rsidRPr="00F719B6">
              <w:rPr>
                <w:rFonts w:hint="eastAsia"/>
              </w:rPr>
              <w:t>補足</w:t>
            </w:r>
          </w:p>
        </w:tc>
      </w:tr>
      <w:tr w:rsidR="00CB7D1D" w:rsidRPr="00F719B6" w14:paraId="6E10F84E" w14:textId="77777777" w:rsidTr="00CB7D1D">
        <w:trPr>
          <w:trHeight w:val="77"/>
        </w:trPr>
        <w:tc>
          <w:tcPr>
            <w:tcW w:w="335" w:type="pct"/>
            <w:hideMark/>
          </w:tcPr>
          <w:p w14:paraId="7B708F11" w14:textId="77777777" w:rsidR="00CB7D1D" w:rsidRPr="00957B0B" w:rsidRDefault="00CB7D1D" w:rsidP="00CB7D1D">
            <w:pPr>
              <w:pStyle w:val="TableBodyText"/>
              <w:rPr>
                <w:rFonts w:hAnsi="ＭＳ Ｐ明朝"/>
              </w:rPr>
            </w:pPr>
            <w:r w:rsidRPr="00957B0B">
              <w:rPr>
                <w:rFonts w:hAnsi="ＭＳ Ｐ明朝" w:hint="eastAsia"/>
              </w:rPr>
              <w:t>1</w:t>
            </w:r>
          </w:p>
        </w:tc>
        <w:tc>
          <w:tcPr>
            <w:tcW w:w="984" w:type="pct"/>
            <w:hideMark/>
          </w:tcPr>
          <w:p w14:paraId="282D6CCC" w14:textId="77777777" w:rsidR="00CB7D1D" w:rsidRPr="00F719B6" w:rsidRDefault="00CB7D1D" w:rsidP="00CB7D1D">
            <w:pPr>
              <w:pStyle w:val="TableBodyText"/>
            </w:pPr>
            <w:r>
              <w:rPr>
                <w:rFonts w:hint="eastAsia"/>
              </w:rPr>
              <w:t>○○</w:t>
            </w:r>
            <w:r w:rsidRPr="007931E3">
              <w:rPr>
                <w:rFonts w:hint="eastAsia"/>
              </w:rPr>
              <w:t>申請者</w:t>
            </w:r>
          </w:p>
        </w:tc>
        <w:tc>
          <w:tcPr>
            <w:tcW w:w="3016" w:type="pct"/>
            <w:hideMark/>
          </w:tcPr>
          <w:p w14:paraId="71B39E0E" w14:textId="77777777" w:rsidR="00CB7D1D" w:rsidRDefault="00CB7D1D" w:rsidP="00CB7D1D">
            <w:pPr>
              <w:pStyle w:val="TableList1"/>
            </w:pPr>
            <w:r>
              <w:t>同時アクセス可能人数：XX人</w:t>
            </w:r>
          </w:p>
          <w:p w14:paraId="12C37806" w14:textId="77777777" w:rsidR="00CB7D1D" w:rsidRDefault="00CB7D1D" w:rsidP="00CB7D1D">
            <w:pPr>
              <w:pStyle w:val="TableList1"/>
            </w:pPr>
            <w:r>
              <w:t>アクセスの同時到達量：XX回/min</w:t>
            </w:r>
          </w:p>
          <w:p w14:paraId="6FE0383F" w14:textId="77777777" w:rsidR="00CB7D1D" w:rsidRPr="00F719B6" w:rsidRDefault="00CB7D1D" w:rsidP="00CB7D1D">
            <w:pPr>
              <w:pStyle w:val="TableList1"/>
            </w:pPr>
            <w:r>
              <w:t>利用時間帯：XX時～XX時</w:t>
            </w:r>
          </w:p>
        </w:tc>
        <w:tc>
          <w:tcPr>
            <w:tcW w:w="665" w:type="pct"/>
            <w:hideMark/>
          </w:tcPr>
          <w:p w14:paraId="07DAC054" w14:textId="77777777" w:rsidR="00CB7D1D" w:rsidRPr="00F719B6" w:rsidRDefault="00CB7D1D" w:rsidP="00CB7D1D">
            <w:pPr>
              <w:pStyle w:val="TableBodyText"/>
            </w:pPr>
          </w:p>
        </w:tc>
      </w:tr>
      <w:tr w:rsidR="00CB7D1D" w:rsidRPr="00F719B6" w14:paraId="576FAFA3" w14:textId="77777777" w:rsidTr="00CB7D1D">
        <w:trPr>
          <w:trHeight w:val="77"/>
        </w:trPr>
        <w:tc>
          <w:tcPr>
            <w:tcW w:w="335" w:type="pct"/>
            <w:hideMark/>
          </w:tcPr>
          <w:p w14:paraId="1C12C578" w14:textId="77777777" w:rsidR="00CB7D1D" w:rsidRPr="00957B0B" w:rsidRDefault="00CB7D1D" w:rsidP="00CB7D1D">
            <w:pPr>
              <w:pStyle w:val="TableBodyText"/>
              <w:rPr>
                <w:rFonts w:hAnsi="ＭＳ Ｐ明朝"/>
              </w:rPr>
            </w:pPr>
            <w:r w:rsidRPr="00957B0B">
              <w:rPr>
                <w:rFonts w:hAnsi="ＭＳ Ｐ明朝" w:hint="eastAsia"/>
              </w:rPr>
              <w:t>2</w:t>
            </w:r>
          </w:p>
        </w:tc>
        <w:tc>
          <w:tcPr>
            <w:tcW w:w="984" w:type="pct"/>
            <w:hideMark/>
          </w:tcPr>
          <w:p w14:paraId="172E4D42" w14:textId="77777777" w:rsidR="00CB7D1D" w:rsidRPr="00F719B6" w:rsidRDefault="00CB7D1D" w:rsidP="00CB7D1D">
            <w:pPr>
              <w:pStyle w:val="TableBodyText"/>
            </w:pPr>
            <w:r>
              <w:rPr>
                <w:rFonts w:hint="eastAsia"/>
              </w:rPr>
              <w:t>○○</w:t>
            </w:r>
            <w:r w:rsidRPr="007931E3">
              <w:rPr>
                <w:rFonts w:hint="eastAsia"/>
              </w:rPr>
              <w:t>入力担当者</w:t>
            </w:r>
          </w:p>
        </w:tc>
        <w:tc>
          <w:tcPr>
            <w:tcW w:w="3016" w:type="pct"/>
            <w:hideMark/>
          </w:tcPr>
          <w:p w14:paraId="6656AD73" w14:textId="77777777" w:rsidR="00CB7D1D" w:rsidRPr="00F719B6" w:rsidRDefault="00CB7D1D" w:rsidP="00CB7D1D">
            <w:pPr>
              <w:pStyle w:val="TableBodyText"/>
            </w:pPr>
            <w:r>
              <w:rPr>
                <w:rFonts w:hint="eastAsia"/>
              </w:rPr>
              <w:t>・・・</w:t>
            </w:r>
          </w:p>
        </w:tc>
        <w:tc>
          <w:tcPr>
            <w:tcW w:w="665" w:type="pct"/>
            <w:hideMark/>
          </w:tcPr>
          <w:p w14:paraId="2648F1C4" w14:textId="77777777" w:rsidR="00CB7D1D" w:rsidRPr="00F719B6" w:rsidRDefault="00CB7D1D" w:rsidP="00CB7D1D">
            <w:pPr>
              <w:pStyle w:val="TableBodyText"/>
            </w:pPr>
          </w:p>
        </w:tc>
      </w:tr>
      <w:tr w:rsidR="00CB7D1D" w:rsidRPr="00F719B6" w14:paraId="18DD0FF2" w14:textId="77777777" w:rsidTr="00CB7D1D">
        <w:trPr>
          <w:trHeight w:val="77"/>
        </w:trPr>
        <w:tc>
          <w:tcPr>
            <w:tcW w:w="335" w:type="pct"/>
            <w:hideMark/>
          </w:tcPr>
          <w:p w14:paraId="72B1EC55" w14:textId="77777777" w:rsidR="00CB7D1D" w:rsidRPr="00957B0B" w:rsidRDefault="00CB7D1D" w:rsidP="00CB7D1D">
            <w:pPr>
              <w:pStyle w:val="TableBodyText"/>
              <w:rPr>
                <w:rFonts w:hAnsi="ＭＳ Ｐ明朝"/>
              </w:rPr>
            </w:pPr>
            <w:r w:rsidRPr="00957B0B">
              <w:rPr>
                <w:rFonts w:hAnsi="ＭＳ Ｐ明朝" w:hint="eastAsia"/>
              </w:rPr>
              <w:t>3</w:t>
            </w:r>
          </w:p>
        </w:tc>
        <w:tc>
          <w:tcPr>
            <w:tcW w:w="984" w:type="pct"/>
            <w:hideMark/>
          </w:tcPr>
          <w:p w14:paraId="2EC47D34" w14:textId="77777777" w:rsidR="00CB7D1D" w:rsidRPr="00F719B6" w:rsidRDefault="00CB7D1D" w:rsidP="00CB7D1D">
            <w:pPr>
              <w:pStyle w:val="TableBodyText"/>
            </w:pPr>
            <w:r>
              <w:rPr>
                <w:rFonts w:hint="eastAsia"/>
              </w:rPr>
              <w:t>○○</w:t>
            </w:r>
            <w:r w:rsidRPr="007931E3">
              <w:rPr>
                <w:rFonts w:hint="eastAsia"/>
              </w:rPr>
              <w:t>決裁者</w:t>
            </w:r>
          </w:p>
        </w:tc>
        <w:tc>
          <w:tcPr>
            <w:tcW w:w="3016" w:type="pct"/>
            <w:hideMark/>
          </w:tcPr>
          <w:p w14:paraId="43040556" w14:textId="77777777" w:rsidR="00CB7D1D" w:rsidRPr="00F719B6" w:rsidRDefault="00CB7D1D" w:rsidP="00CB7D1D">
            <w:pPr>
              <w:pStyle w:val="TableBodyText"/>
            </w:pPr>
            <w:r>
              <w:rPr>
                <w:rFonts w:hint="eastAsia"/>
              </w:rPr>
              <w:t>・・・</w:t>
            </w:r>
          </w:p>
        </w:tc>
        <w:tc>
          <w:tcPr>
            <w:tcW w:w="665" w:type="pct"/>
            <w:hideMark/>
          </w:tcPr>
          <w:p w14:paraId="0C4D9F18" w14:textId="77777777" w:rsidR="00CB7D1D" w:rsidRPr="00F719B6" w:rsidRDefault="00CB7D1D" w:rsidP="00CB7D1D">
            <w:pPr>
              <w:pStyle w:val="TableBodyText"/>
            </w:pPr>
          </w:p>
        </w:tc>
      </w:tr>
    </w:tbl>
    <w:p w14:paraId="73B9818A" w14:textId="77777777" w:rsidR="00CB7D1D" w:rsidRDefault="00CB7D1D" w:rsidP="00CB7D1D">
      <w:pPr>
        <w:pStyle w:val="af9"/>
      </w:pPr>
    </w:p>
    <w:p w14:paraId="2EAB880A" w14:textId="4C65C588" w:rsidR="00CB7D1D" w:rsidRDefault="00CB7D1D" w:rsidP="00CB7D1D">
      <w:pPr>
        <w:pStyle w:val="Annotation2"/>
        <w:spacing w:before="300" w:after="150"/>
        <w:ind w:left="525"/>
      </w:pPr>
      <w:r>
        <w:t>過度の規模要件は、過度の情報システム投資を招く</w:t>
      </w:r>
    </w:p>
    <w:p w14:paraId="058EB9AF" w14:textId="7757D42F" w:rsidR="00CB7D1D" w:rsidRDefault="00AA7648" w:rsidP="00CB7D1D">
      <w:pPr>
        <w:pStyle w:val="af9"/>
        <w:ind w:firstLine="201"/>
      </w:pPr>
      <w:r w:rsidRPr="00DC2F90">
        <w:rPr>
          <w:b/>
          <w:noProof/>
        </w:rPr>
        <mc:AlternateContent>
          <mc:Choice Requires="wps">
            <w:drawing>
              <wp:anchor distT="0" distB="0" distL="114300" distR="114300" simplePos="0" relativeHeight="251658302" behindDoc="1" locked="0" layoutInCell="1" allowOverlap="1" wp14:anchorId="67F7C11B" wp14:editId="399827B2">
                <wp:simplePos x="0" y="0"/>
                <wp:positionH relativeFrom="margin">
                  <wp:posOffset>180340</wp:posOffset>
                </wp:positionH>
                <wp:positionV relativeFrom="paragraph">
                  <wp:posOffset>-288290</wp:posOffset>
                </wp:positionV>
                <wp:extent cx="3203280" cy="201960"/>
                <wp:effectExtent l="0" t="0" r="16510" b="26670"/>
                <wp:wrapNone/>
                <wp:docPr id="169" name="角丸四角形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328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42F93C86"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7F7C11B" id="角丸四角形 169" o:spid="_x0000_s1080" style="position:absolute;left:0;text-align:left;margin-left:14.2pt;margin-top:-22.7pt;width:252.25pt;height:15.9pt;z-index:-2516581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SqYwIAAKUEAAAOAAAAZHJzL2Uyb0RvYy54bWysVM1uEzEQviPxDpbvZJNNmiZRNhVKKUIq&#10;UFF4AK/tzRr8h+1ktzwG19648Aq98DZU4jEYezchpTfEHqz58+eZ+WZ2edYqiXbceWF0gUeDIUZc&#10;U8OE3hT4w/uLZzOMfCCaEWk0L/AN9/hs9fTJsrELnpvaSMYdAhDtF40tcB2CXWSZpzVXxA+M5Rqc&#10;lXGKBFDdJmOONICuZJYPh9OsMY5ZZyj3HqznnROvEn5VcRreVpXnAckCQ24hnS6dZTyz1ZIsNo7Y&#10;WtA+DfIPWSgiNDx6gDongaCtE4+glKDOeFOFATUqM1UlKE81QDWj4V/VXNfE8lQLNMfbQ5v8/4Ol&#10;b3ZXDgkG3E3nGGmigKRf37/+vLu7v70F4f7HNxRd0KjG+gXEX9srF0v19tLQTx4c2QNPVDzEoLJ5&#10;bRjAkW0wqTlt5VS8CWWjNnFwc+CAtwFRMI7z4TifAVUUfNCT+TSRlJHF/rZ1PrzkRqEoFNiZrWbv&#10;gOj0BNld+pCIYH0xhH3EqFISaN0RiU6G8MVqALEPBmmPmeoyUrALIWVS3KZcS4fgaoFPp/N8vO4v&#10;++MwqVEDLcxPAfsxRhxmfkApN6MUI7cK+tMhj2JW/TSCHWa2s+8zTfsQIVLeD55WIsAGSaEKPDtC&#10;qTlhLzRL8x2IkJ0MpUrdExY56kgNbdmmGTiZ7HkuDbsBCp3pNgY2HITauC8YNbAtBfaft8RxjOQr&#10;DeM4H00mcb2SAoI7tpZ7K9EUIApMg8OoU9ahW8atdWJTwxtdb7R5DkNTibCfri6fPnPYhdSHfm/j&#10;sh3rKerP32X1GwAA//8DAFBLAwQUAAYACAAAACEApE/Oo90AAAAKAQAADwAAAGRycy9kb3ducmV2&#10;LnhtbEyPy07DMBBF90j8gzVI7Fq76UMlxKkQEosuKSzKzrUHxxA/iN00/D3DCnbzOLpzptlNvmcj&#10;DtnFIGExF8Aw6GhcsBJeX55mW2C5qGBUHwNK+MYMu/b6qlG1iZfwjOOhWEYhIddKQldKqjnPukOv&#10;8jwmDLR7j4NXhdrBcjOoC4X7nldCbLhXLtCFTiV87FB/Hs5egndapC/r7agxvfnjx14c3V7K25vp&#10;4R5Ywan8wfCrT+rQktMpnoPJrJdQbVdESpit1lQQsF5Wd8BONFksN8Dbhv9/of0BAAD//wMAUEsB&#10;Ai0AFAAGAAgAAAAhALaDOJL+AAAA4QEAABMAAAAAAAAAAAAAAAAAAAAAAFtDb250ZW50X1R5cGVz&#10;XS54bWxQSwECLQAUAAYACAAAACEAOP0h/9YAAACUAQAACwAAAAAAAAAAAAAAAAAvAQAAX3JlbHMv&#10;LnJlbHNQSwECLQAUAAYACAAAACEAaDbkqmMCAAClBAAADgAAAAAAAAAAAAAAAAAuAgAAZHJzL2Uy&#10;b0RvYy54bWxQSwECLQAUAAYACAAAACEApE/Oo90AAAAKAQAADwAAAAAAAAAAAAAAAAC9BAAAZHJz&#10;L2Rvd25yZXYueG1sUEsFBgAAAAAEAAQA8wAAAMcFAAAAAA==&#10;" fillcolor="#76923c" strokecolor="white [3212]" strokeweight="1pt">
                <v:stroke joinstyle="miter"/>
                <v:path arrowok="t"/>
                <v:textbox inset=",0,,0">
                  <w:txbxContent>
                    <w:p w14:paraId="42F93C86"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v:textbox>
                <w10:wrap anchorx="margin"/>
              </v:roundrect>
            </w:pict>
          </mc:Fallback>
        </mc:AlternateContent>
      </w:r>
      <w:r w:rsidR="00CB7D1D">
        <w:t>「大は小を兼ねる」と言いますが、過大は無駄を招きます。「十分な」といった曖昧な表現を避け、「○○人」「××件」といった定量的な表現とすることで、適切な規模要件を設定してください。</w:t>
      </w:r>
    </w:p>
    <w:p w14:paraId="4F761E14" w14:textId="77777777" w:rsidR="00CB7D1D" w:rsidRDefault="00CB7D1D" w:rsidP="00CB7D1D">
      <w:pPr>
        <w:pStyle w:val="List3"/>
        <w:spacing w:before="150" w:after="150"/>
      </w:pPr>
      <w:r>
        <w:t>情報システムの規模は、性能や信頼性に関する要件を検討する際の前提条件であり、機器の仕様や配置等の設計、調達コストに影響を与える。</w:t>
      </w:r>
    </w:p>
    <w:p w14:paraId="016CC541" w14:textId="77777777" w:rsidR="00CB7D1D" w:rsidRDefault="00CB7D1D" w:rsidP="00CB7D1D">
      <w:pPr>
        <w:pStyle w:val="List3"/>
        <w:spacing w:before="150" w:after="150"/>
      </w:pPr>
      <w:r>
        <w:t>過度の規模要件を規定することは、過度の情報システム投資を招くことになる。</w:t>
      </w:r>
    </w:p>
    <w:p w14:paraId="44D7F5E0" w14:textId="632BC722" w:rsidR="00CB7D1D" w:rsidRDefault="00CB7D1D" w:rsidP="00CB7D1D">
      <w:pPr>
        <w:pStyle w:val="Annotation2"/>
        <w:spacing w:before="300" w:after="150"/>
        <w:ind w:left="525"/>
      </w:pPr>
      <w:r>
        <w:t>設置場所を開示するべきでない場合の記載方法</w:t>
      </w:r>
    </w:p>
    <w:p w14:paraId="2C00731C" w14:textId="21835DB6" w:rsidR="00CB7D1D" w:rsidRDefault="00AA7648" w:rsidP="00CB7D1D">
      <w:pPr>
        <w:pStyle w:val="af9"/>
        <w:ind w:firstLine="201"/>
      </w:pPr>
      <w:r w:rsidRPr="00DC2F90">
        <w:rPr>
          <w:b/>
          <w:noProof/>
        </w:rPr>
        <mc:AlternateContent>
          <mc:Choice Requires="wps">
            <w:drawing>
              <wp:anchor distT="0" distB="0" distL="114300" distR="114300" simplePos="0" relativeHeight="251658335" behindDoc="1" locked="0" layoutInCell="1" allowOverlap="1" wp14:anchorId="00AE596A" wp14:editId="1D37B57A">
                <wp:simplePos x="0" y="0"/>
                <wp:positionH relativeFrom="margin">
                  <wp:posOffset>180340</wp:posOffset>
                </wp:positionH>
                <wp:positionV relativeFrom="paragraph">
                  <wp:posOffset>-288290</wp:posOffset>
                </wp:positionV>
                <wp:extent cx="3031560" cy="201960"/>
                <wp:effectExtent l="0" t="0" r="16510" b="26670"/>
                <wp:wrapNone/>
                <wp:docPr id="170" name="角丸四角形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156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36305D6D"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00AE596A" id="角丸四角形 170" o:spid="_x0000_s1081" style="position:absolute;left:0;text-align:left;margin-left:14.2pt;margin-top:-22.7pt;width:238.7pt;height:15.9pt;z-index:-2516581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bioYgIAAKUEAAAOAAAAZHJzL2Uyb0RvYy54bWysVM1uEzEQviPxDpbvZLNJkzZRNhVKKUIq&#10;UFF4AK/t3TX4D9vJJjwG19648Aq98DZU4jEYezchpTfEHqz58+eZ+WZ2cb5VEm2488LoAueDIUZc&#10;U8OErgv84f3lszOMfCCaEWk0L/COe3y+fPpk0do5H5nGSMYdAhDt560tcBOCnWeZpw1XxA+M5Rqc&#10;lXGKBFBdnTFHWkBXMhsNh9OsNY5ZZyj3HqwXnRMvE35VcRreVpXnAckCQ24hnS6dZTyz5YLMa0ds&#10;I2ifBvmHLBQRGh49QF2QQNDaiUdQSlBnvKnCgBqVmaoSlKcaoJp8+Fc1Nw2xPNUCzfH20Cb//2Dp&#10;m821Q4IBd6fQH00UkPTr+9efd3f3t7cg3P/4hqILGtVaP4f4G3vtYqneXhn6yYMje+CJiocYVLav&#10;DQM4sg4mNWdbORVvQtlomzjYHTjg24AoGMfDcT6ZQioUfNCTGcjxCTLf37bOh5fcKBSFAjuz1uwd&#10;EJ2eIJsrHxIRrC+GsI8YVUoCrRsi0WQIX4/YBwP2HjPVZaRgl0LKpLi6XEmH4GqBT6ez0XjVX/bH&#10;YVKjFlo4OgXsxxhxmPkBpazzFCPXCvrTIecxq34awQ4z29n3maZ9iBCpEw+eViLABkmhCnx2hNJw&#10;wl5oluY7ECE7GUqVuicsctSRGrblNs3AZLLnuTRsBxQ6020MbDgIjXFfMGphWwrsP6+J4xjJVxrG&#10;cZafnMT1SgoI7tha7q1EU4AoMA0Oo05ZhW4Z19aJuoE3ut5o8xyGphJhP11dPn3msAupD/3exmU7&#10;1lPUn7/L8jcAAAD//wMAUEsDBBQABgAIAAAAIQAcnrwU3gAAAAoBAAAPAAAAZHJzL2Rvd25yZXYu&#10;eG1sTI/NTsMwEITvSLyDtUjcWrulqao0ToWQOPRI4VBurr04LvEPsZuGt2c5wW13ZzT7TbObfM9G&#10;HLKLQcJiLoBh0NG4YCW8vT7PNsByUcGoPgaU8I0Zdu3tTaNqE6/hBcdDsYxCQq6VhK6UVHOedYde&#10;5XlMGEj7iINXhdbBcjOoK4X7ni+FWHOvXKAPnUr41KH+PFy8BO+0SF/W21FjevfH814c3V7K+7vp&#10;cQus4FT+zPCLT+jQEtMpXoLJrJew3KzIKWG2qmggQyUq6nKiy+JhDbxt+P8K7Q8AAAD//wMAUEsB&#10;Ai0AFAAGAAgAAAAhALaDOJL+AAAA4QEAABMAAAAAAAAAAAAAAAAAAAAAAFtDb250ZW50X1R5cGVz&#10;XS54bWxQSwECLQAUAAYACAAAACEAOP0h/9YAAACUAQAACwAAAAAAAAAAAAAAAAAvAQAAX3JlbHMv&#10;LnJlbHNQSwECLQAUAAYACAAAACEA8+G4qGICAAClBAAADgAAAAAAAAAAAAAAAAAuAgAAZHJzL2Uy&#10;b0RvYy54bWxQSwECLQAUAAYACAAAACEAHJ68FN4AAAAKAQAADwAAAAAAAAAAAAAAAAC8BAAAZHJz&#10;L2Rvd25yZXYueG1sUEsFBgAAAAAEAAQA8wAAAMcFAAAAAA==&#10;" fillcolor="#76923c" strokecolor="white [3212]" strokeweight="1pt">
                <v:stroke joinstyle="miter"/>
                <v:path arrowok="t"/>
                <v:textbox inset=",0,,0">
                  <w:txbxContent>
                    <w:p w14:paraId="36305D6D"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v:textbox>
                <w10:wrap anchorx="margin"/>
              </v:roundrect>
            </w:pict>
          </mc:Fallback>
        </mc:AlternateContent>
      </w:r>
      <w:r w:rsidR="00CB7D1D">
        <w:t>設置場所が不特定多数の者に知られることが情報セキュリティ上問題あるサーバ等の機器については、「○○県内」「東京都</w:t>
      </w:r>
      <w:r w:rsidR="00CB7D1D">
        <w:rPr>
          <w:rFonts w:hint="eastAsia"/>
        </w:rPr>
        <w:t>23</w:t>
      </w:r>
      <w:r w:rsidR="00CB7D1D">
        <w:t>区内」といった記載にとどめ、詳細については契</w:t>
      </w:r>
      <w:r w:rsidR="00CB7D1D">
        <w:lastRenderedPageBreak/>
        <w:t>約締結後、受注者のみに開示するものとし、設置場所が特定できないように配慮してください。</w:t>
      </w:r>
    </w:p>
    <w:p w14:paraId="284CCB38" w14:textId="77777777" w:rsidR="00CB7D1D" w:rsidRDefault="00CB7D1D" w:rsidP="00CB7D1D">
      <w:pPr>
        <w:pStyle w:val="List3"/>
        <w:spacing w:before="150" w:after="150"/>
      </w:pPr>
      <w:r>
        <w:t>建物やフロア等、ネットワーク接続要件を考慮して、設置場所を記載する。例）厚生労働省</w:t>
      </w:r>
      <w:r w:rsidRPr="00C70935">
        <w:rPr>
          <w:rFonts w:ascii="ＭＳ Ｐ明朝" w:hAnsi="ＭＳ Ｐ明朝"/>
        </w:rPr>
        <w:t>X階XX</w:t>
      </w:r>
      <w:r>
        <w:t>室、</w:t>
      </w:r>
      <w:r w:rsidRPr="00C70935">
        <w:rPr>
          <w:rFonts w:ascii="ＭＳ Ｐ明朝" w:hAnsi="ＭＳ Ｐ明朝"/>
        </w:rPr>
        <w:t>XX</w:t>
      </w:r>
      <w:r>
        <w:t>局</w:t>
      </w:r>
      <w:r w:rsidRPr="00C70935">
        <w:rPr>
          <w:rFonts w:ascii="ＭＳ Ｐ明朝" w:hAnsi="ＭＳ Ｐ明朝"/>
        </w:rPr>
        <w:t>XX</w:t>
      </w:r>
      <w:r>
        <w:t>室</w:t>
      </w:r>
    </w:p>
    <w:p w14:paraId="251CF937" w14:textId="77777777" w:rsidR="00CB7D1D" w:rsidRDefault="00CB7D1D" w:rsidP="00CB7D1D">
      <w:pPr>
        <w:pStyle w:val="List3"/>
        <w:spacing w:before="150" w:after="150"/>
      </w:pPr>
      <w:r>
        <w:t>情報セキュリティの観点からみて、設置場所を明示する場合、設置場所に関する情報は広く一般に公開するものではない。このため、この情報については、非開示覚書</w:t>
      </w:r>
      <w:r w:rsidRPr="00C70935">
        <w:rPr>
          <w:rFonts w:ascii="ＭＳ Ｐ明朝" w:hAnsi="ＭＳ Ｐ明朝"/>
        </w:rPr>
        <w:t>(NDA)を</w:t>
      </w:r>
      <w:r>
        <w:t>交わした上で、閲覧等によって開示することを考慮する。</w:t>
      </w:r>
    </w:p>
    <w:p w14:paraId="63916C99" w14:textId="77777777" w:rsidR="00CB7D1D" w:rsidRDefault="00CB7D1D" w:rsidP="00CB7D1D">
      <w:pPr>
        <w:pStyle w:val="4"/>
        <w:spacing w:before="300" w:after="150"/>
      </w:pPr>
      <w:bookmarkStart w:id="172" w:name="_Toc34978912"/>
      <w:bookmarkStart w:id="173" w:name="_Toc35257164"/>
      <w:bookmarkStart w:id="174" w:name="_Toc64024386"/>
      <w:r>
        <w:t>性能に関する事項</w:t>
      </w:r>
      <w:bookmarkEnd w:id="172"/>
      <w:bookmarkEnd w:id="173"/>
      <w:bookmarkEnd w:id="174"/>
    </w:p>
    <w:p w14:paraId="5D001D92" w14:textId="77777777" w:rsidR="00CB7D1D" w:rsidRDefault="00CB7D1D" w:rsidP="00CB7D1D">
      <w:pPr>
        <w:pStyle w:val="af9"/>
      </w:pPr>
      <w:r>
        <w:t>「性能」とは、情報システムの能力を指します。能力を測る指標には、応答性能やスループット（処理性能）等があります。ネットショッピングで例えると、商品を検索し検索結果のリストが表示され、特定の商品を選択すると詳細情報が表示される、という一連の流れが一般的ですが、検索ボタンや選択ボタンを押してから、次の画面が表示されるまでの時間が応答性能です。スループットは、一度にどれだけの量を処理できるかという性能で、通常時でも大量に注文が発生するバーゲンセール開催中でも、定義した応答性能が担保されるということを表します。経験があるかもしれませんが、ネットショッピング中に検索結果が返ってこないと、購買する意欲が下がってしまいます。性能はサービス・業務の質に大きな影響を与えます。また、スループットを担保するためには、ハードウェアや回線増強等の投資が必要です。</w:t>
      </w:r>
    </w:p>
    <w:p w14:paraId="5CF05483" w14:textId="36845E42" w:rsidR="00CB7D1D" w:rsidRPr="00F56B97" w:rsidRDefault="00CB7D1D" w:rsidP="00CB7D1D">
      <w:pPr>
        <w:pStyle w:val="af9"/>
      </w:pPr>
      <w:r>
        <w:t>性能に関する事項は、費用と性能のバランスをとって定義しましょう。</w:t>
      </w:r>
    </w:p>
    <w:p w14:paraId="0AE7037B" w14:textId="77777777" w:rsidR="00CB7D1D" w:rsidRDefault="00CB7D1D" w:rsidP="00CB7D1D">
      <w:pPr>
        <w:pStyle w:val="FigureTitle"/>
      </w:pPr>
      <w:r>
        <w:rPr>
          <w:noProof/>
        </w:rPr>
        <mc:AlternateContent>
          <mc:Choice Requires="wps">
            <w:drawing>
              <wp:anchor distT="0" distB="0" distL="114300" distR="114300" simplePos="0" relativeHeight="251658287" behindDoc="0" locked="0" layoutInCell="1" allowOverlap="1" wp14:anchorId="5A377820" wp14:editId="7E2D466C">
                <wp:simplePos x="0" y="0"/>
                <wp:positionH relativeFrom="page">
                  <wp:posOffset>5956300</wp:posOffset>
                </wp:positionH>
                <wp:positionV relativeFrom="paragraph">
                  <wp:posOffset>360045</wp:posOffset>
                </wp:positionV>
                <wp:extent cx="1429920" cy="324360"/>
                <wp:effectExtent l="0" t="0" r="0" b="0"/>
                <wp:wrapNone/>
                <wp:docPr id="173" name="テキスト ボックス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6CCF784E" w14:textId="0F4D39F3" w:rsidR="006B6FCC" w:rsidRDefault="006B6FCC" w:rsidP="00CB7D1D">
                            <w:pPr>
                              <w:pStyle w:val="a"/>
                            </w:pPr>
                            <w:r>
                              <w:rPr>
                                <w:rFonts w:hint="eastAsia"/>
                              </w:rPr>
                              <w:t>表</w:t>
                            </w:r>
                            <w:r>
                              <w:t>5-1</w:t>
                            </w:r>
                            <w:r w:rsidR="00C053B3">
                              <w:t>8</w:t>
                            </w:r>
                          </w:p>
                          <w:p w14:paraId="6E4745D7"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応答時間</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A377820" id="テキスト ボックス 173" o:spid="_x0000_s1082" type="#_x0000_t202" style="position:absolute;margin-left:469pt;margin-top:28.35pt;width:112.6pt;height:25.55pt;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GSZgIAAKQEAAAOAAAAZHJzL2Uyb0RvYy54bWysVN1u0zAUvkfiHSzf0/RnFBY1nUqnIqRq&#10;m9ShXbuO00Q4PsZ2m5TLVZp4CF4Bcc3z5EU4dppuDK4QN+5xzp/P932nk4u6lGQnjC1AJXTQ61Mi&#10;FIe0UJuEfrxdvHpLiXVMpUyCEgndC0svpi9fTCodiyHkIFNhCBZRNq50QnPndBxFlueiZLYHWih0&#10;ZmBK5vBqNlFqWIXVSxkN+/1xVIFJtQEurMWvl62TTkP9LBPcXWeZFY7IhOLbXDhNONf+jKYTFm8M&#10;03nBj89g//CKkhUKm55KXTLHyNYUf5QqC27AQuZ6HMoIsqzgIsyA0wz6z6ZZ5UyLMAuCY/UJJvv/&#10;yvKr3Y0hRYrcvRlRoliJJDWHh+b+e3P/szl8Jc3hW3M4NPc/8E58EEJWaRtj5kpjrqvfQY3pYXyr&#10;l8A/WQyJnsS0CRajPUR1Zkr/i8MTTERW9icmRO0I99XOhufnQ3Rx9I2GZ6NxoCp6zNbGuvcCSuKN&#10;hBpkOryA7ZbW+f4s7kJ8MwuySBeFlP7iHXNpyI6hKqq8cMIPhRm/RUnlYxX4rNbdfhFBVscufsp2&#10;MG+5el0HMF+PO5jWkO4RJQOt9KzmiwLbL5l1N8yg1nBI3B93jUcmoUooHC1KcjBf/vbdx6ME0EtJ&#10;hdpNqP28ZUZQIj8oFIcXemeYzlh3htqWc8DBB7iZmgcTE4yTnZkZKO9wrWa+C7qY4tgroa4z567d&#10;IFxLLmazEIRy1swt1UrzTgwe5tv6jhl9JMkhvVfQqZrFz7hqYwNberZ1CHwg0gPbonhUFa5CYOu4&#10;tn7Xnt5D1OOfy/QXAAAA//8DAFBLAwQUAAYACAAAACEAIO2qPuMAAAALAQAADwAAAGRycy9kb3du&#10;cmV2LnhtbEyPwU7DMBBE70j8g7VIXBB12pQ0hDhVVcEBLhWhF25uvI0D8TqynTb8Pe4JbrOa0eyb&#10;cj2Znp3Q+c6SgPksAYbUWNVRK2D/8XKfA/NBkpK9JRTwgx7W1fVVKQtlz/SOpzq0LJaQL6QAHcJQ&#10;cO4bjUb6mR2Qone0zsgQT9dy5eQ5lpueL5Ik40Z2FD9oOeBWY/Ndj0bAbvm503fj8flts0zd637c&#10;Zl9tLcTtzbR5AhZwCn9huOBHdKgi08GOpDzrBTymedwSBDxkK2CXwDxLF8AOUSWrHHhV8v8bql8A&#10;AAD//wMAUEsBAi0AFAAGAAgAAAAhALaDOJL+AAAA4QEAABMAAAAAAAAAAAAAAAAAAAAAAFtDb250&#10;ZW50X1R5cGVzXS54bWxQSwECLQAUAAYACAAAACEAOP0h/9YAAACUAQAACwAAAAAAAAAAAAAAAAAv&#10;AQAAX3JlbHMvLnJlbHNQSwECLQAUAAYACAAAACEAiVbRkmYCAACkBAAADgAAAAAAAAAAAAAAAAAu&#10;AgAAZHJzL2Uyb0RvYy54bWxQSwECLQAUAAYACAAAACEAIO2qPuMAAAALAQAADwAAAAAAAAAAAAAA&#10;AADABAAAZHJzL2Rvd25yZXYueG1sUEsFBgAAAAAEAAQA8wAAANAFAAAAAA==&#10;" stroked="f">
                <v:textbox style="mso-fit-shape-to-text:t" inset="0,0,0,0">
                  <w:txbxContent>
                    <w:p w14:paraId="6CCF784E" w14:textId="0F4D39F3" w:rsidR="006B6FCC" w:rsidRDefault="006B6FCC" w:rsidP="00CB7D1D">
                      <w:pPr>
                        <w:pStyle w:val="a"/>
                      </w:pPr>
                      <w:r>
                        <w:rPr>
                          <w:rFonts w:hint="eastAsia"/>
                        </w:rPr>
                        <w:t>表</w:t>
                      </w:r>
                      <w:r>
                        <w:t>5-1</w:t>
                      </w:r>
                      <w:r w:rsidR="00C053B3">
                        <w:t>8</w:t>
                      </w:r>
                    </w:p>
                    <w:p w14:paraId="6E4745D7"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応答時間</w:t>
                      </w:r>
                    </w:p>
                  </w:txbxContent>
                </v:textbox>
                <w10:wrap anchorx="page"/>
              </v:shape>
            </w:pict>
          </mc:Fallback>
        </mc:AlternateContent>
      </w:r>
      <w:r>
        <w:t xml:space="preserve"> </w:t>
      </w:r>
    </w:p>
    <w:tbl>
      <w:tblPr>
        <w:tblStyle w:val="ad"/>
        <w:tblW w:w="4844" w:type="pct"/>
        <w:tblInd w:w="238" w:type="dxa"/>
        <w:tblCellMar>
          <w:left w:w="0" w:type="dxa"/>
          <w:right w:w="0" w:type="dxa"/>
        </w:tblCellMar>
        <w:tblLook w:val="04A0" w:firstRow="1" w:lastRow="0" w:firstColumn="1" w:lastColumn="0" w:noHBand="0" w:noVBand="1"/>
      </w:tblPr>
      <w:tblGrid>
        <w:gridCol w:w="508"/>
        <w:gridCol w:w="1091"/>
        <w:gridCol w:w="1474"/>
        <w:gridCol w:w="1788"/>
        <w:gridCol w:w="1534"/>
        <w:gridCol w:w="1010"/>
      </w:tblGrid>
      <w:tr w:rsidR="00CB7D1D" w:rsidRPr="00903757" w14:paraId="389D2DAF" w14:textId="77777777" w:rsidTr="00CB7D1D">
        <w:trPr>
          <w:trHeight w:val="70"/>
          <w:tblHeader/>
        </w:trPr>
        <w:tc>
          <w:tcPr>
            <w:tcW w:w="343" w:type="pct"/>
            <w:shd w:val="clear" w:color="auto" w:fill="EAF1DD" w:themeFill="accent3" w:themeFillTint="33"/>
            <w:hideMark/>
          </w:tcPr>
          <w:p w14:paraId="5B7D29A6" w14:textId="77777777" w:rsidR="00CB7D1D" w:rsidRPr="00657AE5" w:rsidRDefault="00CB7D1D" w:rsidP="00CB7D1D">
            <w:pPr>
              <w:pStyle w:val="TableTitle"/>
              <w:jc w:val="center"/>
              <w:rPr>
                <w:rFonts w:hAnsi="ＭＳ Ｐ明朝"/>
              </w:rPr>
            </w:pPr>
            <w:r w:rsidRPr="00657AE5">
              <w:rPr>
                <w:rFonts w:hAnsi="ＭＳ Ｐ明朝" w:hint="eastAsia"/>
              </w:rPr>
              <w:t>No.</w:t>
            </w:r>
          </w:p>
        </w:tc>
        <w:tc>
          <w:tcPr>
            <w:tcW w:w="737" w:type="pct"/>
            <w:shd w:val="clear" w:color="auto" w:fill="EAF1DD" w:themeFill="accent3" w:themeFillTint="33"/>
            <w:hideMark/>
          </w:tcPr>
          <w:p w14:paraId="6BB3A656" w14:textId="77777777" w:rsidR="00CB7D1D" w:rsidRPr="00903757" w:rsidRDefault="00CB7D1D" w:rsidP="00CB7D1D">
            <w:pPr>
              <w:pStyle w:val="TableTitle"/>
              <w:jc w:val="center"/>
            </w:pPr>
            <w:r w:rsidRPr="00903757">
              <w:rPr>
                <w:rFonts w:hint="eastAsia"/>
              </w:rPr>
              <w:t>設定対象</w:t>
            </w:r>
          </w:p>
        </w:tc>
        <w:tc>
          <w:tcPr>
            <w:tcW w:w="995" w:type="pct"/>
            <w:shd w:val="clear" w:color="auto" w:fill="EAF1DD" w:themeFill="accent3" w:themeFillTint="33"/>
            <w:hideMark/>
          </w:tcPr>
          <w:p w14:paraId="660113B2" w14:textId="77777777" w:rsidR="00CB7D1D" w:rsidRPr="00903757" w:rsidRDefault="00CB7D1D" w:rsidP="00CB7D1D">
            <w:pPr>
              <w:pStyle w:val="TableTitle"/>
              <w:jc w:val="center"/>
            </w:pPr>
            <w:r w:rsidRPr="00903757">
              <w:rPr>
                <w:rFonts w:hint="eastAsia"/>
              </w:rPr>
              <w:t>指標名</w:t>
            </w:r>
          </w:p>
        </w:tc>
        <w:tc>
          <w:tcPr>
            <w:tcW w:w="1207" w:type="pct"/>
            <w:shd w:val="clear" w:color="auto" w:fill="EAF1DD" w:themeFill="accent3" w:themeFillTint="33"/>
            <w:hideMark/>
          </w:tcPr>
          <w:p w14:paraId="525D8794" w14:textId="77777777" w:rsidR="00CB7D1D" w:rsidRPr="00903757" w:rsidRDefault="00CB7D1D" w:rsidP="00CB7D1D">
            <w:pPr>
              <w:pStyle w:val="TableTitle"/>
              <w:jc w:val="center"/>
            </w:pPr>
            <w:r w:rsidRPr="00903757">
              <w:rPr>
                <w:rFonts w:hint="eastAsia"/>
              </w:rPr>
              <w:t>目標値</w:t>
            </w:r>
          </w:p>
        </w:tc>
        <w:tc>
          <w:tcPr>
            <w:tcW w:w="1036" w:type="pct"/>
            <w:shd w:val="clear" w:color="auto" w:fill="EAF1DD" w:themeFill="accent3" w:themeFillTint="33"/>
            <w:hideMark/>
          </w:tcPr>
          <w:p w14:paraId="69271287" w14:textId="77777777" w:rsidR="00CB7D1D" w:rsidRPr="00903757" w:rsidRDefault="00CB7D1D" w:rsidP="00CB7D1D">
            <w:pPr>
              <w:pStyle w:val="TableTitle"/>
              <w:jc w:val="center"/>
            </w:pPr>
            <w:r w:rsidRPr="00903757">
              <w:rPr>
                <w:rFonts w:hint="eastAsia"/>
              </w:rPr>
              <w:t>応答時間達成率</w:t>
            </w:r>
          </w:p>
        </w:tc>
        <w:tc>
          <w:tcPr>
            <w:tcW w:w="682" w:type="pct"/>
            <w:shd w:val="clear" w:color="auto" w:fill="EAF1DD" w:themeFill="accent3" w:themeFillTint="33"/>
            <w:hideMark/>
          </w:tcPr>
          <w:p w14:paraId="1AFEB61D" w14:textId="77777777" w:rsidR="00CB7D1D" w:rsidRPr="00903757" w:rsidRDefault="00CB7D1D" w:rsidP="00CB7D1D">
            <w:pPr>
              <w:pStyle w:val="TableTitle"/>
              <w:jc w:val="center"/>
            </w:pPr>
            <w:r w:rsidRPr="00903757">
              <w:rPr>
                <w:rFonts w:hint="eastAsia"/>
              </w:rPr>
              <w:t>補足</w:t>
            </w:r>
          </w:p>
        </w:tc>
      </w:tr>
      <w:tr w:rsidR="00CB7D1D" w:rsidRPr="00903757" w14:paraId="3C486BDD" w14:textId="77777777" w:rsidTr="00CB7D1D">
        <w:trPr>
          <w:trHeight w:val="270"/>
        </w:trPr>
        <w:tc>
          <w:tcPr>
            <w:tcW w:w="343" w:type="pct"/>
            <w:hideMark/>
          </w:tcPr>
          <w:p w14:paraId="00EE606E" w14:textId="77777777" w:rsidR="00CB7D1D" w:rsidRPr="00657AE5" w:rsidRDefault="00CB7D1D" w:rsidP="00CB7D1D">
            <w:pPr>
              <w:pStyle w:val="TableBodyText"/>
              <w:rPr>
                <w:rFonts w:hAnsi="ＭＳ Ｐ明朝"/>
              </w:rPr>
            </w:pPr>
            <w:r w:rsidRPr="00657AE5">
              <w:rPr>
                <w:rFonts w:hAnsi="ＭＳ Ｐ明朝" w:hint="eastAsia"/>
              </w:rPr>
              <w:t>1</w:t>
            </w:r>
          </w:p>
        </w:tc>
        <w:tc>
          <w:tcPr>
            <w:tcW w:w="737" w:type="pct"/>
            <w:vMerge w:val="restart"/>
            <w:hideMark/>
          </w:tcPr>
          <w:p w14:paraId="53F604DF" w14:textId="77777777" w:rsidR="00CB7D1D" w:rsidRPr="00BE568D" w:rsidRDefault="00CB7D1D" w:rsidP="00CB7D1D">
            <w:pPr>
              <w:pStyle w:val="TableBodyText"/>
            </w:pPr>
            <w:r>
              <w:rPr>
                <w:rFonts w:hint="eastAsia"/>
              </w:rPr>
              <w:t>○○処理</w:t>
            </w:r>
          </w:p>
        </w:tc>
        <w:tc>
          <w:tcPr>
            <w:tcW w:w="995" w:type="pct"/>
            <w:hideMark/>
          </w:tcPr>
          <w:p w14:paraId="2025BF99" w14:textId="77777777" w:rsidR="00CB7D1D" w:rsidRPr="00BE568D" w:rsidRDefault="00CB7D1D" w:rsidP="00CB7D1D">
            <w:pPr>
              <w:pStyle w:val="TableBodyText"/>
            </w:pPr>
            <w:r w:rsidRPr="00905652">
              <w:rPr>
                <w:rFonts w:hint="eastAsia"/>
              </w:rPr>
              <w:t>レスポンスタイム</w:t>
            </w:r>
          </w:p>
        </w:tc>
        <w:tc>
          <w:tcPr>
            <w:tcW w:w="1207" w:type="pct"/>
            <w:hideMark/>
          </w:tcPr>
          <w:p w14:paraId="633414B1" w14:textId="77777777" w:rsidR="00CB7D1D" w:rsidRDefault="00CB7D1D" w:rsidP="00CB7D1D">
            <w:pPr>
              <w:pStyle w:val="TableBodyText"/>
            </w:pPr>
            <w:r>
              <w:t>定常時：</w:t>
            </w:r>
            <w:r>
              <w:rPr>
                <w:rFonts w:hint="eastAsia"/>
              </w:rPr>
              <w:t>X</w:t>
            </w:r>
            <w:r>
              <w:t>秒以内</w:t>
            </w:r>
          </w:p>
          <w:p w14:paraId="600AA869" w14:textId="77777777" w:rsidR="00CB7D1D" w:rsidRPr="00BE568D" w:rsidRDefault="00CB7D1D" w:rsidP="00CB7D1D">
            <w:pPr>
              <w:pStyle w:val="TableBodyText"/>
            </w:pPr>
            <w:r>
              <w:t>ピーク時：</w:t>
            </w:r>
            <w:r>
              <w:rPr>
                <w:rFonts w:hint="eastAsia"/>
              </w:rPr>
              <w:t>X</w:t>
            </w:r>
            <w:r>
              <w:t>秒以内</w:t>
            </w:r>
          </w:p>
        </w:tc>
        <w:tc>
          <w:tcPr>
            <w:tcW w:w="1036" w:type="pct"/>
            <w:hideMark/>
          </w:tcPr>
          <w:p w14:paraId="13EBA362" w14:textId="77777777" w:rsidR="00CB7D1D" w:rsidRPr="00BE568D" w:rsidRDefault="00CB7D1D" w:rsidP="00CB7D1D">
            <w:pPr>
              <w:pStyle w:val="TableBodyText"/>
            </w:pPr>
            <w:r w:rsidRPr="00C63B1B">
              <w:t>90％</w:t>
            </w:r>
          </w:p>
        </w:tc>
        <w:tc>
          <w:tcPr>
            <w:tcW w:w="682" w:type="pct"/>
            <w:hideMark/>
          </w:tcPr>
          <w:p w14:paraId="51E794E8" w14:textId="77777777" w:rsidR="00CB7D1D" w:rsidRPr="00BE568D" w:rsidRDefault="00CB7D1D" w:rsidP="00CB7D1D">
            <w:pPr>
              <w:pStyle w:val="TableBodyText"/>
            </w:pPr>
          </w:p>
        </w:tc>
      </w:tr>
      <w:tr w:rsidR="00CB7D1D" w:rsidRPr="00903757" w14:paraId="34900261" w14:textId="77777777" w:rsidTr="00CB7D1D">
        <w:trPr>
          <w:trHeight w:val="270"/>
        </w:trPr>
        <w:tc>
          <w:tcPr>
            <w:tcW w:w="343" w:type="pct"/>
            <w:hideMark/>
          </w:tcPr>
          <w:p w14:paraId="415EC01F" w14:textId="77777777" w:rsidR="00CB7D1D" w:rsidRPr="00657AE5" w:rsidRDefault="00CB7D1D" w:rsidP="00CB7D1D">
            <w:pPr>
              <w:pStyle w:val="TableBodyText"/>
              <w:rPr>
                <w:rFonts w:hAnsi="ＭＳ Ｐ明朝"/>
              </w:rPr>
            </w:pPr>
            <w:r w:rsidRPr="00657AE5">
              <w:rPr>
                <w:rFonts w:hAnsi="ＭＳ Ｐ明朝" w:hint="eastAsia"/>
              </w:rPr>
              <w:t>2</w:t>
            </w:r>
          </w:p>
        </w:tc>
        <w:tc>
          <w:tcPr>
            <w:tcW w:w="737" w:type="pct"/>
            <w:vMerge/>
            <w:hideMark/>
          </w:tcPr>
          <w:p w14:paraId="6AFD3FFF" w14:textId="77777777" w:rsidR="00CB7D1D" w:rsidRPr="00BE568D" w:rsidRDefault="00CB7D1D" w:rsidP="00CB7D1D">
            <w:pPr>
              <w:pStyle w:val="TableBodyText"/>
            </w:pPr>
          </w:p>
        </w:tc>
        <w:tc>
          <w:tcPr>
            <w:tcW w:w="995" w:type="pct"/>
            <w:hideMark/>
          </w:tcPr>
          <w:p w14:paraId="108D1892" w14:textId="77777777" w:rsidR="00CB7D1D" w:rsidRPr="00BE568D" w:rsidRDefault="00CB7D1D" w:rsidP="00CB7D1D">
            <w:pPr>
              <w:pStyle w:val="TableBodyText"/>
            </w:pPr>
            <w:r w:rsidRPr="00905652">
              <w:rPr>
                <w:rFonts w:hint="eastAsia"/>
              </w:rPr>
              <w:t>ターンアラウンドタイム</w:t>
            </w:r>
          </w:p>
        </w:tc>
        <w:tc>
          <w:tcPr>
            <w:tcW w:w="1207" w:type="pct"/>
            <w:hideMark/>
          </w:tcPr>
          <w:p w14:paraId="0FF44121" w14:textId="77777777" w:rsidR="00CB7D1D" w:rsidRDefault="00CB7D1D" w:rsidP="00CB7D1D">
            <w:pPr>
              <w:pStyle w:val="TableBodyText"/>
            </w:pPr>
            <w:r>
              <w:t>定常時：</w:t>
            </w:r>
            <w:r>
              <w:rPr>
                <w:rFonts w:hint="eastAsia"/>
              </w:rPr>
              <w:t>X</w:t>
            </w:r>
            <w:r>
              <w:t>秒以内</w:t>
            </w:r>
          </w:p>
          <w:p w14:paraId="28734949" w14:textId="77777777" w:rsidR="00CB7D1D" w:rsidRPr="00BE568D" w:rsidRDefault="00CB7D1D" w:rsidP="00CB7D1D">
            <w:pPr>
              <w:pStyle w:val="TableBodyText"/>
            </w:pPr>
            <w:r>
              <w:t>ピーク時：</w:t>
            </w:r>
            <w:r>
              <w:rPr>
                <w:rFonts w:hint="eastAsia"/>
              </w:rPr>
              <w:t>X</w:t>
            </w:r>
            <w:r>
              <w:t>秒以内</w:t>
            </w:r>
          </w:p>
        </w:tc>
        <w:tc>
          <w:tcPr>
            <w:tcW w:w="1036" w:type="pct"/>
            <w:hideMark/>
          </w:tcPr>
          <w:p w14:paraId="69CF3522" w14:textId="77777777" w:rsidR="00CB7D1D" w:rsidRPr="00BE568D" w:rsidRDefault="00CB7D1D" w:rsidP="00CB7D1D">
            <w:pPr>
              <w:pStyle w:val="TableBodyText"/>
            </w:pPr>
            <w:r w:rsidRPr="00C63B1B">
              <w:t>90％</w:t>
            </w:r>
          </w:p>
        </w:tc>
        <w:tc>
          <w:tcPr>
            <w:tcW w:w="682" w:type="pct"/>
            <w:hideMark/>
          </w:tcPr>
          <w:p w14:paraId="4D363B5B" w14:textId="77777777" w:rsidR="00CB7D1D" w:rsidRPr="00BE568D" w:rsidRDefault="00CB7D1D" w:rsidP="00CB7D1D">
            <w:pPr>
              <w:pStyle w:val="TableBodyText"/>
            </w:pPr>
          </w:p>
        </w:tc>
      </w:tr>
      <w:tr w:rsidR="00CB7D1D" w:rsidRPr="00903757" w14:paraId="556B7B6C" w14:textId="77777777" w:rsidTr="00CB7D1D">
        <w:trPr>
          <w:trHeight w:val="270"/>
        </w:trPr>
        <w:tc>
          <w:tcPr>
            <w:tcW w:w="343" w:type="pct"/>
            <w:hideMark/>
          </w:tcPr>
          <w:p w14:paraId="13B8016F" w14:textId="77777777" w:rsidR="00CB7D1D" w:rsidRPr="00657AE5" w:rsidRDefault="00CB7D1D" w:rsidP="00CB7D1D">
            <w:pPr>
              <w:pStyle w:val="TableBodyText"/>
              <w:rPr>
                <w:rFonts w:hAnsi="ＭＳ Ｐ明朝"/>
              </w:rPr>
            </w:pPr>
            <w:r w:rsidRPr="00657AE5">
              <w:rPr>
                <w:rFonts w:hAnsi="ＭＳ Ｐ明朝" w:hint="eastAsia"/>
              </w:rPr>
              <w:t>3</w:t>
            </w:r>
          </w:p>
        </w:tc>
        <w:tc>
          <w:tcPr>
            <w:tcW w:w="737" w:type="pct"/>
            <w:vMerge/>
            <w:hideMark/>
          </w:tcPr>
          <w:p w14:paraId="151BA9A9" w14:textId="77777777" w:rsidR="00CB7D1D" w:rsidRPr="00BE568D" w:rsidRDefault="00CB7D1D" w:rsidP="00CB7D1D">
            <w:pPr>
              <w:pStyle w:val="TableBodyText"/>
            </w:pPr>
          </w:p>
        </w:tc>
        <w:tc>
          <w:tcPr>
            <w:tcW w:w="995" w:type="pct"/>
            <w:hideMark/>
          </w:tcPr>
          <w:p w14:paraId="614883EC" w14:textId="77777777" w:rsidR="00CB7D1D" w:rsidRPr="00BE568D" w:rsidRDefault="00CB7D1D" w:rsidP="00CB7D1D">
            <w:pPr>
              <w:pStyle w:val="TableBodyText"/>
            </w:pPr>
            <w:r w:rsidRPr="00905652">
              <w:rPr>
                <w:rFonts w:hint="eastAsia"/>
              </w:rPr>
              <w:t>サーバ処理時間</w:t>
            </w:r>
          </w:p>
        </w:tc>
        <w:tc>
          <w:tcPr>
            <w:tcW w:w="1207" w:type="pct"/>
            <w:hideMark/>
          </w:tcPr>
          <w:p w14:paraId="35F9D22C" w14:textId="77777777" w:rsidR="00CB7D1D" w:rsidRDefault="00CB7D1D" w:rsidP="00CB7D1D">
            <w:pPr>
              <w:pStyle w:val="TableBodyText"/>
            </w:pPr>
            <w:r>
              <w:t>定常時：</w:t>
            </w:r>
            <w:r>
              <w:rPr>
                <w:rFonts w:hint="eastAsia"/>
              </w:rPr>
              <w:t>X</w:t>
            </w:r>
            <w:r>
              <w:t>秒以内</w:t>
            </w:r>
          </w:p>
          <w:p w14:paraId="4C00A8DE" w14:textId="77777777" w:rsidR="00CB7D1D" w:rsidRPr="00BE568D" w:rsidRDefault="00CB7D1D" w:rsidP="00CB7D1D">
            <w:pPr>
              <w:pStyle w:val="TableBodyText"/>
            </w:pPr>
            <w:r>
              <w:t>ピーク時：</w:t>
            </w:r>
            <w:r>
              <w:rPr>
                <w:rFonts w:hint="eastAsia"/>
              </w:rPr>
              <w:t>X</w:t>
            </w:r>
            <w:r>
              <w:t>秒以内</w:t>
            </w:r>
          </w:p>
        </w:tc>
        <w:tc>
          <w:tcPr>
            <w:tcW w:w="1036" w:type="pct"/>
            <w:hideMark/>
          </w:tcPr>
          <w:p w14:paraId="505B200B" w14:textId="77777777" w:rsidR="00CB7D1D" w:rsidRPr="00BE568D" w:rsidRDefault="00CB7D1D" w:rsidP="00CB7D1D">
            <w:pPr>
              <w:pStyle w:val="TableBodyText"/>
            </w:pPr>
            <w:r w:rsidRPr="00C63B1B">
              <w:rPr>
                <w:rFonts w:hint="eastAsia"/>
              </w:rPr>
              <w:t>平均値</w:t>
            </w:r>
          </w:p>
        </w:tc>
        <w:tc>
          <w:tcPr>
            <w:tcW w:w="682" w:type="pct"/>
            <w:hideMark/>
          </w:tcPr>
          <w:p w14:paraId="52E92634" w14:textId="77777777" w:rsidR="00CB7D1D" w:rsidRPr="00BE568D" w:rsidRDefault="00CB7D1D" w:rsidP="00CB7D1D">
            <w:pPr>
              <w:pStyle w:val="TableBodyText"/>
            </w:pPr>
          </w:p>
        </w:tc>
      </w:tr>
      <w:tr w:rsidR="00CB7D1D" w:rsidRPr="00903757" w14:paraId="57C2A6D3" w14:textId="77777777" w:rsidTr="00CB7D1D">
        <w:trPr>
          <w:trHeight w:val="270"/>
        </w:trPr>
        <w:tc>
          <w:tcPr>
            <w:tcW w:w="343" w:type="pct"/>
          </w:tcPr>
          <w:p w14:paraId="176AB29B" w14:textId="77777777" w:rsidR="00CB7D1D" w:rsidRPr="00657AE5" w:rsidRDefault="00CB7D1D" w:rsidP="00CB7D1D">
            <w:pPr>
              <w:pStyle w:val="TableBodyText"/>
              <w:rPr>
                <w:rFonts w:hAnsi="ＭＳ Ｐ明朝"/>
              </w:rPr>
            </w:pPr>
            <w:r w:rsidRPr="00657AE5">
              <w:rPr>
                <w:rFonts w:hAnsi="ＭＳ Ｐ明朝" w:hint="eastAsia"/>
              </w:rPr>
              <w:t>4</w:t>
            </w:r>
          </w:p>
        </w:tc>
        <w:tc>
          <w:tcPr>
            <w:tcW w:w="737" w:type="pct"/>
            <w:vMerge w:val="restart"/>
          </w:tcPr>
          <w:p w14:paraId="7352AC03" w14:textId="77777777" w:rsidR="00CB7D1D" w:rsidRPr="00BE568D" w:rsidRDefault="00CB7D1D" w:rsidP="00CB7D1D">
            <w:pPr>
              <w:pStyle w:val="TableBodyText"/>
            </w:pPr>
            <w:r>
              <w:rPr>
                <w:rFonts w:hint="eastAsia"/>
              </w:rPr>
              <w:t>○○処理</w:t>
            </w:r>
          </w:p>
        </w:tc>
        <w:tc>
          <w:tcPr>
            <w:tcW w:w="995" w:type="pct"/>
          </w:tcPr>
          <w:p w14:paraId="459DE8C6" w14:textId="77777777" w:rsidR="00CB7D1D" w:rsidRPr="00BE568D" w:rsidRDefault="00CB7D1D" w:rsidP="00CB7D1D">
            <w:pPr>
              <w:pStyle w:val="TableBodyText"/>
            </w:pPr>
            <w:r w:rsidRPr="00905652">
              <w:rPr>
                <w:rFonts w:hint="eastAsia"/>
              </w:rPr>
              <w:t>レスポンスタイム</w:t>
            </w:r>
          </w:p>
        </w:tc>
        <w:tc>
          <w:tcPr>
            <w:tcW w:w="1207" w:type="pct"/>
          </w:tcPr>
          <w:p w14:paraId="55F7CD2B" w14:textId="77777777" w:rsidR="00CB7D1D" w:rsidRPr="00BE568D" w:rsidRDefault="00CB7D1D" w:rsidP="00CB7D1D">
            <w:pPr>
              <w:pStyle w:val="TableBodyText"/>
            </w:pPr>
          </w:p>
        </w:tc>
        <w:tc>
          <w:tcPr>
            <w:tcW w:w="1036" w:type="pct"/>
          </w:tcPr>
          <w:p w14:paraId="1E86D146" w14:textId="77777777" w:rsidR="00CB7D1D" w:rsidRPr="00BE568D" w:rsidRDefault="00CB7D1D" w:rsidP="00CB7D1D">
            <w:pPr>
              <w:pStyle w:val="TableBodyText"/>
            </w:pPr>
            <w:r w:rsidRPr="00C63B1B">
              <w:t>90パーセンタイル</w:t>
            </w:r>
          </w:p>
        </w:tc>
        <w:tc>
          <w:tcPr>
            <w:tcW w:w="682" w:type="pct"/>
          </w:tcPr>
          <w:p w14:paraId="35173E6D" w14:textId="77777777" w:rsidR="00CB7D1D" w:rsidRPr="00BE568D" w:rsidRDefault="00CB7D1D" w:rsidP="00CB7D1D">
            <w:pPr>
              <w:pStyle w:val="TableBodyText"/>
            </w:pPr>
          </w:p>
        </w:tc>
      </w:tr>
      <w:tr w:rsidR="00CB7D1D" w:rsidRPr="00903757" w14:paraId="1DF8C776" w14:textId="77777777" w:rsidTr="00CB7D1D">
        <w:trPr>
          <w:trHeight w:val="270"/>
        </w:trPr>
        <w:tc>
          <w:tcPr>
            <w:tcW w:w="343" w:type="pct"/>
          </w:tcPr>
          <w:p w14:paraId="6186D493" w14:textId="77777777" w:rsidR="00CB7D1D" w:rsidRPr="00657AE5" w:rsidRDefault="00CB7D1D" w:rsidP="00CB7D1D">
            <w:pPr>
              <w:pStyle w:val="TableBodyText"/>
              <w:rPr>
                <w:rFonts w:hAnsi="ＭＳ Ｐ明朝"/>
              </w:rPr>
            </w:pPr>
            <w:r w:rsidRPr="00657AE5">
              <w:rPr>
                <w:rFonts w:hAnsi="ＭＳ Ｐ明朝" w:hint="eastAsia"/>
              </w:rPr>
              <w:t>5</w:t>
            </w:r>
          </w:p>
        </w:tc>
        <w:tc>
          <w:tcPr>
            <w:tcW w:w="737" w:type="pct"/>
            <w:vMerge/>
          </w:tcPr>
          <w:p w14:paraId="0C960923" w14:textId="77777777" w:rsidR="00CB7D1D" w:rsidRPr="00BE568D" w:rsidRDefault="00CB7D1D" w:rsidP="00CB7D1D">
            <w:pPr>
              <w:pStyle w:val="TableBodyText"/>
            </w:pPr>
          </w:p>
        </w:tc>
        <w:tc>
          <w:tcPr>
            <w:tcW w:w="995" w:type="pct"/>
          </w:tcPr>
          <w:p w14:paraId="72E92F3F" w14:textId="77777777" w:rsidR="00CB7D1D" w:rsidRPr="00BE568D" w:rsidRDefault="00CB7D1D" w:rsidP="00CB7D1D">
            <w:pPr>
              <w:pStyle w:val="TableBodyText"/>
            </w:pPr>
            <w:r w:rsidRPr="00905652">
              <w:rPr>
                <w:rFonts w:hint="eastAsia"/>
              </w:rPr>
              <w:t>ターンアラウンドタイム</w:t>
            </w:r>
          </w:p>
        </w:tc>
        <w:tc>
          <w:tcPr>
            <w:tcW w:w="1207" w:type="pct"/>
          </w:tcPr>
          <w:p w14:paraId="76C6722E" w14:textId="77777777" w:rsidR="00CB7D1D" w:rsidRPr="00BE568D" w:rsidRDefault="00CB7D1D" w:rsidP="00CB7D1D">
            <w:pPr>
              <w:pStyle w:val="TableBodyText"/>
            </w:pPr>
          </w:p>
        </w:tc>
        <w:tc>
          <w:tcPr>
            <w:tcW w:w="1036" w:type="pct"/>
          </w:tcPr>
          <w:p w14:paraId="361736F0" w14:textId="77777777" w:rsidR="00CB7D1D" w:rsidRPr="00BE568D" w:rsidRDefault="00CB7D1D" w:rsidP="00CB7D1D">
            <w:pPr>
              <w:pStyle w:val="TableBodyText"/>
            </w:pPr>
            <w:r w:rsidRPr="00C63B1B">
              <w:t>90パーセンタイル</w:t>
            </w:r>
          </w:p>
        </w:tc>
        <w:tc>
          <w:tcPr>
            <w:tcW w:w="682" w:type="pct"/>
          </w:tcPr>
          <w:p w14:paraId="33A36224" w14:textId="77777777" w:rsidR="00CB7D1D" w:rsidRPr="00BE568D" w:rsidRDefault="00CB7D1D" w:rsidP="00CB7D1D">
            <w:pPr>
              <w:pStyle w:val="TableBodyText"/>
            </w:pPr>
          </w:p>
        </w:tc>
      </w:tr>
      <w:tr w:rsidR="00CB7D1D" w:rsidRPr="00903757" w14:paraId="61861A99" w14:textId="77777777" w:rsidTr="00CB7D1D">
        <w:trPr>
          <w:trHeight w:val="270"/>
        </w:trPr>
        <w:tc>
          <w:tcPr>
            <w:tcW w:w="343" w:type="pct"/>
          </w:tcPr>
          <w:p w14:paraId="6C08BF2C" w14:textId="77777777" w:rsidR="00CB7D1D" w:rsidRPr="00657AE5" w:rsidRDefault="00CB7D1D" w:rsidP="00CB7D1D">
            <w:pPr>
              <w:pStyle w:val="TableBodyText"/>
              <w:rPr>
                <w:rFonts w:hAnsi="ＭＳ Ｐ明朝"/>
              </w:rPr>
            </w:pPr>
            <w:r w:rsidRPr="00657AE5">
              <w:rPr>
                <w:rFonts w:hAnsi="ＭＳ Ｐ明朝" w:hint="eastAsia"/>
              </w:rPr>
              <w:t>6</w:t>
            </w:r>
          </w:p>
        </w:tc>
        <w:tc>
          <w:tcPr>
            <w:tcW w:w="737" w:type="pct"/>
            <w:vMerge/>
          </w:tcPr>
          <w:p w14:paraId="269AFBDD" w14:textId="77777777" w:rsidR="00CB7D1D" w:rsidRPr="00BE568D" w:rsidRDefault="00CB7D1D" w:rsidP="00CB7D1D">
            <w:pPr>
              <w:pStyle w:val="TableBodyText"/>
            </w:pPr>
          </w:p>
        </w:tc>
        <w:tc>
          <w:tcPr>
            <w:tcW w:w="995" w:type="pct"/>
          </w:tcPr>
          <w:p w14:paraId="22BD10F3" w14:textId="77777777" w:rsidR="00CB7D1D" w:rsidRPr="00BE568D" w:rsidRDefault="00CB7D1D" w:rsidP="00CB7D1D">
            <w:pPr>
              <w:pStyle w:val="TableBodyText"/>
            </w:pPr>
            <w:r w:rsidRPr="00905652">
              <w:rPr>
                <w:rFonts w:hint="eastAsia"/>
              </w:rPr>
              <w:t>サーバ処理時間</w:t>
            </w:r>
          </w:p>
        </w:tc>
        <w:tc>
          <w:tcPr>
            <w:tcW w:w="1207" w:type="pct"/>
          </w:tcPr>
          <w:p w14:paraId="4A3FEE94" w14:textId="77777777" w:rsidR="00CB7D1D" w:rsidRPr="00BE568D" w:rsidRDefault="00CB7D1D" w:rsidP="00CB7D1D">
            <w:pPr>
              <w:pStyle w:val="TableBodyText"/>
            </w:pPr>
          </w:p>
        </w:tc>
        <w:tc>
          <w:tcPr>
            <w:tcW w:w="1036" w:type="pct"/>
          </w:tcPr>
          <w:p w14:paraId="11B0755E" w14:textId="77777777" w:rsidR="00CB7D1D" w:rsidRPr="00BE568D" w:rsidRDefault="00CB7D1D" w:rsidP="00CB7D1D">
            <w:pPr>
              <w:pStyle w:val="TableBodyText"/>
            </w:pPr>
            <w:r w:rsidRPr="00C63B1B">
              <w:rPr>
                <w:rFonts w:hint="eastAsia"/>
              </w:rPr>
              <w:t>平均値</w:t>
            </w:r>
          </w:p>
        </w:tc>
        <w:tc>
          <w:tcPr>
            <w:tcW w:w="682" w:type="pct"/>
          </w:tcPr>
          <w:p w14:paraId="39934335" w14:textId="77777777" w:rsidR="00CB7D1D" w:rsidRPr="00BE568D" w:rsidRDefault="00CB7D1D" w:rsidP="00CB7D1D">
            <w:pPr>
              <w:pStyle w:val="TableBodyText"/>
            </w:pPr>
          </w:p>
        </w:tc>
      </w:tr>
    </w:tbl>
    <w:p w14:paraId="70B75152" w14:textId="77777777" w:rsidR="00CB7D1D" w:rsidRDefault="00CB7D1D" w:rsidP="00657AE5">
      <w:pPr>
        <w:pStyle w:val="af9"/>
      </w:pPr>
    </w:p>
    <w:p w14:paraId="43B7ACA7" w14:textId="77777777" w:rsidR="00CB7D1D" w:rsidRDefault="00CB7D1D" w:rsidP="00CB7D1D">
      <w:pPr>
        <w:pStyle w:val="FigureTitle"/>
      </w:pPr>
      <w:r>
        <w:rPr>
          <w:noProof/>
        </w:rPr>
        <mc:AlternateContent>
          <mc:Choice Requires="wps">
            <w:drawing>
              <wp:anchor distT="0" distB="0" distL="114300" distR="114300" simplePos="0" relativeHeight="251658288" behindDoc="0" locked="0" layoutInCell="1" allowOverlap="1" wp14:anchorId="60644D50" wp14:editId="5B98B943">
                <wp:simplePos x="0" y="0"/>
                <wp:positionH relativeFrom="page">
                  <wp:posOffset>5956300</wp:posOffset>
                </wp:positionH>
                <wp:positionV relativeFrom="paragraph">
                  <wp:posOffset>360045</wp:posOffset>
                </wp:positionV>
                <wp:extent cx="1429920" cy="324360"/>
                <wp:effectExtent l="0" t="0" r="0" b="0"/>
                <wp:wrapNone/>
                <wp:docPr id="174"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5B6C5F1B" w14:textId="20B4DEAB" w:rsidR="006B6FCC" w:rsidRDefault="006B6FCC" w:rsidP="00CB7D1D">
                            <w:pPr>
                              <w:pStyle w:val="a"/>
                            </w:pPr>
                            <w:r>
                              <w:rPr>
                                <w:rFonts w:hint="eastAsia"/>
                              </w:rPr>
                              <w:t>表</w:t>
                            </w:r>
                            <w:r>
                              <w:t>5-1</w:t>
                            </w:r>
                            <w:r w:rsidR="00C053B3">
                              <w:t>9</w:t>
                            </w:r>
                          </w:p>
                          <w:p w14:paraId="678978C1"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スループット</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644D50" id="テキスト ボックス 174" o:spid="_x0000_s1083" type="#_x0000_t202" style="position:absolute;margin-left:469pt;margin-top:28.35pt;width:112.6pt;height:25.55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U+ZgIAAKQEAAAOAAAAZHJzL2Uyb0RvYy54bWysVN1u0zAUvkfiHSzf07Rd2VjUdCqdipCq&#10;bVKHdu06ThPh+BjbbVIuWwnxELwC4prnyYtw7DTdGFwhbtzjnD+f7/tOx1d1KclWGFuASuig16dE&#10;KA5podYJ/XA/f/WGEuuYSpkEJRK6E5ZeTV6+GFc6FkPIQabCECyibFzphObO6TiKLM9FyWwPtFDo&#10;zMCUzOHVrKPUsAqrlzIa9vvnUQUm1Qa4sBa/XrdOOgn1s0xwd5tlVjgiE4pvc+E04Vz5M5qMWbw2&#10;TOcFPz6D/cMrSlYobHoqdc0cIxtT/FGqLLgBC5nrcSgjyLKCizADTjPoP5tmmTMtwiwIjtUnmOz/&#10;K8tvtneGFClydzGiRLESSWoOX5r992b/szl8Jc3hW3M4NPsfeCc+CCGrtI0xc6kx19Vvocb0ML7V&#10;C+AfLYZET2LaBIvRHqI6M6X/xeEJJiIruxMTonaE+2qj4eXlEF0cfWfD0dl5oCp6zNbGuncCSuKN&#10;hBpkOryAbRfW+f4s7kJ8MwuySOeFlP7iHTNpyJahKqq8cMIPhRm/RUnlYxX4rNbdfhFBVscufsp2&#10;MG+5elUHMF9fdDCtIN0hSgZa6VnN5wW2XzDr7phBreGQuD/uFo9MQpVQOFqU5GA+/+27j0cJoJeS&#10;CrWbUPtpw4ygRL5XKA4v9M4wnbHqDLUpZ4CDD3AzNQ8mJhgnOzMzUD7gWk19F3QxxbFXQl1nzly7&#10;QbiWXEynIQjlrJlbqKXmnRg8zPf1AzP6SJJDem+gUzWLn3HVxga29HTjEPhApAe2RfGoKlyFwNZx&#10;bf2uPb2HqMc/l8kvAAAA//8DAFBLAwQUAAYACAAAACEAIO2qPuMAAAALAQAADwAAAGRycy9kb3du&#10;cmV2LnhtbEyPwU7DMBBE70j8g7VIXBB12pQ0hDhVVcEBLhWhF25uvI0D8TqynTb8Pe4JbrOa0eyb&#10;cj2Znp3Q+c6SgPksAYbUWNVRK2D/8XKfA/NBkpK9JRTwgx7W1fVVKQtlz/SOpzq0LJaQL6QAHcJQ&#10;cO4bjUb6mR2Qone0zsgQT9dy5eQ5lpueL5Ik40Z2FD9oOeBWY/Ndj0bAbvm503fj8flts0zd637c&#10;Zl9tLcTtzbR5AhZwCn9huOBHdKgi08GOpDzrBTymedwSBDxkK2CXwDxLF8AOUSWrHHhV8v8bql8A&#10;AAD//wMAUEsBAi0AFAAGAAgAAAAhALaDOJL+AAAA4QEAABMAAAAAAAAAAAAAAAAAAAAAAFtDb250&#10;ZW50X1R5cGVzXS54bWxQSwECLQAUAAYACAAAACEAOP0h/9YAAACUAQAACwAAAAAAAAAAAAAAAAAv&#10;AQAAX3JlbHMvLnJlbHNQSwECLQAUAAYACAAAACEAwza1PmYCAACkBAAADgAAAAAAAAAAAAAAAAAu&#10;AgAAZHJzL2Uyb0RvYy54bWxQSwECLQAUAAYACAAAACEAIO2qPuMAAAALAQAADwAAAAAAAAAAAAAA&#10;AADABAAAZHJzL2Rvd25yZXYueG1sUEsFBgAAAAAEAAQA8wAAANAFAAAAAA==&#10;" stroked="f">
                <v:textbox style="mso-fit-shape-to-text:t" inset="0,0,0,0">
                  <w:txbxContent>
                    <w:p w14:paraId="5B6C5F1B" w14:textId="20B4DEAB" w:rsidR="006B6FCC" w:rsidRDefault="006B6FCC" w:rsidP="00CB7D1D">
                      <w:pPr>
                        <w:pStyle w:val="a"/>
                      </w:pPr>
                      <w:r>
                        <w:rPr>
                          <w:rFonts w:hint="eastAsia"/>
                        </w:rPr>
                        <w:t>表</w:t>
                      </w:r>
                      <w:r>
                        <w:t>5-1</w:t>
                      </w:r>
                      <w:r w:rsidR="00C053B3">
                        <w:t>9</w:t>
                      </w:r>
                    </w:p>
                    <w:p w14:paraId="678978C1"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スループット</w:t>
                      </w:r>
                    </w:p>
                  </w:txbxContent>
                </v:textbox>
                <w10:wrap anchorx="page"/>
              </v:shape>
            </w:pict>
          </mc:Fallback>
        </mc:AlternateContent>
      </w:r>
    </w:p>
    <w:tbl>
      <w:tblPr>
        <w:tblStyle w:val="ad"/>
        <w:tblW w:w="4849" w:type="pct"/>
        <w:tblInd w:w="238" w:type="dxa"/>
        <w:tblCellMar>
          <w:left w:w="0" w:type="dxa"/>
          <w:right w:w="0" w:type="dxa"/>
        </w:tblCellMar>
        <w:tblLook w:val="04A0" w:firstRow="1" w:lastRow="0" w:firstColumn="1" w:lastColumn="0" w:noHBand="0" w:noVBand="1"/>
      </w:tblPr>
      <w:tblGrid>
        <w:gridCol w:w="496"/>
        <w:gridCol w:w="2522"/>
        <w:gridCol w:w="3402"/>
        <w:gridCol w:w="992"/>
      </w:tblGrid>
      <w:tr w:rsidR="00CB7D1D" w:rsidRPr="00BE568D" w14:paraId="56F7AC6F" w14:textId="77777777" w:rsidTr="00CB7D1D">
        <w:trPr>
          <w:trHeight w:val="77"/>
          <w:tblHeader/>
        </w:trPr>
        <w:tc>
          <w:tcPr>
            <w:tcW w:w="335" w:type="pct"/>
            <w:shd w:val="clear" w:color="auto" w:fill="EAF1DD" w:themeFill="accent3" w:themeFillTint="33"/>
            <w:hideMark/>
          </w:tcPr>
          <w:p w14:paraId="786751DD" w14:textId="77777777" w:rsidR="00CB7D1D" w:rsidRPr="00657AE5" w:rsidRDefault="00CB7D1D" w:rsidP="00CB7D1D">
            <w:pPr>
              <w:pStyle w:val="TableTitle"/>
              <w:jc w:val="center"/>
              <w:rPr>
                <w:rFonts w:hAnsi="ＭＳ Ｐ明朝"/>
              </w:rPr>
            </w:pPr>
            <w:r w:rsidRPr="00657AE5">
              <w:rPr>
                <w:rFonts w:hAnsi="ＭＳ Ｐ明朝" w:hint="eastAsia"/>
              </w:rPr>
              <w:t>No.</w:t>
            </w:r>
          </w:p>
        </w:tc>
        <w:tc>
          <w:tcPr>
            <w:tcW w:w="1701" w:type="pct"/>
            <w:shd w:val="clear" w:color="auto" w:fill="EAF1DD" w:themeFill="accent3" w:themeFillTint="33"/>
            <w:hideMark/>
          </w:tcPr>
          <w:p w14:paraId="2EBC8B44" w14:textId="77777777" w:rsidR="00CB7D1D" w:rsidRPr="00BE568D" w:rsidRDefault="00CB7D1D" w:rsidP="00CB7D1D">
            <w:pPr>
              <w:pStyle w:val="TableTitle"/>
              <w:jc w:val="center"/>
            </w:pPr>
            <w:r w:rsidRPr="00BE568D">
              <w:rPr>
                <w:rFonts w:hint="eastAsia"/>
              </w:rPr>
              <w:t>設定対象</w:t>
            </w:r>
          </w:p>
        </w:tc>
        <w:tc>
          <w:tcPr>
            <w:tcW w:w="2295" w:type="pct"/>
            <w:shd w:val="clear" w:color="auto" w:fill="EAF1DD" w:themeFill="accent3" w:themeFillTint="33"/>
            <w:hideMark/>
          </w:tcPr>
          <w:p w14:paraId="12376C79" w14:textId="77777777" w:rsidR="00CB7D1D" w:rsidRPr="00BE568D" w:rsidRDefault="00CB7D1D" w:rsidP="00CB7D1D">
            <w:pPr>
              <w:pStyle w:val="TableTitle"/>
              <w:jc w:val="center"/>
            </w:pPr>
            <w:r w:rsidRPr="00BE568D">
              <w:rPr>
                <w:rFonts w:hint="eastAsia"/>
              </w:rPr>
              <w:t>目標値</w:t>
            </w:r>
          </w:p>
        </w:tc>
        <w:tc>
          <w:tcPr>
            <w:tcW w:w="669" w:type="pct"/>
            <w:shd w:val="clear" w:color="auto" w:fill="EAF1DD" w:themeFill="accent3" w:themeFillTint="33"/>
            <w:hideMark/>
          </w:tcPr>
          <w:p w14:paraId="73491D58" w14:textId="77777777" w:rsidR="00CB7D1D" w:rsidRPr="00BE568D" w:rsidRDefault="00CB7D1D" w:rsidP="00CB7D1D">
            <w:pPr>
              <w:pStyle w:val="TableTitle"/>
              <w:jc w:val="center"/>
            </w:pPr>
            <w:r w:rsidRPr="00BE568D">
              <w:rPr>
                <w:rFonts w:hint="eastAsia"/>
              </w:rPr>
              <w:t>補足</w:t>
            </w:r>
          </w:p>
        </w:tc>
      </w:tr>
      <w:tr w:rsidR="00CB7D1D" w:rsidRPr="00BE568D" w14:paraId="474F1C2A" w14:textId="77777777" w:rsidTr="00CB7D1D">
        <w:trPr>
          <w:trHeight w:val="70"/>
        </w:trPr>
        <w:tc>
          <w:tcPr>
            <w:tcW w:w="335" w:type="pct"/>
            <w:hideMark/>
          </w:tcPr>
          <w:p w14:paraId="769EF4B7" w14:textId="77777777" w:rsidR="00CB7D1D" w:rsidRPr="00657AE5" w:rsidRDefault="00CB7D1D" w:rsidP="00CB7D1D">
            <w:pPr>
              <w:pStyle w:val="TableBodyText"/>
              <w:rPr>
                <w:rFonts w:hAnsi="ＭＳ Ｐ明朝"/>
              </w:rPr>
            </w:pPr>
            <w:r w:rsidRPr="00657AE5">
              <w:rPr>
                <w:rFonts w:hAnsi="ＭＳ Ｐ明朝" w:hint="eastAsia"/>
              </w:rPr>
              <w:t>1</w:t>
            </w:r>
          </w:p>
        </w:tc>
        <w:tc>
          <w:tcPr>
            <w:tcW w:w="1701" w:type="pct"/>
            <w:hideMark/>
          </w:tcPr>
          <w:p w14:paraId="4B1EFAE1" w14:textId="77777777" w:rsidR="00CB7D1D" w:rsidRPr="00BE568D" w:rsidRDefault="00CB7D1D" w:rsidP="00CB7D1D">
            <w:pPr>
              <w:pStyle w:val="TableBodyText"/>
            </w:pPr>
            <w:r>
              <w:rPr>
                <w:rFonts w:hint="eastAsia"/>
              </w:rPr>
              <w:t>○○処理</w:t>
            </w:r>
          </w:p>
        </w:tc>
        <w:tc>
          <w:tcPr>
            <w:tcW w:w="2295" w:type="pct"/>
            <w:hideMark/>
          </w:tcPr>
          <w:p w14:paraId="7E8B60E0" w14:textId="77777777" w:rsidR="00CB7D1D" w:rsidRPr="00BE568D" w:rsidRDefault="00CB7D1D" w:rsidP="00CB7D1D">
            <w:pPr>
              <w:pStyle w:val="TableBodyText"/>
            </w:pPr>
            <w:r>
              <w:rPr>
                <w:rFonts w:hint="eastAsia"/>
              </w:rPr>
              <w:t>XX</w:t>
            </w:r>
            <w:r w:rsidRPr="003C139D">
              <w:rPr>
                <w:rFonts w:hint="eastAsia"/>
              </w:rPr>
              <w:t>件</w:t>
            </w:r>
            <w:r w:rsidRPr="003C139D">
              <w:t>/秒</w:t>
            </w:r>
          </w:p>
        </w:tc>
        <w:tc>
          <w:tcPr>
            <w:tcW w:w="669" w:type="pct"/>
            <w:hideMark/>
          </w:tcPr>
          <w:p w14:paraId="44107B18" w14:textId="77777777" w:rsidR="00CB7D1D" w:rsidRPr="00BE568D" w:rsidRDefault="00CB7D1D" w:rsidP="00CB7D1D">
            <w:pPr>
              <w:pStyle w:val="TableBodyText"/>
            </w:pPr>
          </w:p>
        </w:tc>
      </w:tr>
      <w:tr w:rsidR="00CB7D1D" w:rsidRPr="00BE568D" w14:paraId="3FB23934" w14:textId="77777777" w:rsidTr="00CB7D1D">
        <w:trPr>
          <w:trHeight w:val="77"/>
        </w:trPr>
        <w:tc>
          <w:tcPr>
            <w:tcW w:w="335" w:type="pct"/>
            <w:hideMark/>
          </w:tcPr>
          <w:p w14:paraId="40F845EF" w14:textId="77777777" w:rsidR="00CB7D1D" w:rsidRPr="00657AE5" w:rsidRDefault="00CB7D1D" w:rsidP="00CB7D1D">
            <w:pPr>
              <w:pStyle w:val="TableBodyText"/>
              <w:rPr>
                <w:rFonts w:hAnsi="ＭＳ Ｐ明朝"/>
              </w:rPr>
            </w:pPr>
            <w:r w:rsidRPr="00657AE5">
              <w:rPr>
                <w:rFonts w:hAnsi="ＭＳ Ｐ明朝" w:hint="eastAsia"/>
              </w:rPr>
              <w:t>2</w:t>
            </w:r>
          </w:p>
        </w:tc>
        <w:tc>
          <w:tcPr>
            <w:tcW w:w="1701" w:type="pct"/>
            <w:hideMark/>
          </w:tcPr>
          <w:p w14:paraId="0F9FB107" w14:textId="77777777" w:rsidR="00CB7D1D" w:rsidRPr="00BE568D" w:rsidRDefault="00CB7D1D" w:rsidP="00CB7D1D">
            <w:pPr>
              <w:pStyle w:val="TableBodyText"/>
            </w:pPr>
          </w:p>
        </w:tc>
        <w:tc>
          <w:tcPr>
            <w:tcW w:w="2295" w:type="pct"/>
            <w:hideMark/>
          </w:tcPr>
          <w:p w14:paraId="7C570CCA" w14:textId="77777777" w:rsidR="00CB7D1D" w:rsidRPr="00BE568D" w:rsidRDefault="00CB7D1D" w:rsidP="00CB7D1D">
            <w:pPr>
              <w:pStyle w:val="TableBodyText"/>
            </w:pPr>
          </w:p>
        </w:tc>
        <w:tc>
          <w:tcPr>
            <w:tcW w:w="669" w:type="pct"/>
            <w:hideMark/>
          </w:tcPr>
          <w:p w14:paraId="3292AAE1" w14:textId="77777777" w:rsidR="00CB7D1D" w:rsidRPr="00BE568D" w:rsidRDefault="00CB7D1D" w:rsidP="00CB7D1D">
            <w:pPr>
              <w:pStyle w:val="TableBodyText"/>
            </w:pPr>
          </w:p>
        </w:tc>
      </w:tr>
      <w:tr w:rsidR="00CB7D1D" w:rsidRPr="00BE568D" w14:paraId="20D005F5" w14:textId="77777777" w:rsidTr="00CB7D1D">
        <w:trPr>
          <w:trHeight w:val="77"/>
        </w:trPr>
        <w:tc>
          <w:tcPr>
            <w:tcW w:w="335" w:type="pct"/>
            <w:hideMark/>
          </w:tcPr>
          <w:p w14:paraId="334953F6" w14:textId="77777777" w:rsidR="00CB7D1D" w:rsidRPr="00657AE5" w:rsidRDefault="00CB7D1D" w:rsidP="00CB7D1D">
            <w:pPr>
              <w:pStyle w:val="TableBodyText"/>
              <w:rPr>
                <w:rFonts w:hAnsi="ＭＳ Ｐ明朝"/>
              </w:rPr>
            </w:pPr>
          </w:p>
        </w:tc>
        <w:tc>
          <w:tcPr>
            <w:tcW w:w="1701" w:type="pct"/>
            <w:hideMark/>
          </w:tcPr>
          <w:p w14:paraId="1F26D691" w14:textId="77777777" w:rsidR="00CB7D1D" w:rsidRPr="00BE568D" w:rsidRDefault="00CB7D1D" w:rsidP="00CB7D1D">
            <w:pPr>
              <w:pStyle w:val="TableBodyText"/>
            </w:pPr>
          </w:p>
        </w:tc>
        <w:tc>
          <w:tcPr>
            <w:tcW w:w="2295" w:type="pct"/>
            <w:hideMark/>
          </w:tcPr>
          <w:p w14:paraId="3002361E" w14:textId="77777777" w:rsidR="00CB7D1D" w:rsidRPr="00BE568D" w:rsidRDefault="00CB7D1D" w:rsidP="00CB7D1D">
            <w:pPr>
              <w:pStyle w:val="TableBodyText"/>
            </w:pPr>
          </w:p>
        </w:tc>
        <w:tc>
          <w:tcPr>
            <w:tcW w:w="669" w:type="pct"/>
            <w:hideMark/>
          </w:tcPr>
          <w:p w14:paraId="5FE2F4A3" w14:textId="77777777" w:rsidR="00CB7D1D" w:rsidRPr="00BE568D" w:rsidRDefault="00CB7D1D" w:rsidP="00CB7D1D">
            <w:pPr>
              <w:pStyle w:val="TableBodyText"/>
            </w:pPr>
          </w:p>
        </w:tc>
      </w:tr>
    </w:tbl>
    <w:p w14:paraId="67813B54" w14:textId="77777777" w:rsidR="00CB7D1D" w:rsidRDefault="00CB7D1D" w:rsidP="00CB7D1D">
      <w:pPr>
        <w:pStyle w:val="af9"/>
      </w:pPr>
    </w:p>
    <w:p w14:paraId="63CDEF9D" w14:textId="70A12C3D" w:rsidR="00CB7D1D" w:rsidRDefault="00CB7D1D" w:rsidP="00CB7D1D">
      <w:pPr>
        <w:pStyle w:val="Annotation2"/>
        <w:spacing w:before="300" w:after="150"/>
        <w:ind w:left="525"/>
      </w:pPr>
      <w:r>
        <w:t>多機能化で</w:t>
      </w:r>
      <w:r>
        <w:rPr>
          <w:rFonts w:hint="eastAsia"/>
        </w:rPr>
        <w:t>情報</w:t>
      </w:r>
      <w:r>
        <w:t>システムの性能が大きく劣化しないようにする</w:t>
      </w:r>
    </w:p>
    <w:p w14:paraId="6E6E3BAA" w14:textId="722B0828" w:rsidR="00CB7D1D" w:rsidRDefault="00AA7648" w:rsidP="00CB7D1D">
      <w:pPr>
        <w:pStyle w:val="af9"/>
      </w:pPr>
      <w:r w:rsidRPr="00F02B85">
        <w:rPr>
          <w:noProof/>
        </w:rPr>
        <mc:AlternateContent>
          <mc:Choice Requires="wps">
            <w:drawing>
              <wp:anchor distT="0" distB="0" distL="114300" distR="114300" simplePos="0" relativeHeight="251658303" behindDoc="1" locked="0" layoutInCell="1" allowOverlap="1" wp14:anchorId="5666AAFB" wp14:editId="4B297650">
                <wp:simplePos x="0" y="0"/>
                <wp:positionH relativeFrom="column">
                  <wp:posOffset>180340</wp:posOffset>
                </wp:positionH>
                <wp:positionV relativeFrom="paragraph">
                  <wp:posOffset>-288290</wp:posOffset>
                </wp:positionV>
                <wp:extent cx="3778560" cy="201960"/>
                <wp:effectExtent l="0" t="0" r="12700" b="26670"/>
                <wp:wrapNone/>
                <wp:docPr id="175" name="角丸四角形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56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01F733B5"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666AAFB" id="角丸四角形 175" o:spid="_x0000_s1084" style="position:absolute;left:0;text-align:left;margin-left:14.2pt;margin-top:-22.7pt;width:297.5pt;height:15.9pt;z-index:-251658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9ZYQIAAKUEAAAOAAAAZHJzL2Uyb0RvYy54bWysVM1uEzEQviPxDpbvZJO0+VU2FUopQipQ&#10;UXgAr+3dNfgP28lueQyuvXHhFXrhbajEYzD2bkJKb4g9WPPnzzPzzezqrFUS7bjzwugcjwZDjLim&#10;hgld5fjD+4tnc4x8IJoRaTTP8Q33+Gz99MmqsUs+NrWRjDsEINovG5vjOgS7zDJPa66IHxjLNThL&#10;4xQJoLoqY440gK5kNh4Op1ljHLPOUO49WM87J14n/LLkNLwtS88DkjmG3EI6XTqLeGbrFVlWjtha&#10;0D4N8g9ZKCI0PHqAOieBoK0Tj6CUoM54U4YBNSozZSkoTzVANaPhX9Vc18TyVAs0x9tDm/z/g6Vv&#10;dlcOCQbczSYYaaKApF/fv/68u7u/vQXh/sc3FF3QqMb6JcRf2ysXS/X20tBPHhzZA09UPMSgonlt&#10;GMCRbTCpOW3pVLwJZaM2cXBz4IC3AVEwnsxm88kUqKLgg54sQI5PkOX+tnU+vORGoSjk2JmtZu+A&#10;6PQE2V36kIhgfTGEfcSoVBJo3RGJJkP4esQ+GLD3mKkuIwW7EFImxVXFRjoEV3M8my7GJ5v+sj8O&#10;kxo10MLxDLAfY8Rh5geUohqlGLlV0J8OeRSz6qcR7DCznX2fadqHCJE68eBpJQJskBQqx/MjlJoT&#10;9kKzNN+BCNnJUKrUPWGRo47U0BZtmoHJfM9zYdgNUOhMtzGw4SDUxn3BqIFtybH/vCWOYyRfaRjH&#10;xej0NK5XUkBwx9ZibyWaAkSOaXAYdcomdMu4tU5UNbzR9Uab5zA0pQj76ery6TOHXUh96Pc2Ltux&#10;nqL+/F3WvwEAAP//AwBQSwMEFAAGAAgAAAAhAHqtTOXdAAAACgEAAA8AAABkcnMvZG93bnJldi54&#10;bWxMj81OwzAQhO9IvIO1SNxau2mJqhCnQkgceqRwKDfXXhxD/EPspuHtWU5wm90ZzX7b7mY/sAnH&#10;7GKQsFoKYBh0NC5YCa8vT4stsFxUMGqIASV8Y4Zdd33VqsbES3jG6VAso5KQGyWhLyU1nGfdo1d5&#10;GRMG8t7j6FWhcbTcjOpC5X7glRA198oFutCrhI896s/D2UvwTov0Zb2dNKY3f/zYi6PbS3l7Mz/c&#10;Ays4l78w/OITOnTEdIrnYDIbJFTbDSUlLDZ3JChQV2sSJ9qs1jXwruX/X+h+AAAA//8DAFBLAQIt&#10;ABQABgAIAAAAIQC2gziS/gAAAOEBAAATAAAAAAAAAAAAAAAAAAAAAABbQ29udGVudF9UeXBlc10u&#10;eG1sUEsBAi0AFAAGAAgAAAAhADj9If/WAAAAlAEAAAsAAAAAAAAAAAAAAAAALwEAAF9yZWxzLy5y&#10;ZWxzUEsBAi0AFAAGAAgAAAAhACxAj1lhAgAApQQAAA4AAAAAAAAAAAAAAAAALgIAAGRycy9lMm9E&#10;b2MueG1sUEsBAi0AFAAGAAgAAAAhAHqtTOXdAAAACgEAAA8AAAAAAAAAAAAAAAAAuwQAAGRycy9k&#10;b3ducmV2LnhtbFBLBQYAAAAABAAEAPMAAADFBQAAAAA=&#10;" fillcolor="#76923c" strokecolor="white [3212]" strokeweight="1pt">
                <v:stroke joinstyle="miter"/>
                <v:path arrowok="t"/>
                <v:textbox inset=",0,,0">
                  <w:txbxContent>
                    <w:p w14:paraId="01F733B5"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v:textbox>
              </v:roundrect>
            </w:pict>
          </mc:Fallback>
        </mc:AlternateContent>
      </w:r>
      <w:r w:rsidR="00CB7D1D">
        <w:rPr>
          <w:rFonts w:hint="eastAsia"/>
        </w:rPr>
        <w:t>ユーザ要望や企画の実現、運用保守コストを削減するために、複数の画面や帳票の統合を検討することがありますが、統合することにより、次に示すようなデメリットが発生することもあります。</w:t>
      </w:r>
    </w:p>
    <w:p w14:paraId="15F3DC9A" w14:textId="022C25D1" w:rsidR="00CB7D1D" w:rsidRDefault="00B24C44" w:rsidP="00CB7D1D">
      <w:pPr>
        <w:pStyle w:val="List3"/>
        <w:spacing w:before="150" w:after="150"/>
      </w:pPr>
      <w:r>
        <w:rPr>
          <w:rFonts w:hint="eastAsia"/>
        </w:rPr>
        <w:lastRenderedPageBreak/>
        <w:t>１つ</w:t>
      </w:r>
      <w:r w:rsidR="00CB7D1D">
        <w:rPr>
          <w:rFonts w:hint="eastAsia"/>
        </w:rPr>
        <w:t>の画面や帳票で取り扱う項目や機能が増えるため、画面の表示や帳票出力までの処理に時間がかかるようになる。</w:t>
      </w:r>
    </w:p>
    <w:p w14:paraId="4762AC87" w14:textId="6E529175" w:rsidR="00CB7D1D" w:rsidRDefault="00CB7D1D" w:rsidP="00CB7D1D">
      <w:pPr>
        <w:pStyle w:val="List3"/>
        <w:spacing w:before="150" w:after="150"/>
      </w:pPr>
      <w:r>
        <w:rPr>
          <w:rFonts w:hint="eastAsia"/>
        </w:rPr>
        <w:t>システム処理そのものに加え、途中で発生したエラーのリカバリー処理も統合することにより複雑化するため、テスト工数の増大も含め、</w:t>
      </w:r>
      <w:r w:rsidR="00990568">
        <w:rPr>
          <w:rFonts w:hint="eastAsia"/>
        </w:rPr>
        <w:t>かえ</w:t>
      </w:r>
      <w:r>
        <w:rPr>
          <w:rFonts w:hint="eastAsia"/>
        </w:rPr>
        <w:t>って保守コストが増加することもある。</w:t>
      </w:r>
    </w:p>
    <w:p w14:paraId="2F8193CE" w14:textId="67203E21" w:rsidR="00CB7D1D" w:rsidRDefault="00CB7D1D" w:rsidP="00CB7D1D">
      <w:pPr>
        <w:pStyle w:val="af9"/>
      </w:pPr>
      <w:r>
        <w:t xml:space="preserve"> </w:t>
      </w:r>
      <w:r>
        <w:rPr>
          <w:rFonts w:hint="eastAsia"/>
        </w:rPr>
        <w:t>このような事態を避けるために、画面</w:t>
      </w:r>
      <w:r>
        <w:t>標準等で、</w:t>
      </w:r>
      <w:r w:rsidR="00B24C44">
        <w:rPr>
          <w:rFonts w:hint="eastAsia"/>
        </w:rPr>
        <w:t>１つ</w:t>
      </w:r>
      <w:r>
        <w:t>の画面や帳票に盛り込む情報量</w:t>
      </w:r>
      <w:r>
        <w:rPr>
          <w:rFonts w:hint="eastAsia"/>
        </w:rPr>
        <w:t>の基準の設定や、現在</w:t>
      </w:r>
      <w:r>
        <w:t>画面や帳票が分割</w:t>
      </w:r>
      <w:r>
        <w:rPr>
          <w:rFonts w:hint="eastAsia"/>
        </w:rPr>
        <w:t>されている</w:t>
      </w:r>
      <w:r>
        <w:t>理由を、業務面だけではなくシステム面からも確認しておく</w:t>
      </w:r>
      <w:r>
        <w:rPr>
          <w:rFonts w:hint="eastAsia"/>
        </w:rPr>
        <w:t>ことが重要です。</w:t>
      </w:r>
    </w:p>
    <w:p w14:paraId="19101ABB" w14:textId="1EFE2B1E" w:rsidR="00CB7D1D" w:rsidRDefault="00CB7D1D" w:rsidP="00CB7D1D">
      <w:pPr>
        <w:pStyle w:val="af9"/>
      </w:pPr>
      <w:r>
        <w:rPr>
          <w:rFonts w:hint="eastAsia"/>
        </w:rPr>
        <w:t>現場の職員は</w:t>
      </w:r>
      <w:r w:rsidR="00B24C44">
        <w:rPr>
          <w:rFonts w:hint="eastAsia"/>
        </w:rPr>
        <w:t>１つ</w:t>
      </w:r>
      <w:r>
        <w:rPr>
          <w:rFonts w:hint="eastAsia"/>
        </w:rPr>
        <w:t>の画面や帳票で多岐に渡る業務を行いたいと要望しがちですが、視認性や操作性の観点から、ストレスを感じることなくスムーズに使える範囲内で、適切に分割する</w:t>
      </w:r>
      <w:r w:rsidR="003732A0">
        <w:rPr>
          <w:rFonts w:hint="eastAsia"/>
        </w:rPr>
        <w:t>方</w:t>
      </w:r>
      <w:r>
        <w:rPr>
          <w:rFonts w:hint="eastAsia"/>
        </w:rPr>
        <w:t>が有効です。</w:t>
      </w:r>
    </w:p>
    <w:p w14:paraId="19DE4A0F" w14:textId="49A5F855" w:rsidR="00CB7D1D" w:rsidRDefault="00CB7D1D" w:rsidP="00CB7D1D">
      <w:pPr>
        <w:pStyle w:val="FigureTitle"/>
      </w:pPr>
      <w:r>
        <w:rPr>
          <w:noProof/>
        </w:rPr>
        <mc:AlternateContent>
          <mc:Choice Requires="wps">
            <w:drawing>
              <wp:anchor distT="0" distB="0" distL="114300" distR="114300" simplePos="0" relativeHeight="251658289" behindDoc="0" locked="0" layoutInCell="1" allowOverlap="1" wp14:anchorId="70FF914D" wp14:editId="566069DD">
                <wp:simplePos x="0" y="0"/>
                <wp:positionH relativeFrom="page">
                  <wp:posOffset>5956300</wp:posOffset>
                </wp:positionH>
                <wp:positionV relativeFrom="paragraph">
                  <wp:posOffset>360045</wp:posOffset>
                </wp:positionV>
                <wp:extent cx="1429920" cy="469440"/>
                <wp:effectExtent l="0" t="0" r="0" b="6985"/>
                <wp:wrapNone/>
                <wp:docPr id="178" name="テキスト ボックス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469440"/>
                        </a:xfrm>
                        <a:prstGeom prst="rect">
                          <a:avLst/>
                        </a:prstGeom>
                        <a:solidFill>
                          <a:prstClr val="white"/>
                        </a:solidFill>
                        <a:ln>
                          <a:noFill/>
                        </a:ln>
                        <a:effectLst/>
                      </wps:spPr>
                      <wps:txbx>
                        <w:txbxContent>
                          <w:p w14:paraId="7972688E" w14:textId="5FACE6D3" w:rsidR="006B6FCC" w:rsidRDefault="006B6FCC" w:rsidP="00CB7D1D">
                            <w:pPr>
                              <w:pStyle w:val="a"/>
                            </w:pPr>
                            <w:r>
                              <w:rPr>
                                <w:rFonts w:hint="eastAsia"/>
                              </w:rPr>
                              <w:t>事例</w:t>
                            </w:r>
                            <w:r>
                              <w:t>5-3</w:t>
                            </w:r>
                          </w:p>
                          <w:p w14:paraId="35220690" w14:textId="77777777" w:rsidR="006B6FCC" w:rsidRPr="00C439B7" w:rsidRDefault="006B6FCC" w:rsidP="00CB7D1D">
                            <w:pPr>
                              <w:pStyle w:val="a"/>
                              <w:numPr>
                                <w:ilvl w:val="0"/>
                                <w:numId w:val="0"/>
                              </w:numPr>
                              <w:rPr>
                                <w:noProof/>
                              </w:rPr>
                            </w:pPr>
                            <w:r w:rsidRPr="00044727">
                              <w:rPr>
                                <w:rFonts w:hint="eastAsia"/>
                              </w:rPr>
                              <w:t>非機能要件が機能要件に影響することもある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FF914D" id="テキスト ボックス 178" o:spid="_x0000_s1085" type="#_x0000_t202" style="position:absolute;margin-left:469pt;margin-top:28.35pt;width:112.6pt;height:36.95pt;z-index:2516582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5+PZQIAAKQEAAAOAAAAZHJzL2Uyb0RvYy54bWysVM2O0zAQviPxDpbvNG1VFho1XZWuipCq&#10;3ZW6aM+u4zQRjsfYbpNybKUVD8ErIM48T16EsdN0l4UT4uKOM3+e7/umk8u6lGQnjC1AJXTQ61Mi&#10;FIe0UJuEfrxbvHpLiXVMpUyCEgndC0svpy9fTCodiyHkIFNhCBZRNq50QnPndBxFlueiZLYHWih0&#10;ZmBK5vBqNlFqWIXVSxkN+/2LqAKTagNcWItfr1onnYb6WSa4u8kyKxyRCcW3uXCacK79GU0nLN4Y&#10;pvOCn57B/uEVJSsUNj2XumKOka0p/ihVFtyAhcz1OJQRZFnBRZgBpxn0n02zypkWYRYEx+ozTPb/&#10;leXXu1tDihS5e4NUKVYiSc3xoTl8bw4/m+NX0hy/Ncdjc/iBd+KDELJK2xgzVxpzXf0OakwP41u9&#10;BP7JYkj0JKZNsBjtIaozU/pfHJ5gIrKyPzMhake4rzYajsdDdHH0jS7Go1GgKnrM1sa69wJK4o2E&#10;GmQ6vIDtltb5/izuQnwzC7JIF4WU/uIdc2nIjqEqqrxwwg+FGb9FSeVjFfis1t1+EUFWpy5+ynYw&#10;b7l6XQcwX487mNaQ7hElA630rOaLAtsvmXW3zKDWcEjcH3eDRyahSiicLEpyMF/+9t3HowTQS0mF&#10;2k2o/bxlRlAiPygUhxd6Z5jOWHeG2pZzwMEHuJmaBxMTjJOdmRko73GtZr4Lupji2CuhrjPnrt0g&#10;XEsuZrMQhHLWzC3VSvNODB7mu/qeGX0iySG919CpmsXPuGpjA1t6tnUIfCDSA9uieFIVrkJg67S2&#10;ftee3kPU45/L9BcAAAD//wMAUEsDBBQABgAIAAAAIQDG340w4wAAAAsBAAAPAAAAZHJzL2Rvd25y&#10;ZXYueG1sTI/BTsMwEETvSPyDtUhcEHXaFLeEOFVVwYFeKtJeuLnxNg7E6yh22vD3uCe4zWpGs2/y&#10;1WhbdsbeN44kTCcJMKTK6YZqCYf92+MSmA+KtGodoYQf9LAqbm9ylWl3oQ88l6FmsYR8piSYELqM&#10;c18ZtMpPXIcUvZPrrQrx7Guue3WJ5bblsyQR3KqG4gejOtwYrL7LwUrYzT935mE4vW7X87R/Pwwb&#10;8VWXUt7fjesXYAHH8BeGK35EhyIyHd1A2rNWwnO6jFuChCexAHYNTEU6A3aMKk0E8CLn/zcUvwAA&#10;AP//AwBQSwECLQAUAAYACAAAACEAtoM4kv4AAADhAQAAEwAAAAAAAAAAAAAAAAAAAAAAW0NvbnRl&#10;bnRfVHlwZXNdLnhtbFBLAQItABQABgAIAAAAIQA4/SH/1gAAAJQBAAALAAAAAAAAAAAAAAAAAC8B&#10;AABfcmVscy8ucmVsc1BLAQItABQABgAIAAAAIQCwq5+PZQIAAKQEAAAOAAAAAAAAAAAAAAAAAC4C&#10;AABkcnMvZTJvRG9jLnhtbFBLAQItABQABgAIAAAAIQDG340w4wAAAAsBAAAPAAAAAAAAAAAAAAAA&#10;AL8EAABkcnMvZG93bnJldi54bWxQSwUGAAAAAAQABADzAAAAzwUAAAAA&#10;" stroked="f">
                <v:textbox style="mso-fit-shape-to-text:t" inset="0,0,0,0">
                  <w:txbxContent>
                    <w:p w14:paraId="7972688E" w14:textId="5FACE6D3" w:rsidR="006B6FCC" w:rsidRDefault="006B6FCC" w:rsidP="00CB7D1D">
                      <w:pPr>
                        <w:pStyle w:val="a"/>
                      </w:pPr>
                      <w:r>
                        <w:rPr>
                          <w:rFonts w:hint="eastAsia"/>
                        </w:rPr>
                        <w:t>事例</w:t>
                      </w:r>
                      <w:r>
                        <w:t>5-3</w:t>
                      </w:r>
                    </w:p>
                    <w:p w14:paraId="35220690" w14:textId="77777777" w:rsidR="006B6FCC" w:rsidRPr="00C439B7" w:rsidRDefault="006B6FCC" w:rsidP="00CB7D1D">
                      <w:pPr>
                        <w:pStyle w:val="a"/>
                        <w:numPr>
                          <w:ilvl w:val="0"/>
                          <w:numId w:val="0"/>
                        </w:numPr>
                        <w:rPr>
                          <w:noProof/>
                        </w:rPr>
                      </w:pPr>
                      <w:r w:rsidRPr="00044727">
                        <w:rPr>
                          <w:rFonts w:hint="eastAsia"/>
                        </w:rPr>
                        <w:t>非機能要件が機能要件に影響することもある</w:t>
                      </w:r>
                    </w:p>
                  </w:txbxContent>
                </v:textbox>
                <w10:wrap anchorx="page"/>
              </v:shape>
            </w:pict>
          </mc:Fallback>
        </mc:AlternateContent>
      </w:r>
      <w:r>
        <w:t xml:space="preserve"> </w: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CB7D1D" w14:paraId="68785155" w14:textId="77777777" w:rsidTr="00CB7D1D">
        <w:trPr>
          <w:trHeight w:val="268"/>
        </w:trPr>
        <w:tc>
          <w:tcPr>
            <w:tcW w:w="8482" w:type="dxa"/>
            <w:shd w:val="clear" w:color="auto" w:fill="EEECE1" w:themeFill="background2"/>
          </w:tcPr>
          <w:p w14:paraId="7FCBD7EB" w14:textId="77777777" w:rsidR="00CB7D1D" w:rsidRDefault="00CB7D1D" w:rsidP="00CB7D1D">
            <w:pPr>
              <w:pStyle w:val="ConsultationTitleExample"/>
              <w:spacing w:before="150" w:after="150"/>
            </w:pPr>
            <w:bookmarkStart w:id="175" w:name="_Toc532425283"/>
            <w:bookmarkStart w:id="176" w:name="_Toc34978943"/>
            <w:bookmarkStart w:id="177" w:name="_Toc35257188"/>
            <w:bookmarkStart w:id="178" w:name="_Toc64024335"/>
            <w:r>
              <w:rPr>
                <w:rFonts w:hint="eastAsia"/>
              </w:rPr>
              <w:t>事例</w:t>
            </w:r>
            <w:r>
              <w:t>：</w:t>
            </w:r>
            <w:r>
              <w:rPr>
                <w:rFonts w:hint="eastAsia"/>
              </w:rPr>
              <w:t>非機能要件が機能要件に影響することもある</w:t>
            </w:r>
            <w:bookmarkEnd w:id="175"/>
            <w:bookmarkEnd w:id="176"/>
            <w:bookmarkEnd w:id="177"/>
            <w:bookmarkEnd w:id="178"/>
          </w:p>
          <w:p w14:paraId="4A275499" w14:textId="77777777" w:rsidR="00CB7D1D" w:rsidRDefault="00CB7D1D" w:rsidP="00CB7D1D">
            <w:pPr>
              <w:pStyle w:val="ConsultationBody"/>
              <w:spacing w:after="150"/>
            </w:pPr>
            <w:r>
              <w:rPr>
                <w:rFonts w:hint="eastAsia"/>
              </w:rPr>
              <w:t>ある省の</w:t>
            </w:r>
            <w:r>
              <w:t>既存</w:t>
            </w:r>
            <w:r>
              <w:rPr>
                <w:rFonts w:hint="eastAsia"/>
              </w:rPr>
              <w:t>情報</w:t>
            </w:r>
            <w:r>
              <w:t>システムを更改するプロジェクトにおいて、改善検討を行</w:t>
            </w:r>
            <w:r>
              <w:rPr>
                <w:rFonts w:hint="eastAsia"/>
              </w:rPr>
              <w:t>うことになりました。現状</w:t>
            </w:r>
            <w:r>
              <w:t>調査の結果、</w:t>
            </w:r>
            <w:r>
              <w:rPr>
                <w:rFonts w:hint="eastAsia"/>
              </w:rPr>
              <w:t>画面で指定する</w:t>
            </w:r>
            <w:r>
              <w:t>組織</w:t>
            </w:r>
            <w:r>
              <w:rPr>
                <w:rFonts w:hint="eastAsia"/>
              </w:rPr>
              <w:t>名称のプルダウンの内容が異なるだけで、他の項目はほぼ同一の</w:t>
            </w:r>
            <w:r>
              <w:t>類似した画面が複数存在していることが判明し</w:t>
            </w:r>
            <w:r>
              <w:rPr>
                <w:rFonts w:hint="eastAsia"/>
              </w:rPr>
              <w:t>ました。</w:t>
            </w:r>
            <w:r>
              <w:t>保守コスト削減の観点から、</w:t>
            </w:r>
            <w:r>
              <w:rPr>
                <w:rFonts w:hint="eastAsia"/>
              </w:rPr>
              <w:t>類似</w:t>
            </w:r>
            <w:r>
              <w:t>画面を統合する</w:t>
            </w:r>
            <w:r>
              <w:rPr>
                <w:rFonts w:hint="eastAsia"/>
              </w:rPr>
              <w:t>ことに</w:t>
            </w:r>
            <w:r>
              <w:t>し</w:t>
            </w:r>
            <w:r>
              <w:rPr>
                <w:rFonts w:hint="eastAsia"/>
              </w:rPr>
              <w:t>ました</w:t>
            </w:r>
            <w:r>
              <w:t>。</w:t>
            </w:r>
          </w:p>
          <w:p w14:paraId="61E53FBB" w14:textId="77777777" w:rsidR="00CB7D1D" w:rsidRDefault="00CB7D1D" w:rsidP="00CB7D1D">
            <w:pPr>
              <w:pStyle w:val="ConsultationBody"/>
              <w:spacing w:after="150"/>
            </w:pPr>
          </w:p>
          <w:p w14:paraId="32CAD415" w14:textId="77777777" w:rsidR="00CB7D1D" w:rsidRDefault="00CB7D1D" w:rsidP="00CB7D1D">
            <w:pPr>
              <w:pStyle w:val="ConsultationBody"/>
              <w:spacing w:after="150"/>
            </w:pPr>
            <w:r>
              <w:t>その結果、統合した画面では、</w:t>
            </w:r>
            <w:r>
              <w:rPr>
                <w:rFonts w:hint="eastAsia"/>
              </w:rPr>
              <w:t>組織名称のプルダウンに</w:t>
            </w:r>
            <w:r>
              <w:t>全組織（数千）</w:t>
            </w:r>
            <w:r>
              <w:rPr>
                <w:rFonts w:hint="eastAsia"/>
              </w:rPr>
              <w:t>が表示されることになり、</w:t>
            </w:r>
            <w:r>
              <w:t>画面表示時に大量の組織名称</w:t>
            </w:r>
            <w:r>
              <w:rPr>
                <w:rFonts w:hint="eastAsia"/>
              </w:rPr>
              <w:t>の情報を</w:t>
            </w:r>
            <w:r>
              <w:t>取得するため、画面表示までの性能が大幅に劣化し、当該画面を通じて行う業務の効率が低下し</w:t>
            </w:r>
            <w:r>
              <w:rPr>
                <w:rFonts w:hint="eastAsia"/>
              </w:rPr>
              <w:t>てしまいました</w:t>
            </w:r>
            <w:r>
              <w:t>。</w:t>
            </w:r>
          </w:p>
          <w:p w14:paraId="2A36F9BB" w14:textId="77777777" w:rsidR="00CB7D1D" w:rsidRDefault="00CB7D1D" w:rsidP="00CB7D1D">
            <w:pPr>
              <w:pStyle w:val="ConsultationBody"/>
              <w:spacing w:after="150"/>
            </w:pPr>
          </w:p>
          <w:p w14:paraId="1A173515" w14:textId="77777777" w:rsidR="00CB7D1D" w:rsidRDefault="00CB7D1D" w:rsidP="00CB7D1D">
            <w:pPr>
              <w:pStyle w:val="ConsultationBody"/>
              <w:spacing w:after="150"/>
            </w:pPr>
            <w:r w:rsidRPr="006821D8">
              <w:rPr>
                <w:noProof/>
              </w:rPr>
              <w:drawing>
                <wp:inline distT="0" distB="0" distL="0" distR="0" wp14:anchorId="2CBF7011" wp14:editId="473AF678">
                  <wp:extent cx="4169975" cy="3051544"/>
                  <wp:effectExtent l="0" t="0" r="2540" b="0"/>
                  <wp:docPr id="233" name="図 233" descr="C:\Users\masahiro.takeda\Downloads\画面を統合したら数千組織名称のプルダウン表示で動かなくなっ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sahiro.takeda\Downloads\画面を統合したら数千組織名称のプルダウン表示で動かなくなった.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82272" cy="3060543"/>
                          </a:xfrm>
                          <a:prstGeom prst="rect">
                            <a:avLst/>
                          </a:prstGeom>
                          <a:noFill/>
                          <a:ln>
                            <a:noFill/>
                          </a:ln>
                        </pic:spPr>
                      </pic:pic>
                    </a:graphicData>
                  </a:graphic>
                </wp:inline>
              </w:drawing>
            </w:r>
          </w:p>
          <w:p w14:paraId="075C184F" w14:textId="77777777" w:rsidR="00CB7D1D" w:rsidRDefault="00CB7D1D" w:rsidP="00CB7D1D">
            <w:pPr>
              <w:pStyle w:val="ConsultationBody"/>
              <w:spacing w:after="150"/>
            </w:pPr>
          </w:p>
          <w:p w14:paraId="731D5295" w14:textId="60E51311" w:rsidR="00CB7D1D" w:rsidRDefault="00CB7D1D" w:rsidP="00CB7D1D">
            <w:pPr>
              <w:pStyle w:val="ConsultationBody"/>
              <w:spacing w:after="150"/>
            </w:pPr>
            <w:r>
              <w:rPr>
                <w:rFonts w:hint="eastAsia"/>
              </w:rPr>
              <w:t>機能要件では問題がないと見える事柄も、非機能要件では全く違った影響が発生することがあります。</w:t>
            </w:r>
            <w:r w:rsidRPr="00044727">
              <w:rPr>
                <w:rFonts w:hint="eastAsia"/>
              </w:rPr>
              <w:t>この例では、非機能要件のうち、規模に関する事項を検討することで機能要件自体の見直しが発生しました。</w:t>
            </w:r>
            <w:r w:rsidR="003732A0">
              <w:rPr>
                <w:rFonts w:hint="eastAsia"/>
              </w:rPr>
              <w:t>既存情報</w:t>
            </w:r>
            <w:r>
              <w:rPr>
                <w:rFonts w:hint="eastAsia"/>
              </w:rPr>
              <w:t>システムがある場合は、非機能面において現在の仕様になっている経緯や背景も確認した上で、改変を行いましょう。</w:t>
            </w:r>
          </w:p>
          <w:p w14:paraId="46F60DB2" w14:textId="77777777" w:rsidR="00CB7D1D" w:rsidRDefault="00CB7D1D" w:rsidP="00CB7D1D">
            <w:pPr>
              <w:pStyle w:val="ConsultationBody"/>
              <w:spacing w:after="150"/>
            </w:pPr>
          </w:p>
        </w:tc>
      </w:tr>
    </w:tbl>
    <w:p w14:paraId="6AD52AC1" w14:textId="2A170499" w:rsidR="00CB7D1D" w:rsidRDefault="00CB7D1D" w:rsidP="00CB7D1D">
      <w:pPr>
        <w:pStyle w:val="af9"/>
      </w:pPr>
    </w:p>
    <w:p w14:paraId="0ED61824" w14:textId="7A3D91B2" w:rsidR="00CB7D1D" w:rsidRDefault="00CB7D1D" w:rsidP="00CB7D1D">
      <w:pPr>
        <w:pStyle w:val="Annotation2"/>
        <w:spacing w:before="300" w:after="150"/>
        <w:ind w:left="525"/>
      </w:pPr>
      <w:r>
        <w:t>想定値ではなく実測値等から真に必要とされる性能を指定する</w:t>
      </w:r>
    </w:p>
    <w:p w14:paraId="4668D174" w14:textId="270B58F8" w:rsidR="00CB7D1D" w:rsidRDefault="00AA7648" w:rsidP="00CB7D1D">
      <w:pPr>
        <w:pStyle w:val="af9"/>
        <w:ind w:firstLine="201"/>
      </w:pPr>
      <w:r w:rsidRPr="00DC2F90">
        <w:rPr>
          <w:b/>
          <w:noProof/>
        </w:rPr>
        <mc:AlternateContent>
          <mc:Choice Requires="wps">
            <w:drawing>
              <wp:anchor distT="0" distB="0" distL="114300" distR="114300" simplePos="0" relativeHeight="251658336" behindDoc="1" locked="0" layoutInCell="1" allowOverlap="1" wp14:anchorId="3C0E3F92" wp14:editId="10ACB368">
                <wp:simplePos x="0" y="0"/>
                <wp:positionH relativeFrom="margin">
                  <wp:posOffset>180340</wp:posOffset>
                </wp:positionH>
                <wp:positionV relativeFrom="paragraph">
                  <wp:posOffset>-288290</wp:posOffset>
                </wp:positionV>
                <wp:extent cx="3779640" cy="201960"/>
                <wp:effectExtent l="0" t="0" r="11430" b="26670"/>
                <wp:wrapNone/>
                <wp:docPr id="179" name="角丸四角形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964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6358127A"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C0E3F92" id="角丸四角形 179" o:spid="_x0000_s1086" style="position:absolute;left:0;text-align:left;margin-left:14.2pt;margin-top:-22.7pt;width:297.6pt;height:15.9pt;z-index:-25165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1BYwIAAKUEAAAOAAAAZHJzL2Uyb0RvYy54bWysVM1uEzEQviPxDpbvZJO0JM0qmwqlFCEV&#10;qCg8gNf27hr8h+1kt30Mrr1x4RV64W2oxGMw9m5CSm+IPVjz588z883s8rRTEm2588LoAk9GY4y4&#10;poYJXRf444fzZycY+UA0I9JoXuBr7vHp6umTZWtzPjWNkYw7BCDa560tcBOCzbPM04Yr4kfGcg3O&#10;yjhFAqiuzpgjLaArmU3H41nWGsesM5R7D9az3olXCb+qOA3vqsrzgGSBIbeQTpfOMp7Zakny2hHb&#10;CDqkQf4hC0WEhkf3UGckELRx4hGUEtQZb6owokZlpqoE5akGqGYy/quaq4ZYnmqB5ni7b5P/f7D0&#10;7fbSIcGAu/kCI00UkPTr+9efd3f3t7cg3P/4hqILGtVan0P8lb10sVRvLwz97MGRPfBExUMMKts3&#10;hgEc2QSTmtNVTsWbUDbqEgfXew54FxAF49F8vpgdA1UUfNCTxSyRlJF8d9s6H15xo1AUCuzMRrP3&#10;QHR6gmwvfEhEsKEYwj5hVCkJtG6JRM/H8MVqAHEIBmmHmeoyUrBzIWVSXF2upUNwtcDz2WJ6tB4u&#10;+8MwqVELLZzOAfsxRhxmvkcp60mKkRsF/emRJzGrYRrBDjPb23eZpn2IECnvB08rEWCDpFAFPjlA&#10;aThhLzVL8x2IkL0MpUo9EBY56kkNXdmlGeh7HQksDbsGCp3pNwY2HITGuBuMWtiWAvsvG+I4RvK1&#10;hnFcTI4jZyEpILhDa7mzEk0BosA0OIx6ZR36ZdxYJ+oG3uh7o80LGJpKhN109fkMmcMupD4MexuX&#10;7VBPUX/+LqvfAAAA//8DAFBLAwQUAAYACAAAACEAQFcn5t0AAAAKAQAADwAAAGRycy9kb3ducmV2&#10;LnhtbEyPzU7DMBCE70i8g7VI3Fq7oURViFMhJA49Uji0N9deHEP8Q+ym4e1ZTnCb3RnNfttuZz+w&#10;CcfsYpCwWgpgGHQ0LlgJb6/Piw2wXFQwaogBJXxjhm13fdWqxsRLeMFpXyyjkpAbJaEvJTWcZ92j&#10;V3kZEwby3uPoVaFxtNyM6kLlfuCVEDX3ygW60KuETz3qz/3ZS/BOi/RlvZ00pqM/fOzEwe2kvL2Z&#10;Hx+AFZzLXxh+8QkdOmI6xXMwmQ0Sqs2akhIW63sSFKiruxrYiTYrErxr+f8Xuh8AAAD//wMAUEsB&#10;Ai0AFAAGAAgAAAAhALaDOJL+AAAA4QEAABMAAAAAAAAAAAAAAAAAAAAAAFtDb250ZW50X1R5cGVz&#10;XS54bWxQSwECLQAUAAYACAAAACEAOP0h/9YAAACUAQAACwAAAAAAAAAAAAAAAAAvAQAAX3JlbHMv&#10;LnJlbHNQSwECLQAUAAYACAAAACEATj19QWMCAAClBAAADgAAAAAAAAAAAAAAAAAuAgAAZHJzL2Uy&#10;b0RvYy54bWxQSwECLQAUAAYACAAAACEAQFcn5t0AAAAKAQAADwAAAAAAAAAAAAAAAAC9BAAAZHJz&#10;L2Rvd25yZXYueG1sUEsFBgAAAAAEAAQA8wAAAMcFAAAAAA==&#10;" fillcolor="#76923c" strokecolor="white [3212]" strokeweight="1pt">
                <v:stroke joinstyle="miter"/>
                <v:path arrowok="t"/>
                <v:textbox inset=",0,,0">
                  <w:txbxContent>
                    <w:p w14:paraId="6358127A"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v:textbox>
                <w10:wrap anchorx="margin"/>
              </v:roundrect>
            </w:pict>
          </mc:Fallback>
        </mc:AlternateContent>
      </w:r>
      <w:r w:rsidR="00CB7D1D">
        <w:t>性能を検討していくと、つい安全な方向に結論を倒しがちです。性能の指定においては想定値ではなく、実測値等から真に必要とされる性能が指定できるよう、留意してください。</w:t>
      </w:r>
    </w:p>
    <w:p w14:paraId="3E3827B5" w14:textId="77777777" w:rsidR="00CB7D1D" w:rsidRDefault="00CB7D1D" w:rsidP="00CB7D1D">
      <w:pPr>
        <w:pStyle w:val="List3"/>
        <w:spacing w:before="150" w:after="150"/>
      </w:pPr>
      <w:r>
        <w:t>要求事項の記載は、できるだけ定量的な表現となるようにすること。</w:t>
      </w:r>
    </w:p>
    <w:p w14:paraId="0B58190F" w14:textId="77777777" w:rsidR="00CB7D1D" w:rsidRDefault="00CB7D1D" w:rsidP="00CB7D1D">
      <w:pPr>
        <w:pStyle w:val="List3"/>
        <w:spacing w:before="150" w:after="150"/>
      </w:pPr>
      <w:r>
        <w:t>過度な性能要件を設定して調達コストを押し上げることのないよう性能要件の指定においては想定値ではなく、実測値等から真に必要とされる性能が指定できるよう、留意すること。</w:t>
      </w:r>
    </w:p>
    <w:p w14:paraId="4DC600CE" w14:textId="77777777" w:rsidR="00CB7D1D" w:rsidRDefault="00CB7D1D" w:rsidP="00CB7D1D">
      <w:pPr>
        <w:pStyle w:val="List3"/>
        <w:spacing w:before="150" w:after="150"/>
      </w:pPr>
      <w:r>
        <w:t>常時・定期のモニタリングが必要な場合には、個別部分の性能、トランザクション量等について明示し、組み込みの必要性を指定すること。</w:t>
      </w:r>
    </w:p>
    <w:p w14:paraId="4019CD0E" w14:textId="77777777" w:rsidR="00CB7D1D" w:rsidRPr="009A580C" w:rsidRDefault="00CB7D1D" w:rsidP="00CB7D1D">
      <w:pPr>
        <w:pStyle w:val="4"/>
        <w:spacing w:before="300" w:after="150"/>
      </w:pPr>
      <w:bookmarkStart w:id="179" w:name="_Toc34978913"/>
      <w:bookmarkStart w:id="180" w:name="_Toc35257165"/>
      <w:bookmarkStart w:id="181" w:name="_Toc64024387"/>
      <w:r w:rsidRPr="009A580C">
        <w:t>信頼性に関する事項</w:t>
      </w:r>
      <w:bookmarkEnd w:id="179"/>
      <w:bookmarkEnd w:id="180"/>
      <w:bookmarkEnd w:id="181"/>
    </w:p>
    <w:p w14:paraId="38DC7358" w14:textId="1A5B90BB" w:rsidR="00CB7D1D" w:rsidRDefault="00CB7D1D" w:rsidP="00CB7D1D">
      <w:pPr>
        <w:pStyle w:val="af9"/>
      </w:pPr>
      <w:r>
        <w:t>「信頼性」とは、</w:t>
      </w:r>
      <w:r>
        <w:rPr>
          <w:rFonts w:hint="eastAsia"/>
        </w:rPr>
        <w:t>情報</w:t>
      </w:r>
      <w:r>
        <w:t>システムが持つ故障への耐性の度合いのことを指します。一般的には平均故障間隔（分</w:t>
      </w:r>
      <w:r w:rsidR="003732A0">
        <w:rPr>
          <w:rFonts w:hint="eastAsia"/>
        </w:rPr>
        <w:t>又</w:t>
      </w:r>
      <w:r>
        <w:rPr>
          <w:rFonts w:hint="eastAsia"/>
        </w:rPr>
        <w:t>は時間</w:t>
      </w:r>
      <w:r>
        <w:t>）で評価します。平均故障間隔の値が小さければ小さいほど信頼性は高いと</w:t>
      </w:r>
      <w:r w:rsidR="003732A0">
        <w:rPr>
          <w:rFonts w:hint="eastAsia"/>
        </w:rPr>
        <w:t>言</w:t>
      </w:r>
      <w:r>
        <w:t>えます。</w:t>
      </w:r>
    </w:p>
    <w:p w14:paraId="3BEDCB23" w14:textId="4899373E" w:rsidR="00270AA2" w:rsidRDefault="00CB7D1D" w:rsidP="00270AA2">
      <w:pPr>
        <w:pStyle w:val="af9"/>
      </w:pPr>
      <w:r>
        <w:t>情報システムを</w:t>
      </w:r>
      <w:r>
        <w:rPr>
          <w:rFonts w:hint="eastAsia"/>
        </w:rPr>
        <w:t>、</w:t>
      </w:r>
      <w:r>
        <w:t>構成する要素（サブシステムやネットワーク等）に分解し、</w:t>
      </w:r>
      <w:r>
        <w:rPr>
          <w:rFonts w:hint="eastAsia"/>
        </w:rPr>
        <w:t>情報</w:t>
      </w:r>
      <w:r>
        <w:t>システム全体での年間稼働率を踏まえて、各要素の信頼性に係る指標や目標値を要件として示します。</w:t>
      </w:r>
    </w:p>
    <w:p w14:paraId="673888B0" w14:textId="7D8E0851" w:rsidR="00270AA2" w:rsidRDefault="00C939EF" w:rsidP="00270AA2">
      <w:pPr>
        <w:pStyle w:val="FigureTitle"/>
      </w:pPr>
      <w:r>
        <w:rPr>
          <w:noProof/>
        </w:rPr>
        <mc:AlternateContent>
          <mc:Choice Requires="wps">
            <w:drawing>
              <wp:anchor distT="0" distB="0" distL="114300" distR="114300" simplePos="0" relativeHeight="251658348" behindDoc="0" locked="0" layoutInCell="1" allowOverlap="1" wp14:anchorId="077E1F87" wp14:editId="7B1E3D39">
                <wp:simplePos x="0" y="0"/>
                <wp:positionH relativeFrom="page">
                  <wp:posOffset>5891530</wp:posOffset>
                </wp:positionH>
                <wp:positionV relativeFrom="paragraph">
                  <wp:posOffset>381000</wp:posOffset>
                </wp:positionV>
                <wp:extent cx="1429920" cy="324360"/>
                <wp:effectExtent l="0" t="0" r="0"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76110C09" w14:textId="55CF1339" w:rsidR="006B6FCC" w:rsidRDefault="006B6FCC" w:rsidP="00C939EF">
                            <w:pPr>
                              <w:pStyle w:val="a"/>
                            </w:pPr>
                            <w:r>
                              <w:rPr>
                                <w:rFonts w:hint="eastAsia"/>
                              </w:rPr>
                              <w:t>参考</w:t>
                            </w:r>
                            <w:r>
                              <w:t>5-</w:t>
                            </w:r>
                            <w:r w:rsidR="00C053B3">
                              <w:t>4</w:t>
                            </w:r>
                          </w:p>
                          <w:p w14:paraId="0707AC09" w14:textId="2EC66DE9" w:rsidR="006B6FCC" w:rsidRPr="00C439B7" w:rsidRDefault="006B6FCC" w:rsidP="00C939EF">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最適なシステム構成</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7E1F87" id="テキスト ボックス 22" o:spid="_x0000_s1087" type="#_x0000_t202" style="position:absolute;margin-left:463.9pt;margin-top:30pt;width:112.6pt;height:25.55pt;z-index:2516583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xBZQIAAKIEAAAOAAAAZHJzL2Uyb0RvYy54bWysVEtu2zAQ3RfoHQjua9lKYDSC5cB14KKA&#10;kQRwiqxpirKEUhyWpC25yxgocoheoei659FFOqQsJ027Krqhh5of5703nlw2lSQ7YWwJKqWjwZAS&#10;oThkpdqk9OPd4s1bSqxjKmMSlEjpXlh6OX39alLrRMRQgMyEIVhE2aTWKS2c00kUWV6IitkBaKHQ&#10;mYOpmMOr2USZYTVWr2QUD4fjqAaTaQNcWItfrzonnYb6eS64u8lzKxyRKcW3uXCacK79GU0nLNkY&#10;pouSH5/B/uEVFSsVNj2VumKOka0p/yhVldyAhdwNOFQR5HnJRZgBpxkNX0yzKpgWYRYEx+oTTPb/&#10;leXXu1tDyiylcUyJYhVy1B6+tg/f24ef7eGRtIdv7eHQPvzAO8EYBKzWNsG8lcZM17yDBokPw1u9&#10;BP7JYkj0LKZLsBjtAWpyU/lfHJ1gInKyP/EgGke4r3YeX1zE6OLoO4vPz8aBqOgpWxvr3guoiDdS&#10;apDn8AK2W1rn+7OkD/HNLMgyW5RS+ot3zKUhO4aaqIvSCT8UZvwWJZWPVeCzOnf3RQRRHbv4KbvB&#10;vOWadROgHI96mNaQ7RElA53wrOaLEtsvmXW3zKDScEjcHneDRy6hTikcLUoKMF/+9t3HowDQS0mN&#10;yk2p/bxlRlAiPyiUhpd5b5jeWPeG2lZzwMFHuJeaBxMTjJO9mRuo7nGpZr4Lupji2Culrjfnrtsf&#10;XEouZrMQhGLWzC3VSvNeDB7mu+aeGX0kySG919BrmiUvuOpiA1t6tnUIfCDSA9uheFQVLkJg67i0&#10;ftOe30PU01/L9BcAAAD//wMAUEsDBBQABgAIAAAAIQCRnlKx4QAAAAsBAAAPAAAAZHJzL2Rvd25y&#10;ZXYueG1sTI/BTsMwEETvSPyDtUhcEHXSlhRCnKqq4ACXitBLb27sxoF4HdlOG/6ezQluM9rR7Jti&#10;PdqOnbUPrUMB6SwBprF2qsVGwP7z9f4RWIgSlewcagE/OsC6vL4qZK7cBT/0uYoNoxIMuRRgYuxz&#10;zkNttJVh5nqNdDs5b2Uk6xuuvLxQue34PEkybmWL9MHIXm+Nrr+rwQrYLQ87czecXt43y4V/2w/b&#10;7KuphLi9GTfPwKIe418YJnxCh5KYjm5AFVgn4Gm+IvQoIEto0xRIHxakjpNKU+Blwf9vKH8BAAD/&#10;/wMAUEsBAi0AFAAGAAgAAAAhALaDOJL+AAAA4QEAABMAAAAAAAAAAAAAAAAAAAAAAFtDb250ZW50&#10;X1R5cGVzXS54bWxQSwECLQAUAAYACAAAACEAOP0h/9YAAACUAQAACwAAAAAAAAAAAAAAAAAvAQAA&#10;X3JlbHMvLnJlbHNQSwECLQAUAAYACAAAACEA/VCsQWUCAACiBAAADgAAAAAAAAAAAAAAAAAuAgAA&#10;ZHJzL2Uyb0RvYy54bWxQSwECLQAUAAYACAAAACEAkZ5SseEAAAALAQAADwAAAAAAAAAAAAAAAAC/&#10;BAAAZHJzL2Rvd25yZXYueG1sUEsFBgAAAAAEAAQA8wAAAM0FAAAAAA==&#10;" stroked="f">
                <v:textbox style="mso-fit-shape-to-text:t" inset="0,0,0,0">
                  <w:txbxContent>
                    <w:p w14:paraId="76110C09" w14:textId="55CF1339" w:rsidR="006B6FCC" w:rsidRDefault="006B6FCC" w:rsidP="00C939EF">
                      <w:pPr>
                        <w:pStyle w:val="a"/>
                      </w:pPr>
                      <w:r>
                        <w:rPr>
                          <w:rFonts w:hint="eastAsia"/>
                        </w:rPr>
                        <w:t>参考</w:t>
                      </w:r>
                      <w:r>
                        <w:t>5-</w:t>
                      </w:r>
                      <w:r w:rsidR="00C053B3">
                        <w:t>4</w:t>
                      </w:r>
                    </w:p>
                    <w:p w14:paraId="0707AC09" w14:textId="2EC66DE9" w:rsidR="006B6FCC" w:rsidRPr="00C439B7" w:rsidRDefault="006B6FCC" w:rsidP="00C939EF">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最適なシステム構成</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270AA2" w14:paraId="2C9ADC20" w14:textId="77777777" w:rsidTr="00270AA2">
        <w:trPr>
          <w:trHeight w:val="268"/>
        </w:trPr>
        <w:tc>
          <w:tcPr>
            <w:tcW w:w="8482" w:type="dxa"/>
            <w:shd w:val="clear" w:color="auto" w:fill="EEECE1" w:themeFill="background2"/>
          </w:tcPr>
          <w:p w14:paraId="7EE0AC1D" w14:textId="590AAE88" w:rsidR="00270AA2" w:rsidRDefault="0023281E" w:rsidP="00270AA2">
            <w:pPr>
              <w:pStyle w:val="ConsultationTitleExample"/>
              <w:spacing w:before="150" w:after="150"/>
            </w:pPr>
            <w:bookmarkStart w:id="182" w:name="_Toc34978944"/>
            <w:bookmarkStart w:id="183" w:name="_Toc35257189"/>
            <w:bookmarkStart w:id="184" w:name="_Toc64024336"/>
            <w:r w:rsidRPr="0023281E">
              <w:rPr>
                <w:rFonts w:hint="eastAsia"/>
              </w:rPr>
              <w:t>参考：最適なシステム構成</w:t>
            </w:r>
            <w:bookmarkEnd w:id="182"/>
            <w:bookmarkEnd w:id="183"/>
            <w:bookmarkEnd w:id="184"/>
          </w:p>
          <w:p w14:paraId="4B0FEC3B" w14:textId="77777777" w:rsidR="003976DB" w:rsidRDefault="003976DB" w:rsidP="003976DB">
            <w:pPr>
              <w:pStyle w:val="ConsultationBody"/>
              <w:spacing w:after="150"/>
            </w:pPr>
            <w:r>
              <w:rPr>
                <w:rFonts w:hint="eastAsia"/>
              </w:rPr>
              <w:t>情報システム全体の信頼性はサーバや周辺機器、クラウドサービスだけでなく、サービス提供者と利用者を結ぶネットワーク等を含めて検討する必要があります。</w:t>
            </w:r>
          </w:p>
          <w:p w14:paraId="3CE679C9" w14:textId="77777777" w:rsidR="003976DB" w:rsidRDefault="003976DB" w:rsidP="003976DB">
            <w:pPr>
              <w:pStyle w:val="ConsultationBody"/>
              <w:spacing w:after="150"/>
              <w:ind w:firstLine="0"/>
            </w:pPr>
          </w:p>
          <w:p w14:paraId="70DAF280" w14:textId="77777777" w:rsidR="003976DB" w:rsidRDefault="003976DB" w:rsidP="00540EE2">
            <w:pPr>
              <w:pStyle w:val="ConsultationBody"/>
              <w:spacing w:after="150"/>
              <w:ind w:firstLineChars="100" w:firstLine="200"/>
            </w:pPr>
            <w:r>
              <w:rPr>
                <w:rFonts w:hint="eastAsia"/>
              </w:rPr>
              <w:t>例えば以下のような稼働率の要素で構成されたシステムは、サーバはシックスナインの稼働率を確保していますが、ネットワークや負荷分散装置を含めた稼働率はスリーナインを下回っています。</w:t>
            </w:r>
          </w:p>
          <w:p w14:paraId="1A961A94" w14:textId="77777777" w:rsidR="003976DB" w:rsidRDefault="003976DB" w:rsidP="003976DB">
            <w:pPr>
              <w:pStyle w:val="ConsultationBody"/>
              <w:spacing w:after="150"/>
              <w:ind w:firstLine="0"/>
            </w:pPr>
          </w:p>
          <w:p w14:paraId="0B865FD5" w14:textId="77777777" w:rsidR="003976DB" w:rsidRDefault="003976DB" w:rsidP="003976DB">
            <w:pPr>
              <w:pStyle w:val="ConsultationBody"/>
              <w:spacing w:after="150"/>
              <w:ind w:firstLine="0"/>
            </w:pPr>
            <w:r>
              <w:object w:dxaOrig="17295" w:dyaOrig="8925" w14:anchorId="781A0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15pt;height:179.85pt" o:ole="">
                  <v:imagedata r:id="rId49" o:title=""/>
                </v:shape>
                <o:OLEObject Type="Embed" ProgID="PBrush" ShapeID="_x0000_i1025" DrawAspect="Content" ObjectID="_1678628104" r:id="rId50"/>
              </w:object>
            </w:r>
          </w:p>
          <w:p w14:paraId="3D172D78" w14:textId="77777777" w:rsidR="003976DB" w:rsidRDefault="003976DB" w:rsidP="003976DB">
            <w:pPr>
              <w:pStyle w:val="ConsultationBody"/>
              <w:spacing w:after="150"/>
              <w:ind w:firstLine="0"/>
            </w:pPr>
          </w:p>
          <w:p w14:paraId="3D382C2F" w14:textId="77777777" w:rsidR="003976DB" w:rsidRDefault="003976DB" w:rsidP="00540EE2">
            <w:pPr>
              <w:pStyle w:val="ConsultationBody"/>
              <w:spacing w:after="150"/>
              <w:ind w:firstLineChars="100" w:firstLine="200"/>
            </w:pPr>
            <w:r>
              <w:rPr>
                <w:rFonts w:hint="eastAsia"/>
              </w:rPr>
              <w:t>このように、局所的に高い稼働率を確保しても、他の構成要素の稼働率が低けれ</w:t>
            </w:r>
            <w:r>
              <w:rPr>
                <w:rFonts w:hint="eastAsia"/>
              </w:rPr>
              <w:lastRenderedPageBreak/>
              <w:t>ばシステム全体の稼働率は低くなります。</w:t>
            </w:r>
          </w:p>
          <w:p w14:paraId="2F03EDE1" w14:textId="77777777" w:rsidR="003976DB" w:rsidRPr="0051516B" w:rsidRDefault="003976DB" w:rsidP="003976DB">
            <w:pPr>
              <w:pStyle w:val="ConsultationBody"/>
              <w:spacing w:after="150"/>
              <w:ind w:firstLine="0"/>
            </w:pPr>
          </w:p>
          <w:p w14:paraId="031875B0" w14:textId="09D68747" w:rsidR="003976DB" w:rsidRDefault="003976DB" w:rsidP="00540EE2">
            <w:pPr>
              <w:pStyle w:val="ConsultationBody"/>
              <w:spacing w:after="150"/>
              <w:ind w:leftChars="86" w:left="181" w:firstLineChars="100" w:firstLine="200"/>
            </w:pPr>
            <w:r>
              <w:rPr>
                <w:rFonts w:hint="eastAsia"/>
              </w:rPr>
              <w:t>高い稼働率を確保するには、信頼性の高い機器や冗長な構成が必要となり、コストがかかるため、過剰な構成とならないよう、業務要件に沿った設計が重要です。デジタル・ガバメント推進標準ガイドラインでは、情報システムに求められる稼働率について、以下のような参考情報を示しています。</w:t>
            </w:r>
          </w:p>
          <w:p w14:paraId="5C67A33F" w14:textId="2C90B15D" w:rsidR="003976DB" w:rsidRDefault="003976DB" w:rsidP="003976DB">
            <w:pPr>
              <w:pStyle w:val="ConsultationBody"/>
              <w:spacing w:after="150"/>
              <w:ind w:firstLine="0"/>
            </w:pPr>
          </w:p>
          <w:tbl>
            <w:tblPr>
              <w:tblW w:w="6951" w:type="dxa"/>
              <w:tblCellMar>
                <w:left w:w="99" w:type="dxa"/>
                <w:right w:w="99" w:type="dxa"/>
              </w:tblCellMar>
              <w:tblLook w:val="04A0" w:firstRow="1" w:lastRow="0" w:firstColumn="1" w:lastColumn="0" w:noHBand="0" w:noVBand="1"/>
            </w:tblPr>
            <w:tblGrid>
              <w:gridCol w:w="743"/>
              <w:gridCol w:w="970"/>
              <w:gridCol w:w="816"/>
              <w:gridCol w:w="1474"/>
              <w:gridCol w:w="1474"/>
              <w:gridCol w:w="1474"/>
            </w:tblGrid>
            <w:tr w:rsidR="00B901D2" w:rsidRPr="00B901D2" w14:paraId="78DE2F14" w14:textId="77777777" w:rsidTr="00540EE2">
              <w:trPr>
                <w:trHeight w:val="390"/>
              </w:trPr>
              <w:tc>
                <w:tcPr>
                  <w:tcW w:w="6951" w:type="dxa"/>
                  <w:gridSpan w:val="6"/>
                  <w:tcBorders>
                    <w:top w:val="nil"/>
                    <w:left w:val="nil"/>
                    <w:bottom w:val="nil"/>
                    <w:right w:val="nil"/>
                  </w:tcBorders>
                  <w:shd w:val="clear" w:color="auto" w:fill="auto"/>
                  <w:noWrap/>
                  <w:vAlign w:val="center"/>
                  <w:hideMark/>
                </w:tcPr>
                <w:p w14:paraId="0809BE82" w14:textId="77777777" w:rsidR="00B901D2" w:rsidRPr="00540EE2" w:rsidRDefault="00B901D2" w:rsidP="00B901D2">
                  <w:pPr>
                    <w:widowControl/>
                    <w:jc w:val="center"/>
                    <w:rPr>
                      <w:rFonts w:ascii="ＭＳ Ｐ明朝" w:hAnsi="ＭＳ Ｐ明朝" w:cs="ＭＳ Ｐゴシック"/>
                      <w:b/>
                      <w:bCs/>
                      <w:color w:val="000000"/>
                      <w:kern w:val="0"/>
                      <w:sz w:val="18"/>
                      <w:szCs w:val="18"/>
                    </w:rPr>
                  </w:pPr>
                  <w:r w:rsidRPr="00540EE2">
                    <w:rPr>
                      <w:rFonts w:ascii="ＭＳ Ｐ明朝" w:hAnsi="ＭＳ Ｐ明朝" w:cs="ＭＳ Ｐゴシック" w:hint="eastAsia"/>
                      <w:b/>
                      <w:bCs/>
                      <w:color w:val="000000"/>
                      <w:kern w:val="0"/>
                      <w:sz w:val="18"/>
                      <w:szCs w:val="18"/>
                    </w:rPr>
                    <w:t>表</w:t>
                  </w:r>
                  <w:r w:rsidRPr="00540EE2">
                    <w:rPr>
                      <w:rFonts w:ascii="ＭＳ Ｐ明朝" w:hAnsi="ＭＳ Ｐ明朝" w:cs="ＭＳ Ｐゴシック"/>
                      <w:b/>
                      <w:bCs/>
                      <w:color w:val="000000"/>
                      <w:kern w:val="0"/>
                      <w:sz w:val="18"/>
                      <w:szCs w:val="18"/>
                    </w:rPr>
                    <w:t xml:space="preserve"> 1 </w:t>
                  </w:r>
                  <w:r w:rsidRPr="00540EE2">
                    <w:rPr>
                      <w:rFonts w:ascii="ＭＳ Ｐ明朝" w:hAnsi="ＭＳ Ｐ明朝" w:cs="ＭＳ Ｐゴシック" w:hint="eastAsia"/>
                      <w:b/>
                      <w:bCs/>
                      <w:color w:val="000000"/>
                      <w:kern w:val="0"/>
                      <w:sz w:val="18"/>
                      <w:szCs w:val="18"/>
                    </w:rPr>
                    <w:t>システムプロファイル</w:t>
                  </w:r>
                </w:p>
              </w:tc>
            </w:tr>
            <w:tr w:rsidR="00B901D2" w:rsidRPr="00B901D2" w14:paraId="34B443DB" w14:textId="77777777" w:rsidTr="00540EE2">
              <w:trPr>
                <w:trHeight w:val="390"/>
              </w:trPr>
              <w:tc>
                <w:tcPr>
                  <w:tcW w:w="669" w:type="dxa"/>
                  <w:tcBorders>
                    <w:top w:val="single" w:sz="8" w:space="0" w:color="auto"/>
                    <w:left w:val="single" w:sz="8" w:space="0" w:color="auto"/>
                    <w:bottom w:val="single" w:sz="8" w:space="0" w:color="auto"/>
                    <w:right w:val="single" w:sz="8" w:space="0" w:color="auto"/>
                  </w:tcBorders>
                  <w:shd w:val="clear" w:color="000000" w:fill="B6DDE8"/>
                  <w:vAlign w:val="center"/>
                  <w:hideMark/>
                </w:tcPr>
                <w:p w14:paraId="7EC118C2" w14:textId="77777777" w:rsidR="00B901D2" w:rsidRPr="00540EE2" w:rsidRDefault="00B901D2" w:rsidP="00B901D2">
                  <w:pPr>
                    <w:widowControl/>
                    <w:jc w:val="center"/>
                    <w:rPr>
                      <w:rFonts w:ascii="ＭＳ Ｐ明朝" w:hAnsi="ＭＳ Ｐ明朝" w:cs="ＭＳ Ｐゴシック"/>
                      <w:color w:val="000000"/>
                      <w:kern w:val="0"/>
                      <w:sz w:val="18"/>
                      <w:szCs w:val="18"/>
                    </w:rPr>
                  </w:pPr>
                  <w:r w:rsidRPr="00540EE2">
                    <w:rPr>
                      <w:rFonts w:ascii="ＭＳ Ｐ明朝" w:hAnsi="ＭＳ Ｐ明朝" w:cs="ＭＳ Ｐゴシック" w:hint="eastAsia"/>
                      <w:color w:val="000000"/>
                      <w:kern w:val="0"/>
                      <w:sz w:val="18"/>
                      <w:szCs w:val="18"/>
                    </w:rPr>
                    <w:t>分類</w:t>
                  </w:r>
                </w:p>
              </w:tc>
              <w:tc>
                <w:tcPr>
                  <w:tcW w:w="6282" w:type="dxa"/>
                  <w:gridSpan w:val="5"/>
                  <w:tcBorders>
                    <w:top w:val="single" w:sz="8" w:space="0" w:color="auto"/>
                    <w:left w:val="nil"/>
                    <w:bottom w:val="single" w:sz="8" w:space="0" w:color="auto"/>
                    <w:right w:val="single" w:sz="8" w:space="0" w:color="000000"/>
                  </w:tcBorders>
                  <w:shd w:val="clear" w:color="000000" w:fill="B6DDE8"/>
                  <w:vAlign w:val="center"/>
                  <w:hideMark/>
                </w:tcPr>
                <w:p w14:paraId="50DFCC7A" w14:textId="77777777" w:rsidR="00B901D2" w:rsidRPr="00540EE2" w:rsidRDefault="00B901D2" w:rsidP="00B901D2">
                  <w:pPr>
                    <w:widowControl/>
                    <w:rPr>
                      <w:rFonts w:ascii="ＭＳ Ｐ明朝" w:hAnsi="ＭＳ Ｐ明朝" w:cs="ＭＳ Ｐゴシック"/>
                      <w:color w:val="000000"/>
                      <w:kern w:val="0"/>
                      <w:sz w:val="18"/>
                      <w:szCs w:val="18"/>
                    </w:rPr>
                  </w:pPr>
                  <w:r w:rsidRPr="00540EE2">
                    <w:rPr>
                      <w:rFonts w:ascii="ＭＳ Ｐ明朝" w:hAnsi="ＭＳ Ｐ明朝" w:cs="ＭＳ Ｐゴシック" w:hint="eastAsia"/>
                      <w:color w:val="000000"/>
                      <w:kern w:val="0"/>
                      <w:sz w:val="18"/>
                      <w:szCs w:val="18"/>
                    </w:rPr>
                    <w:t>判断要素</w:t>
                  </w:r>
                </w:p>
              </w:tc>
            </w:tr>
            <w:tr w:rsidR="00B901D2" w:rsidRPr="00B901D2" w14:paraId="50B549D0" w14:textId="77777777" w:rsidTr="00540EE2">
              <w:trPr>
                <w:trHeight w:val="645"/>
              </w:trPr>
              <w:tc>
                <w:tcPr>
                  <w:tcW w:w="669" w:type="dxa"/>
                  <w:tcBorders>
                    <w:top w:val="nil"/>
                    <w:left w:val="single" w:sz="8" w:space="0" w:color="auto"/>
                    <w:bottom w:val="single" w:sz="8" w:space="0" w:color="auto"/>
                    <w:right w:val="single" w:sz="8" w:space="0" w:color="auto"/>
                  </w:tcBorders>
                  <w:shd w:val="clear" w:color="auto" w:fill="FFFFFF" w:themeFill="background1"/>
                  <w:vAlign w:val="center"/>
                  <w:hideMark/>
                </w:tcPr>
                <w:p w14:paraId="029BF2BE" w14:textId="77777777" w:rsidR="00B901D2" w:rsidRPr="00540EE2" w:rsidRDefault="00B901D2" w:rsidP="00B901D2">
                  <w:pPr>
                    <w:widowControl/>
                    <w:rPr>
                      <w:rFonts w:ascii="ＭＳ Ｐ明朝" w:hAnsi="ＭＳ Ｐ明朝" w:cs="ＭＳ Ｐゴシック"/>
                      <w:color w:val="000000"/>
                      <w:kern w:val="0"/>
                      <w:sz w:val="18"/>
                      <w:szCs w:val="18"/>
                    </w:rPr>
                  </w:pPr>
                  <w:proofErr w:type="spellStart"/>
                  <w:r w:rsidRPr="00540EE2">
                    <w:rPr>
                      <w:rFonts w:ascii="ＭＳ Ｐ明朝" w:hAnsi="ＭＳ Ｐ明朝" w:cs="ＭＳ Ｐゴシック"/>
                      <w:color w:val="000000"/>
                      <w:kern w:val="0"/>
                      <w:sz w:val="18"/>
                      <w:szCs w:val="18"/>
                    </w:rPr>
                    <w:t>TypeⅣ</w:t>
                  </w:r>
                  <w:proofErr w:type="spellEnd"/>
                </w:p>
              </w:tc>
              <w:tc>
                <w:tcPr>
                  <w:tcW w:w="6282" w:type="dxa"/>
                  <w:gridSpan w:val="5"/>
                  <w:tcBorders>
                    <w:top w:val="single" w:sz="8" w:space="0" w:color="auto"/>
                    <w:left w:val="nil"/>
                    <w:bottom w:val="single" w:sz="8" w:space="0" w:color="auto"/>
                    <w:right w:val="single" w:sz="8" w:space="0" w:color="000000"/>
                  </w:tcBorders>
                  <w:shd w:val="clear" w:color="auto" w:fill="FFFFFF" w:themeFill="background1"/>
                  <w:vAlign w:val="center"/>
                  <w:hideMark/>
                </w:tcPr>
                <w:p w14:paraId="33BC0FC2" w14:textId="77777777" w:rsidR="00B901D2" w:rsidRPr="00540EE2" w:rsidRDefault="00B901D2" w:rsidP="00B901D2">
                  <w:pPr>
                    <w:widowControl/>
                    <w:rPr>
                      <w:rFonts w:ascii="ＭＳ Ｐ明朝" w:hAnsi="ＭＳ Ｐ明朝" w:cs="ＭＳ Ｐゴシック"/>
                      <w:color w:val="000000"/>
                      <w:kern w:val="0"/>
                      <w:sz w:val="18"/>
                      <w:szCs w:val="18"/>
                    </w:rPr>
                  </w:pPr>
                  <w:r w:rsidRPr="00540EE2">
                    <w:rPr>
                      <w:rFonts w:ascii="ＭＳ Ｐ明朝" w:hAnsi="ＭＳ Ｐ明朝" w:cs="ＭＳ Ｐゴシック" w:hint="eastAsia"/>
                      <w:color w:val="000000"/>
                      <w:kern w:val="0"/>
                      <w:sz w:val="18"/>
                      <w:szCs w:val="18"/>
                    </w:rPr>
                    <w:t>サービス停止等が起きた場合、これにより人命損害が発生する可能性があるもの又は想定される経済的損失が甚大であるもの</w:t>
                  </w:r>
                </w:p>
              </w:tc>
            </w:tr>
            <w:tr w:rsidR="00B901D2" w:rsidRPr="00B901D2" w14:paraId="03D5726D" w14:textId="77777777" w:rsidTr="00540EE2">
              <w:trPr>
                <w:trHeight w:val="645"/>
              </w:trPr>
              <w:tc>
                <w:tcPr>
                  <w:tcW w:w="669" w:type="dxa"/>
                  <w:tcBorders>
                    <w:top w:val="nil"/>
                    <w:left w:val="single" w:sz="8" w:space="0" w:color="auto"/>
                    <w:bottom w:val="single" w:sz="8" w:space="0" w:color="auto"/>
                    <w:right w:val="single" w:sz="8" w:space="0" w:color="auto"/>
                  </w:tcBorders>
                  <w:shd w:val="clear" w:color="auto" w:fill="FFFFFF" w:themeFill="background1"/>
                  <w:vAlign w:val="center"/>
                  <w:hideMark/>
                </w:tcPr>
                <w:p w14:paraId="55DD9437" w14:textId="77777777" w:rsidR="00B901D2" w:rsidRPr="00540EE2" w:rsidRDefault="00B901D2" w:rsidP="00B901D2">
                  <w:pPr>
                    <w:widowControl/>
                    <w:rPr>
                      <w:rFonts w:ascii="ＭＳ Ｐ明朝" w:hAnsi="ＭＳ Ｐ明朝" w:cs="ＭＳ Ｐゴシック"/>
                      <w:color w:val="000000"/>
                      <w:kern w:val="0"/>
                      <w:sz w:val="18"/>
                      <w:szCs w:val="18"/>
                    </w:rPr>
                  </w:pPr>
                  <w:proofErr w:type="spellStart"/>
                  <w:r w:rsidRPr="00540EE2">
                    <w:rPr>
                      <w:rFonts w:ascii="ＭＳ Ｐ明朝" w:hAnsi="ＭＳ Ｐ明朝" w:cs="ＭＳ Ｐゴシック"/>
                      <w:color w:val="000000"/>
                      <w:kern w:val="0"/>
                      <w:sz w:val="18"/>
                      <w:szCs w:val="18"/>
                    </w:rPr>
                    <w:t>TypeⅢ</w:t>
                  </w:r>
                  <w:proofErr w:type="spellEnd"/>
                </w:p>
              </w:tc>
              <w:tc>
                <w:tcPr>
                  <w:tcW w:w="6282" w:type="dxa"/>
                  <w:gridSpan w:val="5"/>
                  <w:tcBorders>
                    <w:top w:val="single" w:sz="8" w:space="0" w:color="auto"/>
                    <w:left w:val="nil"/>
                    <w:bottom w:val="single" w:sz="8" w:space="0" w:color="auto"/>
                    <w:right w:val="single" w:sz="8" w:space="0" w:color="000000"/>
                  </w:tcBorders>
                  <w:shd w:val="clear" w:color="auto" w:fill="FFFFFF" w:themeFill="background1"/>
                  <w:vAlign w:val="center"/>
                  <w:hideMark/>
                </w:tcPr>
                <w:p w14:paraId="308BF226" w14:textId="77777777" w:rsidR="00B901D2" w:rsidRPr="00540EE2" w:rsidRDefault="00B901D2" w:rsidP="00B901D2">
                  <w:pPr>
                    <w:widowControl/>
                    <w:rPr>
                      <w:rFonts w:ascii="ＭＳ Ｐ明朝" w:hAnsi="ＭＳ Ｐ明朝" w:cs="ＭＳ Ｐゴシック"/>
                      <w:color w:val="000000"/>
                      <w:kern w:val="0"/>
                      <w:sz w:val="18"/>
                      <w:szCs w:val="18"/>
                    </w:rPr>
                  </w:pPr>
                  <w:r w:rsidRPr="00540EE2">
                    <w:rPr>
                      <w:rFonts w:ascii="ＭＳ Ｐ明朝" w:hAnsi="ＭＳ Ｐ明朝" w:cs="ＭＳ Ｐゴシック" w:hint="eastAsia"/>
                      <w:color w:val="000000"/>
                      <w:kern w:val="0"/>
                      <w:sz w:val="18"/>
                      <w:szCs w:val="18"/>
                    </w:rPr>
                    <w:t>サービス停止等が起きた場合、これにより身体への悪影響が発生する可能性があるもの又は想定される経済的損失が大きいもの</w:t>
                  </w:r>
                </w:p>
              </w:tc>
            </w:tr>
            <w:tr w:rsidR="00B901D2" w:rsidRPr="00B901D2" w14:paraId="526EF71A" w14:textId="77777777" w:rsidTr="00540EE2">
              <w:trPr>
                <w:trHeight w:val="645"/>
              </w:trPr>
              <w:tc>
                <w:tcPr>
                  <w:tcW w:w="669" w:type="dxa"/>
                  <w:tcBorders>
                    <w:top w:val="nil"/>
                    <w:left w:val="single" w:sz="8" w:space="0" w:color="auto"/>
                    <w:bottom w:val="single" w:sz="8" w:space="0" w:color="auto"/>
                    <w:right w:val="single" w:sz="8" w:space="0" w:color="auto"/>
                  </w:tcBorders>
                  <w:shd w:val="clear" w:color="auto" w:fill="FFFFFF" w:themeFill="background1"/>
                  <w:vAlign w:val="center"/>
                  <w:hideMark/>
                </w:tcPr>
                <w:p w14:paraId="2E93722D" w14:textId="77777777" w:rsidR="00B901D2" w:rsidRPr="00540EE2" w:rsidRDefault="00B901D2" w:rsidP="00B901D2">
                  <w:pPr>
                    <w:widowControl/>
                    <w:rPr>
                      <w:rFonts w:ascii="ＭＳ Ｐ明朝" w:hAnsi="ＭＳ Ｐ明朝" w:cs="ＭＳ Ｐゴシック"/>
                      <w:color w:val="000000"/>
                      <w:kern w:val="0"/>
                      <w:sz w:val="18"/>
                      <w:szCs w:val="18"/>
                    </w:rPr>
                  </w:pPr>
                  <w:proofErr w:type="spellStart"/>
                  <w:r w:rsidRPr="00540EE2">
                    <w:rPr>
                      <w:rFonts w:ascii="ＭＳ Ｐ明朝" w:hAnsi="ＭＳ Ｐ明朝" w:cs="ＭＳ Ｐゴシック"/>
                      <w:color w:val="000000"/>
                      <w:kern w:val="0"/>
                      <w:sz w:val="18"/>
                      <w:szCs w:val="18"/>
                    </w:rPr>
                    <w:t>TypeⅡ</w:t>
                  </w:r>
                  <w:proofErr w:type="spellEnd"/>
                </w:p>
              </w:tc>
              <w:tc>
                <w:tcPr>
                  <w:tcW w:w="6282" w:type="dxa"/>
                  <w:gridSpan w:val="5"/>
                  <w:tcBorders>
                    <w:top w:val="single" w:sz="8" w:space="0" w:color="auto"/>
                    <w:left w:val="nil"/>
                    <w:bottom w:val="single" w:sz="8" w:space="0" w:color="auto"/>
                    <w:right w:val="single" w:sz="8" w:space="0" w:color="000000"/>
                  </w:tcBorders>
                  <w:shd w:val="clear" w:color="auto" w:fill="FFFFFF" w:themeFill="background1"/>
                  <w:vAlign w:val="center"/>
                  <w:hideMark/>
                </w:tcPr>
                <w:p w14:paraId="698FF320" w14:textId="77777777" w:rsidR="00B901D2" w:rsidRPr="00540EE2" w:rsidRDefault="00B901D2" w:rsidP="00B901D2">
                  <w:pPr>
                    <w:widowControl/>
                    <w:rPr>
                      <w:rFonts w:ascii="ＭＳ Ｐ明朝" w:hAnsi="ＭＳ Ｐ明朝" w:cs="ＭＳ Ｐゴシック"/>
                      <w:color w:val="000000"/>
                      <w:kern w:val="0"/>
                      <w:sz w:val="18"/>
                      <w:szCs w:val="18"/>
                    </w:rPr>
                  </w:pPr>
                  <w:r w:rsidRPr="00540EE2">
                    <w:rPr>
                      <w:rFonts w:ascii="ＭＳ Ｐ明朝" w:hAnsi="ＭＳ Ｐ明朝" w:cs="ＭＳ Ｐゴシック" w:hint="eastAsia"/>
                      <w:color w:val="000000"/>
                      <w:kern w:val="0"/>
                      <w:sz w:val="18"/>
                      <w:szCs w:val="18"/>
                    </w:rPr>
                    <w:t>サービス停止等が起きた場合、これにより経済的損失が少なからず発生するもの</w:t>
                  </w:r>
                </w:p>
              </w:tc>
            </w:tr>
            <w:tr w:rsidR="00B901D2" w:rsidRPr="00B901D2" w14:paraId="697E4EB7" w14:textId="77777777" w:rsidTr="00540EE2">
              <w:trPr>
                <w:trHeight w:val="645"/>
              </w:trPr>
              <w:tc>
                <w:tcPr>
                  <w:tcW w:w="669" w:type="dxa"/>
                  <w:tcBorders>
                    <w:top w:val="nil"/>
                    <w:left w:val="single" w:sz="8" w:space="0" w:color="auto"/>
                    <w:bottom w:val="single" w:sz="8" w:space="0" w:color="auto"/>
                    <w:right w:val="single" w:sz="8" w:space="0" w:color="auto"/>
                  </w:tcBorders>
                  <w:shd w:val="clear" w:color="auto" w:fill="FFFFFF" w:themeFill="background1"/>
                  <w:vAlign w:val="center"/>
                  <w:hideMark/>
                </w:tcPr>
                <w:p w14:paraId="060A908B" w14:textId="77777777" w:rsidR="00B901D2" w:rsidRPr="00540EE2" w:rsidRDefault="00B901D2" w:rsidP="00B901D2">
                  <w:pPr>
                    <w:widowControl/>
                    <w:rPr>
                      <w:rFonts w:ascii="ＭＳ Ｐ明朝" w:hAnsi="ＭＳ Ｐ明朝" w:cs="ＭＳ Ｐゴシック"/>
                      <w:color w:val="000000"/>
                      <w:kern w:val="0"/>
                      <w:sz w:val="18"/>
                      <w:szCs w:val="18"/>
                    </w:rPr>
                  </w:pPr>
                  <w:proofErr w:type="spellStart"/>
                  <w:r w:rsidRPr="00540EE2">
                    <w:rPr>
                      <w:rFonts w:ascii="ＭＳ Ｐ明朝" w:hAnsi="ＭＳ Ｐ明朝" w:cs="ＭＳ Ｐゴシック"/>
                      <w:color w:val="000000"/>
                      <w:kern w:val="0"/>
                      <w:sz w:val="18"/>
                      <w:szCs w:val="18"/>
                    </w:rPr>
                    <w:t>TypeⅠ</w:t>
                  </w:r>
                  <w:proofErr w:type="spellEnd"/>
                </w:p>
              </w:tc>
              <w:tc>
                <w:tcPr>
                  <w:tcW w:w="6282" w:type="dxa"/>
                  <w:gridSpan w:val="5"/>
                  <w:tcBorders>
                    <w:top w:val="single" w:sz="8" w:space="0" w:color="auto"/>
                    <w:left w:val="nil"/>
                    <w:bottom w:val="single" w:sz="8" w:space="0" w:color="auto"/>
                    <w:right w:val="single" w:sz="8" w:space="0" w:color="000000"/>
                  </w:tcBorders>
                  <w:shd w:val="clear" w:color="auto" w:fill="FFFFFF" w:themeFill="background1"/>
                  <w:vAlign w:val="center"/>
                  <w:hideMark/>
                </w:tcPr>
                <w:p w14:paraId="5E57CDC8" w14:textId="77777777" w:rsidR="00B901D2" w:rsidRPr="00540EE2" w:rsidRDefault="00B901D2" w:rsidP="00B901D2">
                  <w:pPr>
                    <w:widowControl/>
                    <w:rPr>
                      <w:rFonts w:ascii="ＭＳ Ｐ明朝" w:hAnsi="ＭＳ Ｐ明朝" w:cs="ＭＳ Ｐゴシック"/>
                      <w:color w:val="000000"/>
                      <w:kern w:val="0"/>
                      <w:sz w:val="18"/>
                      <w:szCs w:val="18"/>
                    </w:rPr>
                  </w:pPr>
                  <w:proofErr w:type="spellStart"/>
                  <w:r w:rsidRPr="00540EE2">
                    <w:rPr>
                      <w:rFonts w:ascii="ＭＳ Ｐ明朝" w:hAnsi="ＭＳ Ｐ明朝" w:cs="ＭＳ Ｐゴシック"/>
                      <w:color w:val="000000"/>
                      <w:kern w:val="0"/>
                      <w:sz w:val="18"/>
                      <w:szCs w:val="18"/>
                    </w:rPr>
                    <w:t>TypeⅡ</w:t>
                  </w:r>
                  <w:proofErr w:type="spellEnd"/>
                  <w:r w:rsidRPr="00540EE2">
                    <w:rPr>
                      <w:rFonts w:ascii="ＭＳ Ｐ明朝" w:hAnsi="ＭＳ Ｐ明朝" w:cs="ＭＳ Ｐゴシック"/>
                      <w:color w:val="000000"/>
                      <w:kern w:val="0"/>
                      <w:sz w:val="18"/>
                      <w:szCs w:val="18"/>
                    </w:rPr>
                    <w:t>からⅣまでに該当しないもの</w:t>
                  </w:r>
                </w:p>
              </w:tc>
            </w:tr>
            <w:tr w:rsidR="00B901D2" w:rsidRPr="00B901D2" w14:paraId="2CBA9B85" w14:textId="77777777" w:rsidTr="00540EE2">
              <w:trPr>
                <w:trHeight w:val="60"/>
              </w:trPr>
              <w:tc>
                <w:tcPr>
                  <w:tcW w:w="669" w:type="dxa"/>
                  <w:tcBorders>
                    <w:top w:val="nil"/>
                    <w:left w:val="nil"/>
                    <w:bottom w:val="nil"/>
                    <w:right w:val="nil"/>
                  </w:tcBorders>
                  <w:shd w:val="clear" w:color="auto" w:fill="auto"/>
                  <w:noWrap/>
                  <w:vAlign w:val="center"/>
                  <w:hideMark/>
                </w:tcPr>
                <w:p w14:paraId="2D9EB340" w14:textId="77777777" w:rsidR="00B901D2" w:rsidRPr="00B901D2" w:rsidRDefault="00B901D2" w:rsidP="00B901D2">
                  <w:pPr>
                    <w:widowControl/>
                    <w:rPr>
                      <w:rFonts w:ascii="ＭＳ 明朝" w:eastAsia="ＭＳ 明朝" w:hAnsi="ＭＳ 明朝" w:cs="ＭＳ Ｐゴシック"/>
                      <w:color w:val="000000"/>
                      <w:kern w:val="0"/>
                    </w:rPr>
                  </w:pPr>
                </w:p>
              </w:tc>
              <w:tc>
                <w:tcPr>
                  <w:tcW w:w="981" w:type="dxa"/>
                  <w:tcBorders>
                    <w:top w:val="nil"/>
                    <w:left w:val="nil"/>
                    <w:bottom w:val="nil"/>
                    <w:right w:val="nil"/>
                  </w:tcBorders>
                  <w:shd w:val="clear" w:color="auto" w:fill="auto"/>
                  <w:noWrap/>
                  <w:vAlign w:val="center"/>
                  <w:hideMark/>
                </w:tcPr>
                <w:p w14:paraId="3C4F5FE3" w14:textId="77777777" w:rsidR="00B901D2" w:rsidRPr="00B901D2" w:rsidRDefault="00B901D2" w:rsidP="00B901D2">
                  <w:pPr>
                    <w:widowControl/>
                    <w:ind w:firstLineChars="200" w:firstLine="400"/>
                    <w:rPr>
                      <w:rFonts w:ascii="Times New Roman" w:eastAsia="Times New Roman" w:hAnsi="Times New Roman" w:cs="Times New Roman"/>
                      <w:kern w:val="0"/>
                      <w:sz w:val="20"/>
                      <w:szCs w:val="20"/>
                    </w:rPr>
                  </w:pPr>
                </w:p>
              </w:tc>
              <w:tc>
                <w:tcPr>
                  <w:tcW w:w="825" w:type="dxa"/>
                  <w:tcBorders>
                    <w:top w:val="nil"/>
                    <w:left w:val="nil"/>
                    <w:bottom w:val="nil"/>
                    <w:right w:val="nil"/>
                  </w:tcBorders>
                  <w:shd w:val="clear" w:color="auto" w:fill="auto"/>
                  <w:noWrap/>
                  <w:vAlign w:val="center"/>
                  <w:hideMark/>
                </w:tcPr>
                <w:p w14:paraId="4C1E65CD" w14:textId="77777777" w:rsidR="00B901D2" w:rsidRPr="00B901D2" w:rsidRDefault="00B901D2" w:rsidP="00B901D2">
                  <w:pPr>
                    <w:widowControl/>
                    <w:rPr>
                      <w:rFonts w:ascii="Times New Roman" w:eastAsia="Times New Roman" w:hAnsi="Times New Roman" w:cs="Times New Roman"/>
                      <w:kern w:val="0"/>
                      <w:sz w:val="20"/>
                      <w:szCs w:val="20"/>
                    </w:rPr>
                  </w:pPr>
                </w:p>
              </w:tc>
              <w:tc>
                <w:tcPr>
                  <w:tcW w:w="1492" w:type="dxa"/>
                  <w:tcBorders>
                    <w:top w:val="nil"/>
                    <w:left w:val="nil"/>
                    <w:bottom w:val="nil"/>
                    <w:right w:val="nil"/>
                  </w:tcBorders>
                  <w:shd w:val="clear" w:color="auto" w:fill="auto"/>
                  <w:noWrap/>
                  <w:vAlign w:val="center"/>
                  <w:hideMark/>
                </w:tcPr>
                <w:p w14:paraId="45343740" w14:textId="77777777" w:rsidR="00B901D2" w:rsidRPr="00B901D2" w:rsidRDefault="00B901D2" w:rsidP="00B901D2">
                  <w:pPr>
                    <w:widowControl/>
                    <w:rPr>
                      <w:rFonts w:ascii="Times New Roman" w:eastAsia="Times New Roman" w:hAnsi="Times New Roman" w:cs="Times New Roman"/>
                      <w:kern w:val="0"/>
                      <w:sz w:val="20"/>
                      <w:szCs w:val="20"/>
                    </w:rPr>
                  </w:pPr>
                </w:p>
              </w:tc>
              <w:tc>
                <w:tcPr>
                  <w:tcW w:w="1492" w:type="dxa"/>
                  <w:tcBorders>
                    <w:top w:val="nil"/>
                    <w:left w:val="nil"/>
                    <w:bottom w:val="nil"/>
                    <w:right w:val="nil"/>
                  </w:tcBorders>
                  <w:shd w:val="clear" w:color="auto" w:fill="auto"/>
                  <w:noWrap/>
                  <w:vAlign w:val="center"/>
                  <w:hideMark/>
                </w:tcPr>
                <w:p w14:paraId="7F385A8D" w14:textId="77777777" w:rsidR="00B901D2" w:rsidRPr="00B901D2" w:rsidRDefault="00B901D2" w:rsidP="00B901D2">
                  <w:pPr>
                    <w:widowControl/>
                    <w:rPr>
                      <w:rFonts w:ascii="Times New Roman" w:eastAsia="Times New Roman" w:hAnsi="Times New Roman" w:cs="Times New Roman"/>
                      <w:kern w:val="0"/>
                      <w:sz w:val="20"/>
                      <w:szCs w:val="20"/>
                    </w:rPr>
                  </w:pPr>
                </w:p>
              </w:tc>
              <w:tc>
                <w:tcPr>
                  <w:tcW w:w="1492" w:type="dxa"/>
                  <w:tcBorders>
                    <w:top w:val="nil"/>
                    <w:left w:val="nil"/>
                    <w:bottom w:val="nil"/>
                    <w:right w:val="nil"/>
                  </w:tcBorders>
                  <w:shd w:val="clear" w:color="auto" w:fill="auto"/>
                  <w:noWrap/>
                  <w:vAlign w:val="center"/>
                  <w:hideMark/>
                </w:tcPr>
                <w:p w14:paraId="2FF6DE4A" w14:textId="77777777" w:rsidR="00B901D2" w:rsidRPr="00B901D2" w:rsidRDefault="00B901D2" w:rsidP="00B901D2">
                  <w:pPr>
                    <w:widowControl/>
                    <w:rPr>
                      <w:rFonts w:ascii="Times New Roman" w:eastAsia="Times New Roman" w:hAnsi="Times New Roman" w:cs="Times New Roman"/>
                      <w:kern w:val="0"/>
                      <w:sz w:val="20"/>
                      <w:szCs w:val="20"/>
                    </w:rPr>
                  </w:pPr>
                </w:p>
              </w:tc>
            </w:tr>
            <w:tr w:rsidR="00B901D2" w:rsidRPr="00B901D2" w14:paraId="583CF221" w14:textId="77777777" w:rsidTr="00540EE2">
              <w:trPr>
                <w:trHeight w:val="390"/>
              </w:trPr>
              <w:tc>
                <w:tcPr>
                  <w:tcW w:w="6951" w:type="dxa"/>
                  <w:gridSpan w:val="6"/>
                  <w:tcBorders>
                    <w:top w:val="nil"/>
                    <w:left w:val="nil"/>
                    <w:bottom w:val="nil"/>
                    <w:right w:val="nil"/>
                  </w:tcBorders>
                  <w:shd w:val="clear" w:color="auto" w:fill="auto"/>
                  <w:noWrap/>
                  <w:vAlign w:val="center"/>
                  <w:hideMark/>
                </w:tcPr>
                <w:p w14:paraId="0DED009B" w14:textId="77777777" w:rsidR="00B901D2" w:rsidRPr="00540EE2" w:rsidRDefault="00B901D2" w:rsidP="00B901D2">
                  <w:pPr>
                    <w:widowControl/>
                    <w:jc w:val="center"/>
                    <w:rPr>
                      <w:rFonts w:ascii="ＭＳ Ｐ明朝" w:hAnsi="ＭＳ Ｐ明朝" w:cs="ＭＳ Ｐゴシック"/>
                      <w:b/>
                      <w:bCs/>
                      <w:color w:val="000000"/>
                      <w:kern w:val="0"/>
                      <w:sz w:val="18"/>
                      <w:szCs w:val="18"/>
                    </w:rPr>
                  </w:pPr>
                  <w:r w:rsidRPr="00540EE2">
                    <w:rPr>
                      <w:rFonts w:ascii="ＭＳ Ｐ明朝" w:hAnsi="ＭＳ Ｐ明朝" w:cs="ＭＳ Ｐゴシック" w:hint="eastAsia"/>
                      <w:b/>
                      <w:bCs/>
                      <w:color w:val="000000"/>
                      <w:kern w:val="0"/>
                      <w:sz w:val="18"/>
                      <w:szCs w:val="18"/>
                    </w:rPr>
                    <w:t>表</w:t>
                  </w:r>
                  <w:r w:rsidRPr="00540EE2">
                    <w:rPr>
                      <w:rFonts w:ascii="ＭＳ Ｐ明朝" w:hAnsi="ＭＳ Ｐ明朝" w:cs="ＭＳ Ｐゴシック"/>
                      <w:b/>
                      <w:bCs/>
                      <w:color w:val="000000"/>
                      <w:kern w:val="0"/>
                      <w:sz w:val="18"/>
                      <w:szCs w:val="18"/>
                    </w:rPr>
                    <w:t xml:space="preserve"> 2　システムプロファイルから考えるシステム基盤に係る非機能要件のモデル</w:t>
                  </w:r>
                </w:p>
              </w:tc>
            </w:tr>
            <w:tr w:rsidR="00B901D2" w:rsidRPr="00B901D2" w14:paraId="01F683D8" w14:textId="77777777" w:rsidTr="00D05825">
              <w:trPr>
                <w:trHeight w:val="375"/>
              </w:trPr>
              <w:tc>
                <w:tcPr>
                  <w:tcW w:w="669" w:type="dxa"/>
                  <w:vMerge w:val="restart"/>
                  <w:tcBorders>
                    <w:top w:val="single" w:sz="8" w:space="0" w:color="auto"/>
                    <w:left w:val="single" w:sz="8" w:space="0" w:color="auto"/>
                    <w:bottom w:val="single" w:sz="8" w:space="0" w:color="000000"/>
                    <w:right w:val="single" w:sz="8" w:space="0" w:color="auto"/>
                  </w:tcBorders>
                  <w:shd w:val="clear" w:color="000000" w:fill="B6DDE8"/>
                  <w:vAlign w:val="center"/>
                  <w:hideMark/>
                </w:tcPr>
                <w:p w14:paraId="3521C231" w14:textId="77777777" w:rsidR="00B901D2" w:rsidRPr="00540EE2" w:rsidRDefault="00B901D2" w:rsidP="00B901D2">
                  <w:pPr>
                    <w:widowControl/>
                    <w:rPr>
                      <w:rFonts w:ascii="ＭＳ Ｐ明朝" w:hAnsi="ＭＳ Ｐ明朝" w:cs="ＭＳ Ｐゴシック"/>
                      <w:color w:val="000000"/>
                      <w:kern w:val="0"/>
                      <w:sz w:val="18"/>
                      <w:szCs w:val="18"/>
                    </w:rPr>
                  </w:pPr>
                  <w:r w:rsidRPr="00540EE2">
                    <w:rPr>
                      <w:rFonts w:ascii="ＭＳ Ｐ明朝" w:hAnsi="ＭＳ Ｐ明朝" w:cs="ＭＳ Ｐゴシック"/>
                      <w:color w:val="000000"/>
                      <w:kern w:val="0"/>
                      <w:sz w:val="18"/>
                      <w:szCs w:val="18"/>
                    </w:rPr>
                    <w:t>No.</w:t>
                  </w:r>
                </w:p>
              </w:tc>
              <w:tc>
                <w:tcPr>
                  <w:tcW w:w="981" w:type="dxa"/>
                  <w:vMerge w:val="restart"/>
                  <w:tcBorders>
                    <w:top w:val="single" w:sz="8" w:space="0" w:color="auto"/>
                    <w:left w:val="single" w:sz="8" w:space="0" w:color="auto"/>
                    <w:bottom w:val="single" w:sz="8" w:space="0" w:color="000000"/>
                    <w:right w:val="single" w:sz="8" w:space="0" w:color="auto"/>
                  </w:tcBorders>
                  <w:shd w:val="clear" w:color="000000" w:fill="B6DDE8"/>
                  <w:vAlign w:val="center"/>
                  <w:hideMark/>
                </w:tcPr>
                <w:p w14:paraId="6B23A259" w14:textId="77777777" w:rsidR="00B901D2" w:rsidRPr="00540EE2" w:rsidRDefault="00B901D2" w:rsidP="00B901D2">
                  <w:pPr>
                    <w:widowControl/>
                    <w:rPr>
                      <w:rFonts w:ascii="ＭＳ Ｐ明朝" w:hAnsi="ＭＳ Ｐ明朝" w:cs="ＭＳ Ｐゴシック"/>
                      <w:color w:val="000000"/>
                      <w:kern w:val="0"/>
                      <w:sz w:val="18"/>
                      <w:szCs w:val="18"/>
                    </w:rPr>
                  </w:pPr>
                  <w:r w:rsidRPr="00540EE2">
                    <w:rPr>
                      <w:rFonts w:ascii="ＭＳ Ｐ明朝" w:hAnsi="ＭＳ Ｐ明朝" w:cs="ＭＳ Ｐゴシック" w:hint="eastAsia"/>
                      <w:color w:val="000000"/>
                      <w:kern w:val="0"/>
                      <w:sz w:val="18"/>
                      <w:szCs w:val="18"/>
                    </w:rPr>
                    <w:t>大項目</w:t>
                  </w:r>
                </w:p>
              </w:tc>
              <w:tc>
                <w:tcPr>
                  <w:tcW w:w="825" w:type="dxa"/>
                  <w:vMerge w:val="restart"/>
                  <w:tcBorders>
                    <w:top w:val="single" w:sz="8" w:space="0" w:color="auto"/>
                    <w:left w:val="single" w:sz="8" w:space="0" w:color="auto"/>
                    <w:bottom w:val="single" w:sz="8" w:space="0" w:color="000000"/>
                    <w:right w:val="single" w:sz="8" w:space="0" w:color="auto"/>
                  </w:tcBorders>
                  <w:shd w:val="clear" w:color="000000" w:fill="B6DDE8"/>
                  <w:vAlign w:val="center"/>
                  <w:hideMark/>
                </w:tcPr>
                <w:p w14:paraId="51181449" w14:textId="77777777" w:rsidR="00B901D2" w:rsidRPr="00540EE2" w:rsidRDefault="00B901D2" w:rsidP="00B901D2">
                  <w:pPr>
                    <w:widowControl/>
                    <w:rPr>
                      <w:rFonts w:ascii="ＭＳ Ｐ明朝" w:hAnsi="ＭＳ Ｐ明朝" w:cs="ＭＳ Ｐゴシック"/>
                      <w:color w:val="000000"/>
                      <w:kern w:val="0"/>
                      <w:sz w:val="18"/>
                      <w:szCs w:val="18"/>
                    </w:rPr>
                  </w:pPr>
                  <w:r w:rsidRPr="00540EE2">
                    <w:rPr>
                      <w:rFonts w:ascii="ＭＳ Ｐ明朝" w:hAnsi="ＭＳ Ｐ明朝" w:cs="ＭＳ Ｐゴシック" w:hint="eastAsia"/>
                      <w:color w:val="000000"/>
                      <w:kern w:val="0"/>
                      <w:sz w:val="18"/>
                      <w:szCs w:val="18"/>
                    </w:rPr>
                    <w:t>主な非機能要求項目</w:t>
                  </w:r>
                </w:p>
              </w:tc>
              <w:tc>
                <w:tcPr>
                  <w:tcW w:w="1492" w:type="dxa"/>
                  <w:vMerge w:val="restart"/>
                  <w:tcBorders>
                    <w:top w:val="single" w:sz="8" w:space="0" w:color="auto"/>
                    <w:left w:val="single" w:sz="8" w:space="0" w:color="auto"/>
                    <w:bottom w:val="single" w:sz="8" w:space="0" w:color="000000"/>
                    <w:right w:val="single" w:sz="8" w:space="0" w:color="auto"/>
                  </w:tcBorders>
                  <w:shd w:val="clear" w:color="000000" w:fill="B6DDE8"/>
                  <w:vAlign w:val="center"/>
                  <w:hideMark/>
                </w:tcPr>
                <w:p w14:paraId="23CF1A59" w14:textId="77777777" w:rsidR="00B901D2" w:rsidRPr="00540EE2" w:rsidRDefault="00B901D2" w:rsidP="00B901D2">
                  <w:pPr>
                    <w:widowControl/>
                    <w:jc w:val="center"/>
                    <w:rPr>
                      <w:rFonts w:ascii="ＭＳ Ｐ明朝" w:hAnsi="ＭＳ Ｐ明朝" w:cs="ＭＳ Ｐゴシック"/>
                      <w:color w:val="000000"/>
                      <w:kern w:val="0"/>
                      <w:sz w:val="18"/>
                      <w:szCs w:val="18"/>
                    </w:rPr>
                  </w:pPr>
                  <w:proofErr w:type="spellStart"/>
                  <w:r w:rsidRPr="00540EE2">
                    <w:rPr>
                      <w:rFonts w:ascii="ＭＳ Ｐ明朝" w:hAnsi="ＭＳ Ｐ明朝" w:cs="ＭＳ Ｐゴシック"/>
                      <w:color w:val="000000"/>
                      <w:kern w:val="0"/>
                      <w:sz w:val="18"/>
                      <w:szCs w:val="18"/>
                    </w:rPr>
                    <w:t>TypeⅠ</w:t>
                  </w:r>
                  <w:proofErr w:type="spellEnd"/>
                </w:p>
              </w:tc>
              <w:tc>
                <w:tcPr>
                  <w:tcW w:w="1492" w:type="dxa"/>
                  <w:vMerge w:val="restart"/>
                  <w:tcBorders>
                    <w:top w:val="single" w:sz="8" w:space="0" w:color="auto"/>
                    <w:left w:val="single" w:sz="8" w:space="0" w:color="auto"/>
                    <w:bottom w:val="single" w:sz="8" w:space="0" w:color="000000"/>
                    <w:right w:val="single" w:sz="8" w:space="0" w:color="auto"/>
                  </w:tcBorders>
                  <w:shd w:val="clear" w:color="000000" w:fill="B6DDE8"/>
                  <w:vAlign w:val="center"/>
                  <w:hideMark/>
                </w:tcPr>
                <w:p w14:paraId="5B329C66" w14:textId="77777777" w:rsidR="00B901D2" w:rsidRPr="00540EE2" w:rsidRDefault="00B901D2" w:rsidP="00B901D2">
                  <w:pPr>
                    <w:widowControl/>
                    <w:jc w:val="center"/>
                    <w:rPr>
                      <w:rFonts w:ascii="ＭＳ Ｐ明朝" w:hAnsi="ＭＳ Ｐ明朝" w:cs="ＭＳ Ｐゴシック"/>
                      <w:color w:val="000000"/>
                      <w:kern w:val="0"/>
                      <w:sz w:val="18"/>
                      <w:szCs w:val="18"/>
                    </w:rPr>
                  </w:pPr>
                  <w:proofErr w:type="spellStart"/>
                  <w:r w:rsidRPr="00540EE2">
                    <w:rPr>
                      <w:rFonts w:ascii="ＭＳ Ｐ明朝" w:hAnsi="ＭＳ Ｐ明朝" w:cs="ＭＳ Ｐゴシック"/>
                      <w:color w:val="000000"/>
                      <w:kern w:val="0"/>
                      <w:sz w:val="18"/>
                      <w:szCs w:val="18"/>
                    </w:rPr>
                    <w:t>TypeⅡ</w:t>
                  </w:r>
                  <w:proofErr w:type="spellEnd"/>
                </w:p>
              </w:tc>
              <w:tc>
                <w:tcPr>
                  <w:tcW w:w="1492" w:type="dxa"/>
                  <w:tcBorders>
                    <w:top w:val="single" w:sz="8" w:space="0" w:color="auto"/>
                    <w:left w:val="nil"/>
                    <w:bottom w:val="nil"/>
                    <w:right w:val="single" w:sz="8" w:space="0" w:color="auto"/>
                  </w:tcBorders>
                  <w:shd w:val="clear" w:color="000000" w:fill="B6DDE8"/>
                  <w:vAlign w:val="center"/>
                  <w:hideMark/>
                </w:tcPr>
                <w:p w14:paraId="3FA6ED9D" w14:textId="77777777" w:rsidR="00B901D2" w:rsidRPr="00540EE2" w:rsidRDefault="00B901D2" w:rsidP="00B901D2">
                  <w:pPr>
                    <w:widowControl/>
                    <w:jc w:val="center"/>
                    <w:rPr>
                      <w:rFonts w:ascii="ＭＳ Ｐ明朝" w:hAnsi="ＭＳ Ｐ明朝" w:cs="ＭＳ Ｐゴシック"/>
                      <w:color w:val="000000"/>
                      <w:kern w:val="0"/>
                      <w:sz w:val="18"/>
                      <w:szCs w:val="18"/>
                    </w:rPr>
                  </w:pPr>
                  <w:proofErr w:type="spellStart"/>
                  <w:r w:rsidRPr="00540EE2">
                    <w:rPr>
                      <w:rFonts w:ascii="ＭＳ Ｐ明朝" w:hAnsi="ＭＳ Ｐ明朝" w:cs="ＭＳ Ｐゴシック"/>
                      <w:color w:val="000000"/>
                      <w:kern w:val="0"/>
                      <w:sz w:val="18"/>
                      <w:szCs w:val="18"/>
                    </w:rPr>
                    <w:t>TypeⅢ</w:t>
                  </w:r>
                  <w:proofErr w:type="spellEnd"/>
                </w:p>
              </w:tc>
            </w:tr>
            <w:tr w:rsidR="00B901D2" w:rsidRPr="00B901D2" w14:paraId="54CB69D6" w14:textId="77777777" w:rsidTr="00540EE2">
              <w:trPr>
                <w:trHeight w:val="390"/>
              </w:trPr>
              <w:tc>
                <w:tcPr>
                  <w:tcW w:w="669" w:type="dxa"/>
                  <w:vMerge/>
                  <w:tcBorders>
                    <w:top w:val="single" w:sz="8" w:space="0" w:color="auto"/>
                    <w:left w:val="single" w:sz="8" w:space="0" w:color="auto"/>
                    <w:bottom w:val="single" w:sz="8" w:space="0" w:color="000000"/>
                    <w:right w:val="single" w:sz="8" w:space="0" w:color="auto"/>
                  </w:tcBorders>
                  <w:vAlign w:val="center"/>
                  <w:hideMark/>
                </w:tcPr>
                <w:p w14:paraId="692CA6D8" w14:textId="77777777" w:rsidR="00B901D2" w:rsidRPr="00540EE2" w:rsidRDefault="00B901D2" w:rsidP="00B901D2">
                  <w:pPr>
                    <w:widowControl/>
                    <w:rPr>
                      <w:rFonts w:ascii="ＭＳ Ｐ明朝" w:hAnsi="ＭＳ Ｐ明朝" w:cs="ＭＳ Ｐゴシック"/>
                      <w:color w:val="000000"/>
                      <w:kern w:val="0"/>
                      <w:sz w:val="18"/>
                      <w:szCs w:val="18"/>
                    </w:rPr>
                  </w:pPr>
                </w:p>
              </w:tc>
              <w:tc>
                <w:tcPr>
                  <w:tcW w:w="981" w:type="dxa"/>
                  <w:vMerge/>
                  <w:tcBorders>
                    <w:top w:val="single" w:sz="8" w:space="0" w:color="auto"/>
                    <w:left w:val="single" w:sz="8" w:space="0" w:color="auto"/>
                    <w:bottom w:val="single" w:sz="8" w:space="0" w:color="000000"/>
                    <w:right w:val="single" w:sz="8" w:space="0" w:color="auto"/>
                  </w:tcBorders>
                  <w:vAlign w:val="center"/>
                  <w:hideMark/>
                </w:tcPr>
                <w:p w14:paraId="7109A135" w14:textId="77777777" w:rsidR="00B901D2" w:rsidRPr="00540EE2" w:rsidRDefault="00B901D2" w:rsidP="00B901D2">
                  <w:pPr>
                    <w:widowControl/>
                    <w:rPr>
                      <w:rFonts w:ascii="ＭＳ Ｐ明朝" w:hAnsi="ＭＳ Ｐ明朝" w:cs="ＭＳ Ｐゴシック"/>
                      <w:color w:val="000000"/>
                      <w:kern w:val="0"/>
                      <w:sz w:val="18"/>
                      <w:szCs w:val="18"/>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197A5EF3" w14:textId="77777777" w:rsidR="00B901D2" w:rsidRPr="00540EE2" w:rsidRDefault="00B901D2" w:rsidP="00B901D2">
                  <w:pPr>
                    <w:widowControl/>
                    <w:rPr>
                      <w:rFonts w:ascii="ＭＳ Ｐ明朝" w:hAnsi="ＭＳ Ｐ明朝" w:cs="ＭＳ Ｐゴシック"/>
                      <w:color w:val="000000"/>
                      <w:kern w:val="0"/>
                      <w:sz w:val="18"/>
                      <w:szCs w:val="18"/>
                    </w:rPr>
                  </w:pPr>
                </w:p>
              </w:tc>
              <w:tc>
                <w:tcPr>
                  <w:tcW w:w="1492" w:type="dxa"/>
                  <w:vMerge/>
                  <w:tcBorders>
                    <w:top w:val="single" w:sz="8" w:space="0" w:color="auto"/>
                    <w:left w:val="single" w:sz="8" w:space="0" w:color="auto"/>
                    <w:bottom w:val="single" w:sz="8" w:space="0" w:color="000000"/>
                    <w:right w:val="single" w:sz="8" w:space="0" w:color="auto"/>
                  </w:tcBorders>
                  <w:vAlign w:val="center"/>
                  <w:hideMark/>
                </w:tcPr>
                <w:p w14:paraId="06994AF3" w14:textId="77777777" w:rsidR="00B901D2" w:rsidRPr="00540EE2" w:rsidRDefault="00B901D2" w:rsidP="00B901D2">
                  <w:pPr>
                    <w:widowControl/>
                    <w:rPr>
                      <w:rFonts w:ascii="ＭＳ Ｐ明朝" w:hAnsi="ＭＳ Ｐ明朝" w:cs="ＭＳ Ｐゴシック"/>
                      <w:color w:val="000000"/>
                      <w:kern w:val="0"/>
                      <w:sz w:val="18"/>
                      <w:szCs w:val="18"/>
                    </w:rPr>
                  </w:pPr>
                </w:p>
              </w:tc>
              <w:tc>
                <w:tcPr>
                  <w:tcW w:w="1492" w:type="dxa"/>
                  <w:vMerge/>
                  <w:tcBorders>
                    <w:top w:val="single" w:sz="8" w:space="0" w:color="auto"/>
                    <w:left w:val="single" w:sz="8" w:space="0" w:color="auto"/>
                    <w:bottom w:val="single" w:sz="8" w:space="0" w:color="000000"/>
                    <w:right w:val="single" w:sz="8" w:space="0" w:color="auto"/>
                  </w:tcBorders>
                  <w:vAlign w:val="center"/>
                  <w:hideMark/>
                </w:tcPr>
                <w:p w14:paraId="41DD085F" w14:textId="77777777" w:rsidR="00B901D2" w:rsidRPr="00540EE2" w:rsidRDefault="00B901D2" w:rsidP="00B901D2">
                  <w:pPr>
                    <w:widowControl/>
                    <w:rPr>
                      <w:rFonts w:ascii="ＭＳ Ｐ明朝" w:hAnsi="ＭＳ Ｐ明朝" w:cs="ＭＳ Ｐゴシック"/>
                      <w:color w:val="000000"/>
                      <w:kern w:val="0"/>
                      <w:sz w:val="18"/>
                      <w:szCs w:val="18"/>
                    </w:rPr>
                  </w:pPr>
                </w:p>
              </w:tc>
              <w:tc>
                <w:tcPr>
                  <w:tcW w:w="1492" w:type="dxa"/>
                  <w:tcBorders>
                    <w:top w:val="nil"/>
                    <w:left w:val="nil"/>
                    <w:bottom w:val="single" w:sz="8" w:space="0" w:color="auto"/>
                    <w:right w:val="single" w:sz="8" w:space="0" w:color="auto"/>
                  </w:tcBorders>
                  <w:shd w:val="clear" w:color="000000" w:fill="B6DDE8"/>
                  <w:vAlign w:val="center"/>
                  <w:hideMark/>
                </w:tcPr>
                <w:p w14:paraId="5796F1E9" w14:textId="77777777" w:rsidR="00B901D2" w:rsidRPr="00540EE2" w:rsidRDefault="00B901D2" w:rsidP="00B901D2">
                  <w:pPr>
                    <w:widowControl/>
                    <w:jc w:val="center"/>
                    <w:rPr>
                      <w:rFonts w:ascii="ＭＳ Ｐ明朝" w:hAnsi="ＭＳ Ｐ明朝" w:cs="ＭＳ Ｐゴシック"/>
                      <w:color w:val="000000"/>
                      <w:kern w:val="0"/>
                      <w:sz w:val="18"/>
                      <w:szCs w:val="18"/>
                    </w:rPr>
                  </w:pPr>
                  <w:proofErr w:type="spellStart"/>
                  <w:r w:rsidRPr="00540EE2">
                    <w:rPr>
                      <w:rFonts w:ascii="ＭＳ Ｐ明朝" w:hAnsi="ＭＳ Ｐ明朝" w:cs="ＭＳ Ｐゴシック"/>
                      <w:color w:val="000000"/>
                      <w:kern w:val="0"/>
                      <w:sz w:val="18"/>
                      <w:szCs w:val="18"/>
                    </w:rPr>
                    <w:t>TypeⅣ</w:t>
                  </w:r>
                  <w:proofErr w:type="spellEnd"/>
                </w:p>
              </w:tc>
            </w:tr>
            <w:tr w:rsidR="00B901D2" w:rsidRPr="00B901D2" w14:paraId="71A9A8BC" w14:textId="77777777" w:rsidTr="00D05825">
              <w:trPr>
                <w:trHeight w:val="1800"/>
              </w:trPr>
              <w:tc>
                <w:tcPr>
                  <w:tcW w:w="669" w:type="dxa"/>
                  <w:tcBorders>
                    <w:top w:val="nil"/>
                    <w:left w:val="single" w:sz="8" w:space="0" w:color="auto"/>
                    <w:bottom w:val="single" w:sz="8" w:space="0" w:color="auto"/>
                    <w:right w:val="single" w:sz="8" w:space="0" w:color="auto"/>
                  </w:tcBorders>
                  <w:shd w:val="clear" w:color="auto" w:fill="FFFFFF" w:themeFill="background1"/>
                  <w:vAlign w:val="center"/>
                  <w:hideMark/>
                </w:tcPr>
                <w:p w14:paraId="1AA809B1" w14:textId="77777777" w:rsidR="00B901D2" w:rsidRPr="00540EE2" w:rsidRDefault="00B901D2" w:rsidP="00B901D2">
                  <w:pPr>
                    <w:widowControl/>
                    <w:jc w:val="right"/>
                    <w:rPr>
                      <w:rFonts w:ascii="ＭＳ Ｐ明朝" w:hAnsi="ＭＳ Ｐ明朝" w:cs="ＭＳ Ｐゴシック"/>
                      <w:color w:val="000000"/>
                      <w:kern w:val="0"/>
                      <w:sz w:val="18"/>
                      <w:szCs w:val="18"/>
                    </w:rPr>
                  </w:pPr>
                  <w:r w:rsidRPr="00540EE2">
                    <w:rPr>
                      <w:rFonts w:ascii="ＭＳ Ｐ明朝" w:hAnsi="ＭＳ Ｐ明朝" w:cs="ＭＳ Ｐゴシック"/>
                      <w:color w:val="000000"/>
                      <w:kern w:val="0"/>
                      <w:sz w:val="18"/>
                      <w:szCs w:val="18"/>
                    </w:rPr>
                    <w:t>1</w:t>
                  </w:r>
                </w:p>
              </w:tc>
              <w:tc>
                <w:tcPr>
                  <w:tcW w:w="981"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3B8881B3" w14:textId="77777777" w:rsidR="00B901D2" w:rsidRPr="00540EE2" w:rsidRDefault="00B901D2" w:rsidP="00B901D2">
                  <w:pPr>
                    <w:widowControl/>
                    <w:rPr>
                      <w:rFonts w:ascii="ＭＳ Ｐ明朝" w:hAnsi="ＭＳ Ｐ明朝" w:cs="ＭＳ Ｐゴシック"/>
                      <w:color w:val="000000"/>
                      <w:kern w:val="0"/>
                      <w:sz w:val="18"/>
                      <w:szCs w:val="18"/>
                    </w:rPr>
                  </w:pPr>
                  <w:r w:rsidRPr="00540EE2">
                    <w:rPr>
                      <w:rFonts w:ascii="ＭＳ Ｐ明朝" w:hAnsi="ＭＳ Ｐ明朝" w:cs="ＭＳ Ｐゴシック" w:hint="eastAsia"/>
                      <w:color w:val="000000"/>
                      <w:kern w:val="0"/>
                      <w:sz w:val="18"/>
                      <w:szCs w:val="18"/>
                    </w:rPr>
                    <w:t>可用性</w:t>
                  </w:r>
                </w:p>
              </w:tc>
              <w:tc>
                <w:tcPr>
                  <w:tcW w:w="825" w:type="dxa"/>
                  <w:tcBorders>
                    <w:top w:val="nil"/>
                    <w:left w:val="nil"/>
                    <w:bottom w:val="single" w:sz="8" w:space="0" w:color="auto"/>
                    <w:right w:val="single" w:sz="8" w:space="0" w:color="auto"/>
                  </w:tcBorders>
                  <w:shd w:val="clear" w:color="auto" w:fill="FFFFFF" w:themeFill="background1"/>
                  <w:vAlign w:val="center"/>
                  <w:hideMark/>
                </w:tcPr>
                <w:p w14:paraId="7EE484EB" w14:textId="77777777" w:rsidR="00B901D2" w:rsidRPr="00540EE2" w:rsidRDefault="00B901D2" w:rsidP="00B901D2">
                  <w:pPr>
                    <w:widowControl/>
                    <w:rPr>
                      <w:rFonts w:ascii="ＭＳ Ｐ明朝" w:hAnsi="ＭＳ Ｐ明朝" w:cs="ＭＳ Ｐゴシック"/>
                      <w:color w:val="000000"/>
                      <w:kern w:val="0"/>
                      <w:sz w:val="18"/>
                      <w:szCs w:val="18"/>
                    </w:rPr>
                  </w:pPr>
                  <w:r w:rsidRPr="00540EE2">
                    <w:rPr>
                      <w:rFonts w:ascii="ＭＳ Ｐ明朝" w:hAnsi="ＭＳ Ｐ明朝" w:cs="ＭＳ Ｐゴシック" w:hint="eastAsia"/>
                      <w:color w:val="000000"/>
                      <w:kern w:val="0"/>
                      <w:sz w:val="18"/>
                      <w:szCs w:val="18"/>
                    </w:rPr>
                    <w:t>稼働率</w:t>
                  </w:r>
                </w:p>
              </w:tc>
              <w:tc>
                <w:tcPr>
                  <w:tcW w:w="1492" w:type="dxa"/>
                  <w:tcBorders>
                    <w:top w:val="nil"/>
                    <w:left w:val="nil"/>
                    <w:bottom w:val="single" w:sz="8" w:space="0" w:color="auto"/>
                    <w:right w:val="single" w:sz="8" w:space="0" w:color="auto"/>
                  </w:tcBorders>
                  <w:shd w:val="clear" w:color="auto" w:fill="FFFFFF" w:themeFill="background1"/>
                  <w:vAlign w:val="center"/>
                  <w:hideMark/>
                </w:tcPr>
                <w:p w14:paraId="1FCC23DC" w14:textId="77777777" w:rsidR="00B901D2" w:rsidRPr="00540EE2" w:rsidRDefault="00B901D2" w:rsidP="00B901D2">
                  <w:pPr>
                    <w:widowControl/>
                    <w:rPr>
                      <w:rFonts w:ascii="ＭＳ Ｐ明朝" w:hAnsi="ＭＳ Ｐ明朝" w:cs="ＭＳ Ｐゴシック"/>
                      <w:color w:val="000000"/>
                      <w:kern w:val="0"/>
                      <w:sz w:val="18"/>
                      <w:szCs w:val="18"/>
                    </w:rPr>
                  </w:pPr>
                  <w:r w:rsidRPr="00540EE2">
                    <w:rPr>
                      <w:rFonts w:ascii="ＭＳ Ｐ明朝" w:hAnsi="ＭＳ Ｐ明朝" w:cs="ＭＳ Ｐゴシック" w:hint="eastAsia"/>
                      <w:color w:val="000000"/>
                      <w:kern w:val="0"/>
                      <w:sz w:val="18"/>
                      <w:szCs w:val="18"/>
                    </w:rPr>
                    <w:t>・</w:t>
                  </w:r>
                  <w:r w:rsidRPr="00540EE2">
                    <w:rPr>
                      <w:rFonts w:ascii="ＭＳ Ｐ明朝" w:hAnsi="ＭＳ Ｐ明朝" w:cs="ＭＳ Ｐゴシック"/>
                      <w:color w:val="000000"/>
                      <w:kern w:val="0"/>
                      <w:sz w:val="18"/>
                      <w:szCs w:val="18"/>
                    </w:rPr>
                    <w:t>1年間で数日程度の停止まで許容できる（稼働率99%）。</w:t>
                  </w:r>
                </w:p>
              </w:tc>
              <w:tc>
                <w:tcPr>
                  <w:tcW w:w="1492" w:type="dxa"/>
                  <w:tcBorders>
                    <w:top w:val="nil"/>
                    <w:left w:val="nil"/>
                    <w:bottom w:val="single" w:sz="8" w:space="0" w:color="auto"/>
                    <w:right w:val="single" w:sz="8" w:space="0" w:color="auto"/>
                  </w:tcBorders>
                  <w:shd w:val="clear" w:color="auto" w:fill="FFFFFF" w:themeFill="background1"/>
                  <w:vAlign w:val="center"/>
                  <w:hideMark/>
                </w:tcPr>
                <w:p w14:paraId="75886564" w14:textId="77777777" w:rsidR="00B901D2" w:rsidRPr="00540EE2" w:rsidRDefault="00B901D2" w:rsidP="00B901D2">
                  <w:pPr>
                    <w:widowControl/>
                    <w:rPr>
                      <w:rFonts w:ascii="ＭＳ Ｐ明朝" w:hAnsi="ＭＳ Ｐ明朝" w:cs="ＭＳ Ｐゴシック"/>
                      <w:color w:val="000000"/>
                      <w:kern w:val="0"/>
                      <w:sz w:val="18"/>
                      <w:szCs w:val="18"/>
                    </w:rPr>
                  </w:pPr>
                  <w:r w:rsidRPr="00540EE2">
                    <w:rPr>
                      <w:rFonts w:ascii="ＭＳ Ｐ明朝" w:hAnsi="ＭＳ Ｐ明朝" w:cs="ＭＳ Ｐゴシック" w:hint="eastAsia"/>
                      <w:color w:val="000000"/>
                      <w:kern w:val="0"/>
                      <w:sz w:val="18"/>
                      <w:szCs w:val="18"/>
                    </w:rPr>
                    <w:t>・</w:t>
                  </w:r>
                  <w:r w:rsidRPr="00540EE2">
                    <w:rPr>
                      <w:rFonts w:ascii="ＭＳ Ｐ明朝" w:hAnsi="ＭＳ Ｐ明朝" w:cs="ＭＳ Ｐゴシック"/>
                      <w:color w:val="000000"/>
                      <w:kern w:val="0"/>
                      <w:sz w:val="18"/>
                      <w:szCs w:val="18"/>
                    </w:rPr>
                    <w:t>1年間で1時間程度の停止まで許容できる（稼働率99.99%）。</w:t>
                  </w:r>
                </w:p>
              </w:tc>
              <w:tc>
                <w:tcPr>
                  <w:tcW w:w="1492" w:type="dxa"/>
                  <w:tcBorders>
                    <w:top w:val="nil"/>
                    <w:left w:val="nil"/>
                    <w:bottom w:val="single" w:sz="8" w:space="0" w:color="auto"/>
                    <w:right w:val="single" w:sz="8" w:space="0" w:color="auto"/>
                  </w:tcBorders>
                  <w:shd w:val="clear" w:color="auto" w:fill="FFFFFF" w:themeFill="background1"/>
                  <w:vAlign w:val="center"/>
                  <w:hideMark/>
                </w:tcPr>
                <w:p w14:paraId="0CA6AF8F" w14:textId="77777777" w:rsidR="00B901D2" w:rsidRPr="00540EE2" w:rsidRDefault="00B901D2" w:rsidP="00B901D2">
                  <w:pPr>
                    <w:widowControl/>
                    <w:rPr>
                      <w:rFonts w:ascii="ＭＳ Ｐ明朝" w:hAnsi="ＭＳ Ｐ明朝" w:cs="ＭＳ Ｐゴシック"/>
                      <w:color w:val="000000"/>
                      <w:kern w:val="0"/>
                      <w:sz w:val="18"/>
                      <w:szCs w:val="18"/>
                    </w:rPr>
                  </w:pPr>
                  <w:r w:rsidRPr="00540EE2">
                    <w:rPr>
                      <w:rFonts w:ascii="ＭＳ Ｐ明朝" w:hAnsi="ＭＳ Ｐ明朝" w:cs="ＭＳ Ｐゴシック" w:hint="eastAsia"/>
                      <w:color w:val="000000"/>
                      <w:kern w:val="0"/>
                      <w:sz w:val="18"/>
                      <w:szCs w:val="18"/>
                    </w:rPr>
                    <w:t>・</w:t>
                  </w:r>
                  <w:r w:rsidRPr="00540EE2">
                    <w:rPr>
                      <w:rFonts w:ascii="ＭＳ Ｐ明朝" w:hAnsi="ＭＳ Ｐ明朝" w:cs="ＭＳ Ｐゴシック"/>
                      <w:color w:val="000000"/>
                      <w:kern w:val="0"/>
                      <w:sz w:val="18"/>
                      <w:szCs w:val="18"/>
                    </w:rPr>
                    <w:t>1年間で数分間程度の停止まで許容できる（稼働率99.999%）。</w:t>
                  </w:r>
                </w:p>
              </w:tc>
            </w:tr>
            <w:tr w:rsidR="00B901D2" w:rsidRPr="00B901D2" w14:paraId="788F441F" w14:textId="77777777" w:rsidTr="00D05825">
              <w:trPr>
                <w:trHeight w:val="1800"/>
              </w:trPr>
              <w:tc>
                <w:tcPr>
                  <w:tcW w:w="669" w:type="dxa"/>
                  <w:tcBorders>
                    <w:top w:val="nil"/>
                    <w:left w:val="single" w:sz="8" w:space="0" w:color="auto"/>
                    <w:bottom w:val="single" w:sz="8" w:space="0" w:color="auto"/>
                    <w:right w:val="single" w:sz="8" w:space="0" w:color="auto"/>
                  </w:tcBorders>
                  <w:shd w:val="clear" w:color="auto" w:fill="FFFFFF" w:themeFill="background1"/>
                  <w:vAlign w:val="center"/>
                  <w:hideMark/>
                </w:tcPr>
                <w:p w14:paraId="14BB1F73" w14:textId="77777777" w:rsidR="00B901D2" w:rsidRPr="00540EE2" w:rsidRDefault="00B901D2" w:rsidP="00B901D2">
                  <w:pPr>
                    <w:widowControl/>
                    <w:jc w:val="right"/>
                    <w:rPr>
                      <w:rFonts w:ascii="ＭＳ Ｐ明朝" w:hAnsi="ＭＳ Ｐ明朝" w:cs="ＭＳ Ｐゴシック"/>
                      <w:color w:val="000000"/>
                      <w:kern w:val="0"/>
                      <w:sz w:val="18"/>
                      <w:szCs w:val="18"/>
                    </w:rPr>
                  </w:pPr>
                  <w:r w:rsidRPr="00540EE2">
                    <w:rPr>
                      <w:rFonts w:ascii="ＭＳ Ｐ明朝" w:hAnsi="ＭＳ Ｐ明朝" w:cs="ＭＳ Ｐゴシック"/>
                      <w:color w:val="000000"/>
                      <w:kern w:val="0"/>
                      <w:sz w:val="18"/>
                      <w:szCs w:val="18"/>
                    </w:rPr>
                    <w:t>2</w:t>
                  </w:r>
                </w:p>
              </w:tc>
              <w:tc>
                <w:tcPr>
                  <w:tcW w:w="981"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9B228A9" w14:textId="77777777" w:rsidR="00B901D2" w:rsidRPr="00540EE2" w:rsidRDefault="00B901D2" w:rsidP="00B901D2">
                  <w:pPr>
                    <w:widowControl/>
                    <w:rPr>
                      <w:rFonts w:ascii="ＭＳ Ｐ明朝" w:hAnsi="ＭＳ Ｐ明朝" w:cs="ＭＳ Ｐゴシック"/>
                      <w:color w:val="000000"/>
                      <w:kern w:val="0"/>
                      <w:sz w:val="18"/>
                      <w:szCs w:val="18"/>
                    </w:rPr>
                  </w:pPr>
                </w:p>
              </w:tc>
              <w:tc>
                <w:tcPr>
                  <w:tcW w:w="825" w:type="dxa"/>
                  <w:tcBorders>
                    <w:top w:val="nil"/>
                    <w:left w:val="nil"/>
                    <w:bottom w:val="single" w:sz="8" w:space="0" w:color="auto"/>
                    <w:right w:val="single" w:sz="8" w:space="0" w:color="auto"/>
                  </w:tcBorders>
                  <w:shd w:val="clear" w:color="auto" w:fill="FFFFFF" w:themeFill="background1"/>
                  <w:vAlign w:val="center"/>
                  <w:hideMark/>
                </w:tcPr>
                <w:p w14:paraId="72CEC9D6" w14:textId="77777777" w:rsidR="00B901D2" w:rsidRPr="00540EE2" w:rsidRDefault="00B901D2" w:rsidP="00B901D2">
                  <w:pPr>
                    <w:widowControl/>
                    <w:rPr>
                      <w:rFonts w:ascii="ＭＳ Ｐ明朝" w:hAnsi="ＭＳ Ｐ明朝" w:cs="ＭＳ Ｐゴシック"/>
                      <w:color w:val="000000"/>
                      <w:kern w:val="0"/>
                      <w:sz w:val="18"/>
                      <w:szCs w:val="18"/>
                    </w:rPr>
                  </w:pPr>
                  <w:r w:rsidRPr="00540EE2">
                    <w:rPr>
                      <w:rFonts w:ascii="ＭＳ Ｐ明朝" w:hAnsi="ＭＳ Ｐ明朝" w:cs="ＭＳ Ｐゴシック" w:hint="eastAsia"/>
                      <w:color w:val="000000"/>
                      <w:kern w:val="0"/>
                      <w:sz w:val="18"/>
                      <w:szCs w:val="18"/>
                    </w:rPr>
                    <w:t>障害目標復旧水準</w:t>
                  </w:r>
                </w:p>
              </w:tc>
              <w:tc>
                <w:tcPr>
                  <w:tcW w:w="1492" w:type="dxa"/>
                  <w:tcBorders>
                    <w:top w:val="nil"/>
                    <w:left w:val="nil"/>
                    <w:bottom w:val="single" w:sz="8" w:space="0" w:color="auto"/>
                    <w:right w:val="single" w:sz="8" w:space="0" w:color="auto"/>
                  </w:tcBorders>
                  <w:shd w:val="clear" w:color="auto" w:fill="FFFFFF" w:themeFill="background1"/>
                  <w:vAlign w:val="center"/>
                  <w:hideMark/>
                </w:tcPr>
                <w:p w14:paraId="02220CE9" w14:textId="77777777" w:rsidR="00B901D2" w:rsidRPr="00540EE2" w:rsidRDefault="00B901D2" w:rsidP="00B901D2">
                  <w:pPr>
                    <w:widowControl/>
                    <w:rPr>
                      <w:rFonts w:ascii="ＭＳ Ｐ明朝" w:hAnsi="ＭＳ Ｐ明朝" w:cs="ＭＳ Ｐゴシック"/>
                      <w:color w:val="000000"/>
                      <w:kern w:val="0"/>
                      <w:sz w:val="18"/>
                      <w:szCs w:val="18"/>
                    </w:rPr>
                  </w:pPr>
                  <w:r w:rsidRPr="00540EE2">
                    <w:rPr>
                      <w:rFonts w:ascii="ＭＳ Ｐ明朝" w:hAnsi="ＭＳ Ｐ明朝" w:cs="ＭＳ Ｐゴシック" w:hint="eastAsia"/>
                      <w:color w:val="000000"/>
                      <w:kern w:val="0"/>
                      <w:sz w:val="18"/>
                      <w:szCs w:val="18"/>
                    </w:rPr>
                    <w:t>・データのリカバリーを伴う復旧において、週次のバックアップデータからの復旧を行う。</w:t>
                  </w:r>
                </w:p>
              </w:tc>
              <w:tc>
                <w:tcPr>
                  <w:tcW w:w="1492" w:type="dxa"/>
                  <w:tcBorders>
                    <w:top w:val="nil"/>
                    <w:left w:val="nil"/>
                    <w:bottom w:val="single" w:sz="8" w:space="0" w:color="auto"/>
                    <w:right w:val="single" w:sz="8" w:space="0" w:color="auto"/>
                  </w:tcBorders>
                  <w:shd w:val="clear" w:color="auto" w:fill="FFFFFF" w:themeFill="background1"/>
                  <w:vAlign w:val="center"/>
                  <w:hideMark/>
                </w:tcPr>
                <w:p w14:paraId="6F55E4FD" w14:textId="77777777" w:rsidR="00B901D2" w:rsidRPr="00540EE2" w:rsidRDefault="00B901D2" w:rsidP="00B901D2">
                  <w:pPr>
                    <w:widowControl/>
                    <w:rPr>
                      <w:rFonts w:ascii="ＭＳ Ｐ明朝" w:hAnsi="ＭＳ Ｐ明朝" w:cs="ＭＳ Ｐゴシック"/>
                      <w:color w:val="000000"/>
                      <w:kern w:val="0"/>
                      <w:sz w:val="18"/>
                      <w:szCs w:val="18"/>
                    </w:rPr>
                  </w:pPr>
                  <w:r w:rsidRPr="00540EE2">
                    <w:rPr>
                      <w:rFonts w:ascii="ＭＳ Ｐ明朝" w:hAnsi="ＭＳ Ｐ明朝" w:cs="ＭＳ Ｐゴシック" w:hint="eastAsia"/>
                      <w:color w:val="000000"/>
                      <w:kern w:val="0"/>
                      <w:sz w:val="18"/>
                      <w:szCs w:val="18"/>
                    </w:rPr>
                    <w:t>・データのリカバリーを伴う復旧において、</w:t>
                  </w:r>
                  <w:r w:rsidRPr="00540EE2">
                    <w:rPr>
                      <w:rFonts w:ascii="ＭＳ Ｐ明朝" w:hAnsi="ＭＳ Ｐ明朝" w:cs="ＭＳ Ｐゴシック"/>
                      <w:color w:val="000000"/>
                      <w:kern w:val="0"/>
                      <w:sz w:val="18"/>
                      <w:szCs w:val="18"/>
                    </w:rPr>
                    <w:t>1営業日以内での復旧を目標とする。</w:t>
                  </w:r>
                </w:p>
              </w:tc>
              <w:tc>
                <w:tcPr>
                  <w:tcW w:w="1492" w:type="dxa"/>
                  <w:tcBorders>
                    <w:top w:val="nil"/>
                    <w:left w:val="nil"/>
                    <w:bottom w:val="single" w:sz="8" w:space="0" w:color="auto"/>
                    <w:right w:val="single" w:sz="8" w:space="0" w:color="auto"/>
                  </w:tcBorders>
                  <w:shd w:val="clear" w:color="auto" w:fill="FFFFFF" w:themeFill="background1"/>
                  <w:vAlign w:val="center"/>
                  <w:hideMark/>
                </w:tcPr>
                <w:p w14:paraId="4D3EAD68" w14:textId="77777777" w:rsidR="00B901D2" w:rsidRPr="00540EE2" w:rsidRDefault="00B901D2" w:rsidP="00B901D2">
                  <w:pPr>
                    <w:widowControl/>
                    <w:rPr>
                      <w:rFonts w:ascii="ＭＳ Ｐ明朝" w:hAnsi="ＭＳ Ｐ明朝" w:cs="ＭＳ Ｐゴシック"/>
                      <w:color w:val="000000"/>
                      <w:kern w:val="0"/>
                      <w:sz w:val="18"/>
                      <w:szCs w:val="18"/>
                    </w:rPr>
                  </w:pPr>
                  <w:r w:rsidRPr="00540EE2">
                    <w:rPr>
                      <w:rFonts w:ascii="ＭＳ Ｐ明朝" w:hAnsi="ＭＳ Ｐ明朝" w:cs="ＭＳ Ｐゴシック" w:hint="eastAsia"/>
                      <w:color w:val="000000"/>
                      <w:kern w:val="0"/>
                      <w:sz w:val="18"/>
                      <w:szCs w:val="18"/>
                    </w:rPr>
                    <w:t>・データのリカバリーを伴う復旧において、数時間で障害発生時までの復旧を目標とする。</w:t>
                  </w:r>
                </w:p>
              </w:tc>
            </w:tr>
          </w:tbl>
          <w:p w14:paraId="6BFC721D" w14:textId="77777777" w:rsidR="003976DB" w:rsidRDefault="003976DB" w:rsidP="00540EE2">
            <w:pPr>
              <w:pStyle w:val="ConsultationBody"/>
              <w:spacing w:after="150"/>
              <w:ind w:firstLine="0"/>
            </w:pPr>
            <w:r>
              <w:rPr>
                <w:rFonts w:hint="eastAsia"/>
              </w:rPr>
              <w:t>表：デジタル・ガバメント推進標準ガイドライン（別紙５）</w:t>
            </w:r>
            <w:r>
              <w:t>から</w:t>
            </w:r>
            <w:r>
              <w:rPr>
                <w:rFonts w:hint="eastAsia"/>
              </w:rPr>
              <w:t>一部</w:t>
            </w:r>
            <w:r>
              <w:t>抜粋</w:t>
            </w:r>
          </w:p>
          <w:p w14:paraId="4EB2AECE" w14:textId="77777777" w:rsidR="003976DB" w:rsidRDefault="003976DB" w:rsidP="003976DB">
            <w:pPr>
              <w:pStyle w:val="ConsultationBody"/>
              <w:spacing w:after="150"/>
              <w:ind w:firstLine="0"/>
            </w:pPr>
          </w:p>
          <w:p w14:paraId="519718AF" w14:textId="45E89946" w:rsidR="00270AA2" w:rsidRDefault="003976DB" w:rsidP="00540EE2">
            <w:pPr>
              <w:pStyle w:val="ConsultationBody"/>
              <w:spacing w:after="150"/>
              <w:ind w:firstLineChars="100" w:firstLine="200"/>
            </w:pPr>
            <w:r>
              <w:rPr>
                <w:rFonts w:hint="eastAsia"/>
              </w:rPr>
              <w:t>信頼性の高いシステムは構築だけでなく、維持にもコストがかかります。業務要件の求める稼働率を大きく上回るような過剰な設計とならないように留意しましょう。</w:t>
            </w:r>
          </w:p>
        </w:tc>
      </w:tr>
    </w:tbl>
    <w:p w14:paraId="38B49BEA" w14:textId="77777777" w:rsidR="00270AA2" w:rsidRPr="0048047A" w:rsidRDefault="00270AA2" w:rsidP="00540EE2">
      <w:pPr>
        <w:pStyle w:val="af9"/>
        <w:ind w:leftChars="0" w:left="0" w:firstLineChars="0" w:firstLine="0"/>
      </w:pPr>
    </w:p>
    <w:p w14:paraId="02A13623" w14:textId="75EF62BA" w:rsidR="00CB7D1D" w:rsidRDefault="0018330D" w:rsidP="00CB7D1D">
      <w:pPr>
        <w:pStyle w:val="FigureTitle"/>
      </w:pPr>
      <w:r>
        <w:rPr>
          <w:noProof/>
        </w:rPr>
        <mc:AlternateContent>
          <mc:Choice Requires="wps">
            <w:drawing>
              <wp:anchor distT="0" distB="0" distL="114300" distR="114300" simplePos="0" relativeHeight="251658345" behindDoc="0" locked="0" layoutInCell="1" allowOverlap="1" wp14:anchorId="3FD7DA7B" wp14:editId="45D8603E">
                <wp:simplePos x="0" y="0"/>
                <wp:positionH relativeFrom="page">
                  <wp:posOffset>5957570</wp:posOffset>
                </wp:positionH>
                <wp:positionV relativeFrom="paragraph">
                  <wp:posOffset>767715</wp:posOffset>
                </wp:positionV>
                <wp:extent cx="1429920" cy="759600"/>
                <wp:effectExtent l="0" t="0" r="0" b="254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759600"/>
                        </a:xfrm>
                        <a:prstGeom prst="rect">
                          <a:avLst/>
                        </a:prstGeom>
                        <a:solidFill>
                          <a:prstClr val="white"/>
                        </a:solidFill>
                        <a:ln>
                          <a:noFill/>
                        </a:ln>
                        <a:effectLst/>
                      </wps:spPr>
                      <wps:txbx>
                        <w:txbxContent>
                          <w:p w14:paraId="145DEB24" w14:textId="77777777" w:rsidR="006B6FCC" w:rsidRDefault="006B6FCC" w:rsidP="0018330D">
                            <w:pPr>
                              <w:pStyle w:val="a"/>
                            </w:pPr>
                            <w:r>
                              <w:rPr>
                                <w:rFonts w:hint="eastAsia"/>
                              </w:rPr>
                              <w:t>注記</w:t>
                            </w:r>
                          </w:p>
                          <w:p w14:paraId="72127501" w14:textId="566BD9EA" w:rsidR="006B6FCC" w:rsidRDefault="006B6FCC" w:rsidP="0018330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noProof/>
                              </w:rPr>
                              <w:t>ＭＴＢＦ</w:t>
                            </w:r>
                            <w:r>
                              <w:rPr>
                                <w:rFonts w:ascii="ＭＳ Ｐゴシック" w:eastAsia="ＭＳ Ｐゴシック" w:hAnsi="ＭＳ Ｐゴシック"/>
                                <w:noProof/>
                              </w:rPr>
                              <w:t>とは、</w:t>
                            </w:r>
                            <w:r>
                              <w:rPr>
                                <w:rFonts w:ascii="ＭＳ Ｐゴシック" w:eastAsia="ＭＳ Ｐゴシック" w:hAnsi="ＭＳ Ｐゴシック" w:hint="eastAsia"/>
                                <w:noProof/>
                              </w:rPr>
                              <w:t>システムが故障するまでの</w:t>
                            </w:r>
                            <w:r>
                              <w:rPr>
                                <w:rFonts w:ascii="ＭＳ Ｐゴシック" w:eastAsia="ＭＳ Ｐゴシック" w:hAnsi="ＭＳ Ｐゴシック"/>
                                <w:noProof/>
                              </w:rPr>
                              <w:t>平均</w:t>
                            </w:r>
                            <w:r>
                              <w:rPr>
                                <w:rFonts w:ascii="ＭＳ Ｐゴシック" w:eastAsia="ＭＳ Ｐゴシック" w:hAnsi="ＭＳ Ｐゴシック" w:hint="eastAsia"/>
                                <w:noProof/>
                              </w:rPr>
                              <w:t>間隔のこと</w:t>
                            </w:r>
                            <w:r>
                              <w:rPr>
                                <w:rFonts w:ascii="ＭＳ Ｐゴシック" w:eastAsia="ＭＳ Ｐゴシック" w:hAnsi="ＭＳ Ｐゴシック"/>
                                <w:noProof/>
                              </w:rPr>
                              <w:t>。</w:t>
                            </w:r>
                          </w:p>
                          <w:p w14:paraId="608E9EA1" w14:textId="7C3651C0" w:rsidR="006B6FCC" w:rsidRPr="00C439B7" w:rsidRDefault="006B6FCC" w:rsidP="0018330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noProof/>
                              </w:rPr>
                              <w:t>ＭＴＢＦ</w:t>
                            </w:r>
                            <w:r w:rsidRPr="0018330D">
                              <w:rPr>
                                <w:rFonts w:ascii="ＭＳ Ｐゴシック" w:eastAsia="ＭＳ Ｐゴシック" w:hAnsi="ＭＳ Ｐゴシック" w:hint="eastAsia"/>
                                <w:noProof/>
                              </w:rPr>
                              <w:t>は</w:t>
                            </w:r>
                            <w:r>
                              <w:rPr>
                                <w:rFonts w:ascii="ＭＳ Ｐゴシック" w:eastAsia="ＭＳ Ｐゴシック" w:hAnsi="ＭＳ Ｐゴシック"/>
                                <w:noProof/>
                              </w:rPr>
                              <w:t>Mean Time Between Failures</w:t>
                            </w:r>
                            <w:r w:rsidRPr="0018330D">
                              <w:rPr>
                                <w:rFonts w:ascii="ＭＳ Ｐゴシック" w:eastAsia="ＭＳ Ｐゴシック" w:hAnsi="ＭＳ Ｐゴシック"/>
                                <w:noProof/>
                              </w:rPr>
                              <w:t>の略。</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D7DA7B" id="テキスト ボックス 19" o:spid="_x0000_s1088" type="#_x0000_t202" style="position:absolute;margin-left:469.1pt;margin-top:60.45pt;width:112.6pt;height:59.8pt;z-index:2516583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bxYwIAAKIEAAAOAAAAZHJzL2Uyb0RvYy54bWysVM2O0zAQviPxDpbvNG0FhUZNV6WrIqRq&#10;d6Uu2rPrOE2E4zG226QctxLiIXgFxJnnyYswdpLusnBCXNxx5s/zfd90dlGXkhyEsQWohI4GQ0qE&#10;4pAWapfQD7erF28osY6plElQIqFHYenF/PmzWaVjMYYcZCoMwSLKxpVOaO6cjqPI8lyUzA5AC4XO&#10;DEzJHF7NLkoNq7B6KaPxcDiJKjCpNsCFtfj1snXSeaifZYK76yyzwhGZUHybC6cJ59af0XzG4p1h&#10;Oi949wz2D68oWaGw6bnUJXOM7E3xR6my4AYsZG7AoYwgywouwgw4zWj4ZJpNzrQIsyA4Vp9hsv+v&#10;LL863BhSpMjdlBLFSuSoOX1p7r839z+b01fSnL41p1Nz/wPvBGMQsErbGPM2GjNd/RZqTA7DW70G&#10;/tFiSPQopk2wGO0BqjNT+l8cnWAicnI88yBqR7iv9nI8nY7RxdH3+tV0MgxERQ/Z2lj3TkBJvJFQ&#10;gzyHF7DD2jrfn8V9iG9mQRbpqpDSX7xjKQ05MNRElRdO+KEw47coqXysAp/VutsvIoiq6+KnbAfz&#10;lqu3dYByMu5h2kJ6RJQMtMKzmq8KbL9m1t0wg0rDIXF73DUemYQqodBZlORgPv/tu49HAaCXkgqV&#10;m1D7ac+MoES+VygNL/PeML2x7Q21L5eAg49wLzUPJiYYJ3szM1De4VItfBd0McWxV0Jdby5duz+4&#10;lFwsFiEIxayZW6uN5r0YPMy39R0zuiPJIb1X0GuaxU+4amMDW3qxdwh8INID26LYqQoXIbDVLa3f&#10;tMf3EPXw1zL/BQAA//8DAFBLAwQUAAYACAAAACEAJZcvseMAAAAMAQAADwAAAGRycy9kb3ducmV2&#10;LnhtbEyPsU7DMBRFdyT+wXpILIjaTULUpnGqqoIBlorQpZsbv8aB2I5spw1/jzuV8eke3XteuZ50&#10;T87ofGcNh/mMAUHTWNmZlsP+6+15AcQHYaTorUEOv+hhXd3flaKQ9mI+8VyHlsQS4wvBQYUwFJT6&#10;RqEWfmYHNDE7WadFiKdrqXTiEst1TxPGcqpFZ+KCEgNuFTY/9ag57LLDTj2Np9ePTZa69/24zb/b&#10;mvPHh2mzAhJwCjcYrvpRHarodLSjkZ70HJbpIoloDBK2BHIl5nmaATlySDL2ArQq6f8nqj8AAAD/&#10;/wMAUEsBAi0AFAAGAAgAAAAhALaDOJL+AAAA4QEAABMAAAAAAAAAAAAAAAAAAAAAAFtDb250ZW50&#10;X1R5cGVzXS54bWxQSwECLQAUAAYACAAAACEAOP0h/9YAAACUAQAACwAAAAAAAAAAAAAAAAAvAQAA&#10;X3JlbHMvLnJlbHNQSwECLQAUAAYACAAAACEAy+8m8WMCAACiBAAADgAAAAAAAAAAAAAAAAAuAgAA&#10;ZHJzL2Uyb0RvYy54bWxQSwECLQAUAAYACAAAACEAJZcvseMAAAAMAQAADwAAAAAAAAAAAAAAAAC9&#10;BAAAZHJzL2Rvd25yZXYueG1sUEsFBgAAAAAEAAQA8wAAAM0FAAAAAA==&#10;" stroked="f">
                <v:textbox style="mso-fit-shape-to-text:t" inset="0,0,0,0">
                  <w:txbxContent>
                    <w:p w14:paraId="145DEB24" w14:textId="77777777" w:rsidR="006B6FCC" w:rsidRDefault="006B6FCC" w:rsidP="0018330D">
                      <w:pPr>
                        <w:pStyle w:val="a"/>
                      </w:pPr>
                      <w:r>
                        <w:rPr>
                          <w:rFonts w:hint="eastAsia"/>
                        </w:rPr>
                        <w:t>注記</w:t>
                      </w:r>
                    </w:p>
                    <w:p w14:paraId="72127501" w14:textId="566BD9EA" w:rsidR="006B6FCC" w:rsidRDefault="006B6FCC" w:rsidP="0018330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noProof/>
                        </w:rPr>
                        <w:t>ＭＴＢＦ</w:t>
                      </w:r>
                      <w:r>
                        <w:rPr>
                          <w:rFonts w:ascii="ＭＳ Ｐゴシック" w:eastAsia="ＭＳ Ｐゴシック" w:hAnsi="ＭＳ Ｐゴシック"/>
                          <w:noProof/>
                        </w:rPr>
                        <w:t>とは、</w:t>
                      </w:r>
                      <w:r>
                        <w:rPr>
                          <w:rFonts w:ascii="ＭＳ Ｐゴシック" w:eastAsia="ＭＳ Ｐゴシック" w:hAnsi="ＭＳ Ｐゴシック" w:hint="eastAsia"/>
                          <w:noProof/>
                        </w:rPr>
                        <w:t>システムが故障するまでの</w:t>
                      </w:r>
                      <w:r>
                        <w:rPr>
                          <w:rFonts w:ascii="ＭＳ Ｐゴシック" w:eastAsia="ＭＳ Ｐゴシック" w:hAnsi="ＭＳ Ｐゴシック"/>
                          <w:noProof/>
                        </w:rPr>
                        <w:t>平均</w:t>
                      </w:r>
                      <w:r>
                        <w:rPr>
                          <w:rFonts w:ascii="ＭＳ Ｐゴシック" w:eastAsia="ＭＳ Ｐゴシック" w:hAnsi="ＭＳ Ｐゴシック" w:hint="eastAsia"/>
                          <w:noProof/>
                        </w:rPr>
                        <w:t>間隔のこと</w:t>
                      </w:r>
                      <w:r>
                        <w:rPr>
                          <w:rFonts w:ascii="ＭＳ Ｐゴシック" w:eastAsia="ＭＳ Ｐゴシック" w:hAnsi="ＭＳ Ｐゴシック"/>
                          <w:noProof/>
                        </w:rPr>
                        <w:t>。</w:t>
                      </w:r>
                    </w:p>
                    <w:p w14:paraId="608E9EA1" w14:textId="7C3651C0" w:rsidR="006B6FCC" w:rsidRPr="00C439B7" w:rsidRDefault="006B6FCC" w:rsidP="0018330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noProof/>
                        </w:rPr>
                        <w:t>ＭＴＢＦ</w:t>
                      </w:r>
                      <w:r w:rsidRPr="0018330D">
                        <w:rPr>
                          <w:rFonts w:ascii="ＭＳ Ｐゴシック" w:eastAsia="ＭＳ Ｐゴシック" w:hAnsi="ＭＳ Ｐゴシック" w:hint="eastAsia"/>
                          <w:noProof/>
                        </w:rPr>
                        <w:t>は</w:t>
                      </w:r>
                      <w:r>
                        <w:rPr>
                          <w:rFonts w:ascii="ＭＳ Ｐゴシック" w:eastAsia="ＭＳ Ｐゴシック" w:hAnsi="ＭＳ Ｐゴシック"/>
                          <w:noProof/>
                        </w:rPr>
                        <w:t>Mean Time Between Failures</w:t>
                      </w:r>
                      <w:r w:rsidRPr="0018330D">
                        <w:rPr>
                          <w:rFonts w:ascii="ＭＳ Ｐゴシック" w:eastAsia="ＭＳ Ｐゴシック" w:hAnsi="ＭＳ Ｐゴシック"/>
                          <w:noProof/>
                        </w:rPr>
                        <w:t>の略。</w:t>
                      </w:r>
                    </w:p>
                  </w:txbxContent>
                </v:textbox>
                <w10:wrap anchorx="page"/>
              </v:shape>
            </w:pict>
          </mc:Fallback>
        </mc:AlternateContent>
      </w:r>
      <w:r w:rsidR="00CB7D1D">
        <w:rPr>
          <w:noProof/>
        </w:rPr>
        <mc:AlternateContent>
          <mc:Choice Requires="wps">
            <w:drawing>
              <wp:anchor distT="0" distB="0" distL="114300" distR="114300" simplePos="0" relativeHeight="251658304" behindDoc="0" locked="0" layoutInCell="1" allowOverlap="1" wp14:anchorId="4C53E450" wp14:editId="10F934E1">
                <wp:simplePos x="0" y="0"/>
                <wp:positionH relativeFrom="page">
                  <wp:posOffset>5956300</wp:posOffset>
                </wp:positionH>
                <wp:positionV relativeFrom="paragraph">
                  <wp:posOffset>360045</wp:posOffset>
                </wp:positionV>
                <wp:extent cx="1429920" cy="324360"/>
                <wp:effectExtent l="0" t="0" r="0" b="0"/>
                <wp:wrapNone/>
                <wp:docPr id="180" name="テキスト ボックス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08FDE5A3" w14:textId="04214807" w:rsidR="006B6FCC" w:rsidRDefault="006B6FCC" w:rsidP="00CB7D1D">
                            <w:pPr>
                              <w:pStyle w:val="a"/>
                            </w:pPr>
                            <w:r>
                              <w:rPr>
                                <w:rFonts w:hint="eastAsia"/>
                              </w:rPr>
                              <w:t>表</w:t>
                            </w:r>
                            <w:r>
                              <w:t>5-</w:t>
                            </w:r>
                            <w:r w:rsidR="00C053B3">
                              <w:t>20</w:t>
                            </w:r>
                          </w:p>
                          <w:p w14:paraId="0F5F5B23"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可用性要件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53E450" id="テキスト ボックス 180" o:spid="_x0000_s1089" type="#_x0000_t202" style="position:absolute;margin-left:469pt;margin-top:28.35pt;width:112.6pt;height:25.55pt;z-index:25165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UTZAIAAKQEAAAOAAAAZHJzL2Uyb0RvYy54bWysVEtu2zAQ3RfoHQjua/kTGIlgOXAduChg&#10;JAGcImuaoiyhFIclaUvu0gaKHqJXKLrueXSRDinLSdOuim7ooebH9+aNJ9d1KclOGFuASuig16dE&#10;KA5poTYJ/fCweHNJiXVMpUyCEgndC0uvp69fTSodiyHkIFNhCBZRNq50QnPndBxFlueiZLYHWih0&#10;ZmBK5vBqNlFqWIXVSxkN+/1xVIFJtQEurMWvN62TTkP9LBPc3WWZFY7IhOLbXDhNONf+jKYTFm8M&#10;03nBT89g//CKkhUKm55L3TDHyNYUf5QqC27AQuZ6HMoIsqzgImBANIP+CzSrnGkRsCA5Vp9psv+v&#10;LL/d3RtSpDi7S+RHsRKH1By/NIfvzeFnc/xKmuO35nhsDj/wTnwQUlZpG2PmSmOuq99CjekBvtVL&#10;4B8thkTPYtoEi9Geojozpf9F8AQTsev+PAlRO8J9tYvh1dUQXRx9o+HFaBz6Rk/Z2lj3TkBJvJFQ&#10;g5MOL2C7pXW+P4u7EN/MgizSRSGlv3jHXBqyY6iKKi+c8KAw47coqXysAp/VutsvIsjq1MWjbIF5&#10;y9XrOpA5HnU0rSHdI0sGWulZzRcFtl8y6+6ZQa0hSNwfd4dHJqFKKJwsSnIwn//23cejBNBLSYXa&#10;Taj9tGVGUCLfKxQHlnSdYTpj3RlqW84BgQ9wMzUPJiYYJzszM1A+4lrNfBd0McWxV0JdZ85du0G4&#10;llzMZiEI5ayZW6qV5p0YPM0P9SMz+jQkh+O9hU7VLH4xqzY2TEvPtg6JD4P0xLYsnlSFqxCmdVpb&#10;v2vP7yHq6c9l+gsAAP//AwBQSwMEFAAGAAgAAAAhACDtqj7jAAAACwEAAA8AAABkcnMvZG93bnJl&#10;di54bWxMj8FOwzAQRO9I/IO1SFwQddqUNIQ4VVXBAS4VoRdubryNA/E6sp02/D3uCW6zmtHsm3I9&#10;mZ6d0PnOkoD5LAGG1FjVUStg//FynwPzQZKSvSUU8IMe1tX1VSkLZc/0jqc6tCyWkC+kAB3CUHDu&#10;G41G+pkdkKJ3tM7IEE/XcuXkOZabni+SJONGdhQ/aDngVmPzXY9GwG75udN34/H5bbNM3et+3GZf&#10;bS3E7c20eQIWcAp/YbjgR3SoItPBjqQ86wU8pnncEgQ8ZCtgl8A8SxfADlElqxx4VfL/G6pfAAAA&#10;//8DAFBLAQItABQABgAIAAAAIQC2gziS/gAAAOEBAAATAAAAAAAAAAAAAAAAAAAAAABbQ29udGVu&#10;dF9UeXBlc10ueG1sUEsBAi0AFAAGAAgAAAAhADj9If/WAAAAlAEAAAsAAAAAAAAAAAAAAAAALwEA&#10;AF9yZWxzLy5yZWxzUEsBAi0AFAAGAAgAAAAhANZhVRNkAgAApAQAAA4AAAAAAAAAAAAAAAAALgIA&#10;AGRycy9lMm9Eb2MueG1sUEsBAi0AFAAGAAgAAAAhACDtqj7jAAAACwEAAA8AAAAAAAAAAAAAAAAA&#10;vgQAAGRycy9kb3ducmV2LnhtbFBLBQYAAAAABAAEAPMAAADOBQAAAAA=&#10;" stroked="f">
                <v:textbox style="mso-fit-shape-to-text:t" inset="0,0,0,0">
                  <w:txbxContent>
                    <w:p w14:paraId="08FDE5A3" w14:textId="04214807" w:rsidR="006B6FCC" w:rsidRDefault="006B6FCC" w:rsidP="00CB7D1D">
                      <w:pPr>
                        <w:pStyle w:val="a"/>
                      </w:pPr>
                      <w:r>
                        <w:rPr>
                          <w:rFonts w:hint="eastAsia"/>
                        </w:rPr>
                        <w:t>表</w:t>
                      </w:r>
                      <w:r>
                        <w:t>5-</w:t>
                      </w:r>
                      <w:r w:rsidR="00C053B3">
                        <w:t>20</w:t>
                      </w:r>
                    </w:p>
                    <w:p w14:paraId="0F5F5B23"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可用性要件</w:t>
                      </w:r>
                    </w:p>
                  </w:txbxContent>
                </v:textbox>
                <w10:wrap anchorx="page"/>
              </v:shape>
            </w:pict>
          </mc:Fallback>
        </mc:AlternateContent>
      </w:r>
      <w:r w:rsidR="00CB7D1D">
        <w:t xml:space="preserve"> </w:t>
      </w:r>
    </w:p>
    <w:tbl>
      <w:tblPr>
        <w:tblStyle w:val="ad"/>
        <w:tblW w:w="0" w:type="auto"/>
        <w:tblInd w:w="238" w:type="dxa"/>
        <w:tblCellMar>
          <w:left w:w="0" w:type="dxa"/>
          <w:right w:w="0" w:type="dxa"/>
        </w:tblCellMar>
        <w:tblLook w:val="04A0" w:firstRow="1" w:lastRow="0" w:firstColumn="1" w:lastColumn="0" w:noHBand="0" w:noVBand="1"/>
      </w:tblPr>
      <w:tblGrid>
        <w:gridCol w:w="507"/>
        <w:gridCol w:w="1856"/>
        <w:gridCol w:w="1634"/>
        <w:gridCol w:w="2398"/>
        <w:gridCol w:w="1010"/>
      </w:tblGrid>
      <w:tr w:rsidR="00CB7D1D" w:rsidRPr="00191980" w14:paraId="362362CE" w14:textId="77777777" w:rsidTr="00CB7D1D">
        <w:trPr>
          <w:trHeight w:val="70"/>
          <w:tblHeader/>
        </w:trPr>
        <w:tc>
          <w:tcPr>
            <w:tcW w:w="343" w:type="pct"/>
            <w:shd w:val="clear" w:color="auto" w:fill="EAF1DD" w:themeFill="accent3" w:themeFillTint="33"/>
            <w:hideMark/>
          </w:tcPr>
          <w:p w14:paraId="7DA6834D" w14:textId="77777777" w:rsidR="00CB7D1D" w:rsidRPr="000F6A63" w:rsidRDefault="00CB7D1D" w:rsidP="00CB7D1D">
            <w:pPr>
              <w:pStyle w:val="TableTitle"/>
              <w:jc w:val="center"/>
              <w:rPr>
                <w:rFonts w:hAnsi="ＭＳ Ｐ明朝"/>
              </w:rPr>
            </w:pPr>
            <w:r w:rsidRPr="000F6A63">
              <w:rPr>
                <w:rFonts w:hAnsi="ＭＳ Ｐ明朝" w:hint="eastAsia"/>
              </w:rPr>
              <w:t>No.</w:t>
            </w:r>
          </w:p>
        </w:tc>
        <w:tc>
          <w:tcPr>
            <w:tcW w:w="1253" w:type="pct"/>
            <w:shd w:val="clear" w:color="auto" w:fill="EAF1DD" w:themeFill="accent3" w:themeFillTint="33"/>
            <w:hideMark/>
          </w:tcPr>
          <w:p w14:paraId="78080FB7" w14:textId="77777777" w:rsidR="00CB7D1D" w:rsidRPr="00191980" w:rsidRDefault="00CB7D1D" w:rsidP="00CB7D1D">
            <w:pPr>
              <w:pStyle w:val="TableTitle"/>
              <w:jc w:val="center"/>
            </w:pPr>
            <w:r w:rsidRPr="00191980">
              <w:rPr>
                <w:rFonts w:hint="eastAsia"/>
              </w:rPr>
              <w:t>設定対象</w:t>
            </w:r>
          </w:p>
        </w:tc>
        <w:tc>
          <w:tcPr>
            <w:tcW w:w="1103" w:type="pct"/>
            <w:shd w:val="clear" w:color="auto" w:fill="EAF1DD" w:themeFill="accent3" w:themeFillTint="33"/>
            <w:hideMark/>
          </w:tcPr>
          <w:p w14:paraId="684FE23A" w14:textId="77777777" w:rsidR="00CB7D1D" w:rsidRPr="00191980" w:rsidRDefault="00CB7D1D" w:rsidP="00CB7D1D">
            <w:pPr>
              <w:pStyle w:val="TableTitle"/>
              <w:jc w:val="center"/>
            </w:pPr>
            <w:r w:rsidRPr="00191980">
              <w:rPr>
                <w:rFonts w:hint="eastAsia"/>
              </w:rPr>
              <w:t>指標名</w:t>
            </w:r>
          </w:p>
        </w:tc>
        <w:tc>
          <w:tcPr>
            <w:tcW w:w="1619" w:type="pct"/>
            <w:shd w:val="clear" w:color="auto" w:fill="EAF1DD" w:themeFill="accent3" w:themeFillTint="33"/>
            <w:hideMark/>
          </w:tcPr>
          <w:p w14:paraId="5BA6C9EC" w14:textId="77777777" w:rsidR="00CB7D1D" w:rsidRPr="00191980" w:rsidRDefault="00CB7D1D" w:rsidP="00CB7D1D">
            <w:pPr>
              <w:pStyle w:val="TableTitle"/>
              <w:jc w:val="center"/>
            </w:pPr>
            <w:r w:rsidRPr="00191980">
              <w:rPr>
                <w:rFonts w:hint="eastAsia"/>
              </w:rPr>
              <w:t>目標値</w:t>
            </w:r>
          </w:p>
        </w:tc>
        <w:tc>
          <w:tcPr>
            <w:tcW w:w="682" w:type="pct"/>
            <w:shd w:val="clear" w:color="auto" w:fill="EAF1DD" w:themeFill="accent3" w:themeFillTint="33"/>
            <w:hideMark/>
          </w:tcPr>
          <w:p w14:paraId="289D506E" w14:textId="77777777" w:rsidR="00CB7D1D" w:rsidRPr="00191980" w:rsidRDefault="00CB7D1D" w:rsidP="00CB7D1D">
            <w:pPr>
              <w:pStyle w:val="TableTitle"/>
              <w:jc w:val="center"/>
            </w:pPr>
            <w:r w:rsidRPr="00191980">
              <w:rPr>
                <w:rFonts w:hint="eastAsia"/>
              </w:rPr>
              <w:t>補足</w:t>
            </w:r>
          </w:p>
        </w:tc>
      </w:tr>
      <w:tr w:rsidR="00CB7D1D" w:rsidRPr="00191980" w14:paraId="3C418316" w14:textId="77777777" w:rsidTr="00CB7D1D">
        <w:trPr>
          <w:trHeight w:val="70"/>
        </w:trPr>
        <w:tc>
          <w:tcPr>
            <w:tcW w:w="343" w:type="pct"/>
            <w:hideMark/>
          </w:tcPr>
          <w:p w14:paraId="06924052" w14:textId="77777777" w:rsidR="00CB7D1D" w:rsidRPr="000F6A63" w:rsidRDefault="00CB7D1D" w:rsidP="00CB7D1D">
            <w:pPr>
              <w:pStyle w:val="TableBodyText"/>
              <w:rPr>
                <w:rFonts w:hAnsi="ＭＳ Ｐ明朝"/>
              </w:rPr>
            </w:pPr>
            <w:r w:rsidRPr="000F6A63">
              <w:rPr>
                <w:rFonts w:hAnsi="ＭＳ Ｐ明朝" w:hint="eastAsia"/>
              </w:rPr>
              <w:t>1</w:t>
            </w:r>
          </w:p>
        </w:tc>
        <w:tc>
          <w:tcPr>
            <w:tcW w:w="1253" w:type="pct"/>
            <w:hideMark/>
          </w:tcPr>
          <w:p w14:paraId="33BA4835" w14:textId="77777777" w:rsidR="00CB7D1D" w:rsidRPr="00191980" w:rsidRDefault="00CB7D1D" w:rsidP="00CB7D1D">
            <w:pPr>
              <w:pStyle w:val="TableBodyText"/>
            </w:pPr>
            <w:r>
              <w:rPr>
                <w:rFonts w:hint="eastAsia"/>
              </w:rPr>
              <w:t>○○サービス</w:t>
            </w:r>
          </w:p>
        </w:tc>
        <w:tc>
          <w:tcPr>
            <w:tcW w:w="1103" w:type="pct"/>
            <w:hideMark/>
          </w:tcPr>
          <w:p w14:paraId="0C70D87F" w14:textId="3A6F88D5" w:rsidR="00CB7D1D" w:rsidRPr="00191980" w:rsidRDefault="00E712FB" w:rsidP="00CB7D1D">
            <w:pPr>
              <w:pStyle w:val="TableBodyText"/>
            </w:pPr>
            <w:r w:rsidRPr="00E712FB">
              <w:rPr>
                <w:rFonts w:hint="eastAsia"/>
              </w:rPr>
              <w:t>平均故障間隔</w:t>
            </w:r>
            <w:r>
              <w:rPr>
                <w:rFonts w:hint="eastAsia"/>
              </w:rPr>
              <w:t>（MTBF）</w:t>
            </w:r>
          </w:p>
        </w:tc>
        <w:tc>
          <w:tcPr>
            <w:tcW w:w="1619" w:type="pct"/>
            <w:hideMark/>
          </w:tcPr>
          <w:p w14:paraId="602E3F4D" w14:textId="4F45FDE3" w:rsidR="00CB7D1D" w:rsidRPr="00191980" w:rsidRDefault="00CB7D1D" w:rsidP="00CB7D1D">
            <w:pPr>
              <w:pStyle w:val="TableBodyText"/>
            </w:pPr>
            <w:r w:rsidRPr="00000CF6">
              <w:rPr>
                <w:rFonts w:hint="eastAsia"/>
              </w:rPr>
              <w:t>平均故障間隔</w:t>
            </w:r>
            <w:r>
              <w:rPr>
                <w:rFonts w:hint="eastAsia"/>
              </w:rPr>
              <w:t>は</w:t>
            </w:r>
            <w:r w:rsidR="00667A7B">
              <w:rPr>
                <w:rFonts w:hint="eastAsia"/>
              </w:rPr>
              <w:t>8</w:t>
            </w:r>
            <w:r w:rsidR="00513DEC">
              <w:t>,</w:t>
            </w:r>
            <w:r w:rsidR="00513DEC">
              <w:rPr>
                <w:rFonts w:hint="eastAsia"/>
              </w:rPr>
              <w:t>76</w:t>
            </w:r>
            <w:r w:rsidR="00667A7B">
              <w:rPr>
                <w:rFonts w:hint="eastAsia"/>
              </w:rPr>
              <w:t>0</w:t>
            </w:r>
            <w:r>
              <w:rPr>
                <w:rFonts w:hint="eastAsia"/>
              </w:rPr>
              <w:t>時間以上</w:t>
            </w:r>
          </w:p>
        </w:tc>
        <w:tc>
          <w:tcPr>
            <w:tcW w:w="682" w:type="pct"/>
            <w:hideMark/>
          </w:tcPr>
          <w:p w14:paraId="693F4B88" w14:textId="4B29D46A" w:rsidR="00CB7D1D" w:rsidRPr="00191980" w:rsidRDefault="00CB7D1D" w:rsidP="00CB7D1D">
            <w:pPr>
              <w:pStyle w:val="TableBodyText"/>
            </w:pPr>
          </w:p>
        </w:tc>
      </w:tr>
      <w:tr w:rsidR="00CB7D1D" w:rsidRPr="00191980" w14:paraId="33D6BAA0" w14:textId="77777777" w:rsidTr="00CB7D1D">
        <w:trPr>
          <w:trHeight w:val="77"/>
        </w:trPr>
        <w:tc>
          <w:tcPr>
            <w:tcW w:w="343" w:type="pct"/>
            <w:hideMark/>
          </w:tcPr>
          <w:p w14:paraId="384EC54D" w14:textId="77777777" w:rsidR="00CB7D1D" w:rsidRPr="000F6A63" w:rsidRDefault="00CB7D1D" w:rsidP="00CB7D1D">
            <w:pPr>
              <w:pStyle w:val="TableBodyText"/>
              <w:rPr>
                <w:rFonts w:hAnsi="ＭＳ Ｐ明朝"/>
              </w:rPr>
            </w:pPr>
            <w:r w:rsidRPr="000F6A63">
              <w:rPr>
                <w:rFonts w:hAnsi="ＭＳ Ｐ明朝" w:hint="eastAsia"/>
              </w:rPr>
              <w:t>2</w:t>
            </w:r>
          </w:p>
        </w:tc>
        <w:tc>
          <w:tcPr>
            <w:tcW w:w="1253" w:type="pct"/>
            <w:hideMark/>
          </w:tcPr>
          <w:p w14:paraId="40F3DA70" w14:textId="77777777" w:rsidR="00CB7D1D" w:rsidRPr="00191980" w:rsidRDefault="00CB7D1D" w:rsidP="00CB7D1D">
            <w:pPr>
              <w:pStyle w:val="TableBodyText"/>
            </w:pPr>
            <w:r>
              <w:rPr>
                <w:rFonts w:hint="eastAsia"/>
              </w:rPr>
              <w:t>○○サービス</w:t>
            </w:r>
          </w:p>
        </w:tc>
        <w:tc>
          <w:tcPr>
            <w:tcW w:w="1103" w:type="pct"/>
            <w:hideMark/>
          </w:tcPr>
          <w:p w14:paraId="660FCEC1" w14:textId="2027E39C" w:rsidR="00CB7D1D" w:rsidRPr="00191980" w:rsidRDefault="00E712FB" w:rsidP="00CB7D1D">
            <w:pPr>
              <w:pStyle w:val="TableBodyText"/>
            </w:pPr>
            <w:r w:rsidRPr="00E712FB">
              <w:rPr>
                <w:rFonts w:hint="eastAsia"/>
              </w:rPr>
              <w:t>平均</w:t>
            </w:r>
            <w:r w:rsidR="004C7415">
              <w:rPr>
                <w:rFonts w:hint="eastAsia"/>
              </w:rPr>
              <w:t>修復</w:t>
            </w:r>
            <w:r w:rsidRPr="00E712FB">
              <w:rPr>
                <w:rFonts w:hint="eastAsia"/>
              </w:rPr>
              <w:t>時間</w:t>
            </w:r>
            <w:r>
              <w:rPr>
                <w:rFonts w:hint="eastAsia"/>
              </w:rPr>
              <w:t>（MTTR）</w:t>
            </w:r>
          </w:p>
        </w:tc>
        <w:tc>
          <w:tcPr>
            <w:tcW w:w="1619" w:type="pct"/>
            <w:hideMark/>
          </w:tcPr>
          <w:p w14:paraId="077BBAAD" w14:textId="1BF5BCF6" w:rsidR="00CB7D1D" w:rsidRPr="00191980" w:rsidRDefault="00667A7B" w:rsidP="00CB7D1D">
            <w:pPr>
              <w:pStyle w:val="TableBodyText"/>
            </w:pPr>
            <w:r>
              <w:rPr>
                <w:rFonts w:hint="eastAsia"/>
              </w:rPr>
              <w:t>平均</w:t>
            </w:r>
            <w:r w:rsidR="00DD2F41">
              <w:rPr>
                <w:rFonts w:hint="eastAsia"/>
              </w:rPr>
              <w:t>修復</w:t>
            </w:r>
            <w:r>
              <w:rPr>
                <w:rFonts w:hint="eastAsia"/>
              </w:rPr>
              <w:t>時間は24時間以内</w:t>
            </w:r>
          </w:p>
        </w:tc>
        <w:tc>
          <w:tcPr>
            <w:tcW w:w="682" w:type="pct"/>
            <w:hideMark/>
          </w:tcPr>
          <w:p w14:paraId="30B53C4A" w14:textId="52BEB7CA" w:rsidR="00CB7D1D" w:rsidRPr="00191980" w:rsidRDefault="00CB7D1D" w:rsidP="00CB7D1D">
            <w:pPr>
              <w:pStyle w:val="TableBodyText"/>
            </w:pPr>
          </w:p>
        </w:tc>
      </w:tr>
      <w:tr w:rsidR="00CB7D1D" w:rsidRPr="00191980" w14:paraId="36FCA1DC" w14:textId="77777777" w:rsidTr="00CB7D1D">
        <w:trPr>
          <w:trHeight w:val="77"/>
        </w:trPr>
        <w:tc>
          <w:tcPr>
            <w:tcW w:w="343" w:type="pct"/>
            <w:hideMark/>
          </w:tcPr>
          <w:p w14:paraId="4FC25A80" w14:textId="77777777" w:rsidR="00CB7D1D" w:rsidRPr="000F6A63" w:rsidRDefault="00CB7D1D" w:rsidP="00CB7D1D">
            <w:pPr>
              <w:pStyle w:val="TableBodyText"/>
              <w:rPr>
                <w:rFonts w:hAnsi="ＭＳ Ｐ明朝"/>
              </w:rPr>
            </w:pPr>
          </w:p>
        </w:tc>
        <w:tc>
          <w:tcPr>
            <w:tcW w:w="1253" w:type="pct"/>
            <w:hideMark/>
          </w:tcPr>
          <w:p w14:paraId="6E16BA30" w14:textId="77777777" w:rsidR="00CB7D1D" w:rsidRPr="00191980" w:rsidRDefault="00CB7D1D" w:rsidP="00CB7D1D">
            <w:pPr>
              <w:pStyle w:val="TableBodyText"/>
            </w:pPr>
          </w:p>
        </w:tc>
        <w:tc>
          <w:tcPr>
            <w:tcW w:w="1103" w:type="pct"/>
            <w:hideMark/>
          </w:tcPr>
          <w:p w14:paraId="78F1AD88" w14:textId="77777777" w:rsidR="00CB7D1D" w:rsidRPr="00191980" w:rsidRDefault="00CB7D1D" w:rsidP="00CB7D1D">
            <w:pPr>
              <w:pStyle w:val="TableBodyText"/>
            </w:pPr>
          </w:p>
        </w:tc>
        <w:tc>
          <w:tcPr>
            <w:tcW w:w="1619" w:type="pct"/>
            <w:hideMark/>
          </w:tcPr>
          <w:p w14:paraId="6A9B4266" w14:textId="77777777" w:rsidR="00CB7D1D" w:rsidRPr="00590F5C" w:rsidRDefault="00CB7D1D" w:rsidP="00CB7D1D">
            <w:pPr>
              <w:pStyle w:val="TableBodyText"/>
            </w:pPr>
            <w:r>
              <w:rPr>
                <w:rFonts w:hint="eastAsia"/>
              </w:rPr>
              <w:t>・・</w:t>
            </w:r>
          </w:p>
        </w:tc>
        <w:tc>
          <w:tcPr>
            <w:tcW w:w="682" w:type="pct"/>
            <w:hideMark/>
          </w:tcPr>
          <w:p w14:paraId="614F36F8" w14:textId="77777777" w:rsidR="00CB7D1D" w:rsidRPr="00191980" w:rsidRDefault="00CB7D1D" w:rsidP="00CB7D1D">
            <w:pPr>
              <w:pStyle w:val="TableBodyText"/>
            </w:pPr>
          </w:p>
        </w:tc>
      </w:tr>
    </w:tbl>
    <w:p w14:paraId="14DA3FA1" w14:textId="3D0E621F" w:rsidR="00CB7D1D" w:rsidRDefault="00CB7D1D" w:rsidP="00CB7D1D">
      <w:pPr>
        <w:pStyle w:val="af9"/>
      </w:pPr>
    </w:p>
    <w:p w14:paraId="13C7BAA3" w14:textId="6BD71A5F" w:rsidR="00CB7D1D" w:rsidRDefault="0031292B" w:rsidP="00CB7D1D">
      <w:pPr>
        <w:pStyle w:val="4"/>
        <w:spacing w:before="300" w:after="150"/>
      </w:pPr>
      <w:bookmarkStart w:id="185" w:name="_Toc34978914"/>
      <w:bookmarkStart w:id="186" w:name="_Toc35257166"/>
      <w:bookmarkStart w:id="187" w:name="_Toc64024388"/>
      <w:r>
        <w:rPr>
          <w:noProof/>
        </w:rPr>
        <mc:AlternateContent>
          <mc:Choice Requires="wps">
            <w:drawing>
              <wp:anchor distT="0" distB="0" distL="114300" distR="114300" simplePos="0" relativeHeight="251658346" behindDoc="0" locked="0" layoutInCell="1" allowOverlap="1" wp14:anchorId="63BC76D3" wp14:editId="055708DF">
                <wp:simplePos x="0" y="0"/>
                <wp:positionH relativeFrom="page">
                  <wp:posOffset>5955030</wp:posOffset>
                </wp:positionH>
                <wp:positionV relativeFrom="paragraph">
                  <wp:posOffset>107950</wp:posOffset>
                </wp:positionV>
                <wp:extent cx="1429385" cy="904240"/>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385" cy="904240"/>
                        </a:xfrm>
                        <a:prstGeom prst="rect">
                          <a:avLst/>
                        </a:prstGeom>
                        <a:solidFill>
                          <a:prstClr val="white"/>
                        </a:solidFill>
                        <a:ln>
                          <a:noFill/>
                        </a:ln>
                        <a:effectLst/>
                      </wps:spPr>
                      <wps:txbx>
                        <w:txbxContent>
                          <w:p w14:paraId="79737319" w14:textId="77777777" w:rsidR="006B6FCC" w:rsidRDefault="006B6FCC" w:rsidP="0018330D">
                            <w:pPr>
                              <w:pStyle w:val="a"/>
                            </w:pPr>
                            <w:r>
                              <w:rPr>
                                <w:rFonts w:hint="eastAsia"/>
                              </w:rPr>
                              <w:t>注記</w:t>
                            </w:r>
                          </w:p>
                          <w:p w14:paraId="5D138C34" w14:textId="79883BAA" w:rsidR="006B6FCC" w:rsidRDefault="006B6FCC" w:rsidP="0018330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noProof/>
                              </w:rPr>
                              <w:t>ＭＴTR</w:t>
                            </w:r>
                            <w:r>
                              <w:rPr>
                                <w:rFonts w:ascii="ＭＳ Ｐゴシック" w:eastAsia="ＭＳ Ｐゴシック" w:hAnsi="ＭＳ Ｐゴシック"/>
                                <w:noProof/>
                              </w:rPr>
                              <w:t>とは、</w:t>
                            </w:r>
                            <w:r>
                              <w:rPr>
                                <w:rFonts w:ascii="ＭＳ Ｐゴシック" w:eastAsia="ＭＳ Ｐゴシック" w:hAnsi="ＭＳ Ｐゴシック" w:hint="eastAsia"/>
                                <w:noProof/>
                              </w:rPr>
                              <w:t>システムを復旧</w:t>
                            </w:r>
                            <w:r>
                              <w:rPr>
                                <w:rFonts w:ascii="ＭＳ Ｐゴシック" w:eastAsia="ＭＳ Ｐゴシック" w:hAnsi="ＭＳ Ｐゴシック"/>
                                <w:noProof/>
                              </w:rPr>
                              <w:t>・修理</w:t>
                            </w:r>
                            <w:r>
                              <w:rPr>
                                <w:rFonts w:ascii="ＭＳ Ｐゴシック" w:eastAsia="ＭＳ Ｐゴシック" w:hAnsi="ＭＳ Ｐゴシック" w:hint="eastAsia"/>
                                <w:noProof/>
                              </w:rPr>
                              <w:t>する</w:t>
                            </w:r>
                            <w:r>
                              <w:rPr>
                                <w:rFonts w:ascii="ＭＳ Ｐゴシック" w:eastAsia="ＭＳ Ｐゴシック" w:hAnsi="ＭＳ Ｐゴシック"/>
                                <w:noProof/>
                              </w:rPr>
                              <w:t>までにかかる平均</w:t>
                            </w:r>
                            <w:r>
                              <w:rPr>
                                <w:rFonts w:ascii="ＭＳ Ｐゴシック" w:eastAsia="ＭＳ Ｐゴシック" w:hAnsi="ＭＳ Ｐゴシック" w:hint="eastAsia"/>
                                <w:noProof/>
                              </w:rPr>
                              <w:t>時間のこと</w:t>
                            </w:r>
                            <w:r>
                              <w:rPr>
                                <w:rFonts w:ascii="ＭＳ Ｐゴシック" w:eastAsia="ＭＳ Ｐゴシック" w:hAnsi="ＭＳ Ｐゴシック"/>
                                <w:noProof/>
                              </w:rPr>
                              <w:t>。</w:t>
                            </w:r>
                          </w:p>
                          <w:p w14:paraId="51F68620" w14:textId="5AD426D2" w:rsidR="006B6FCC" w:rsidRPr="00C439B7" w:rsidRDefault="006B6FCC" w:rsidP="0018330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noProof/>
                              </w:rPr>
                              <w:t>ＭＴTR</w:t>
                            </w:r>
                            <w:r w:rsidRPr="0018330D">
                              <w:rPr>
                                <w:rFonts w:ascii="ＭＳ Ｐゴシック" w:eastAsia="ＭＳ Ｐゴシック" w:hAnsi="ＭＳ Ｐゴシック" w:hint="eastAsia"/>
                                <w:noProof/>
                              </w:rPr>
                              <w:t>は</w:t>
                            </w:r>
                            <w:r w:rsidRPr="0018330D">
                              <w:rPr>
                                <w:rFonts w:ascii="ＭＳ Ｐゴシック" w:eastAsia="ＭＳ Ｐゴシック" w:hAnsi="ＭＳ Ｐゴシック"/>
                                <w:noProof/>
                              </w:rPr>
                              <w:t>Mean Time To Repairの略。</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BC76D3" id="テキスト ボックス 21" o:spid="_x0000_s1090" type="#_x0000_t202" style="position:absolute;left:0;text-align:left;margin-left:468.9pt;margin-top:8.5pt;width:112.55pt;height:71.2pt;z-index:2516583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1OZQIAAKIEAAAOAAAAZHJzL2Uyb0RvYy54bWysVN1u0zAUvkfiHSzf07SlTFvUdCqdipCq&#10;bVKHdu06ThPh+BjbbVIuVwnxELwC4prnyYtw7CTdGFwhbtzjnD+f7/tOp5d1KcleGFuASuhoMKRE&#10;KA5pobYJ/XC3fHVOiXVMpUyCEgk9CEsvZy9fTCsdizHkIFNhCBZRNq50QnPndBxFlueiZHYAWih0&#10;ZmBK5vBqtlFqWIXVSxmNh8OzqAKTagNcWItfr1onnYX6WSa4u8kyKxyRCcW3uXCacG78Gc2mLN4a&#10;pvOCd89g//CKkhUKm55KXTHHyM4Uf5QqC27AQuYGHMoIsqzgIsyA04yGz6ZZ50yLMAuCY/UJJvv/&#10;yvLr/a0hRZrQ8YgSxUrkqDl+aR6+Nw8/m+NX0hy/Ncdj8/AD7wRjELBK2xjz1hozXf0WaiQ+DG/1&#10;CvhHiyHRk5g2wWK0B6jOTOl/cXSCicjJ4cSDqB3hvtpkfPH6/A0lHH0Xw8l4EoiKHrO1se6dgJJ4&#10;I6EGeQ4vYPuVdb4/i/sQ38yCLNJlIaW/eMdCGrJnqIkqL5zwQ2HGb1FS+VgFPqt1t19EEFXXxU/Z&#10;DuYtV2/qAOXZpIdpA+kBUTLQCs9qviyw/YpZd8sMKg3nx+1xN3hkEqqEQmdRkoP5/LfvPh4FgF5K&#10;KlRuQu2nHTOCEvleoTS8zHvD9MamN9SuXAAOjmzja4KJCcbJ3swMlPe4VHPfBV1MceyVUNebC9fu&#10;Dy4lF/N5CEIxa+ZWaq15LwYP8119z4zuSHJI7zX0mmbxM67a2MCWnu8cAh+I9MC2KHaqwkUIbHVL&#10;6zft6T1EPf61zH4BAAD//wMAUEsDBBQABgAIAAAAIQB+AwTe4gAAAAsBAAAPAAAAZHJzL2Rvd25y&#10;ZXYueG1sTI/BTsMwEETvSPyDtUhcEHXahpSEOFVVwQEuFaEXbm7sxoF4HdlOG/6e7QluO5rR7Jty&#10;PdmenbQPnUMB81kCTGPjVIetgP3Hy/0jsBAlKtk71AJ+dIB1dX1VykK5M77rUx1bRiUYCinAxDgU&#10;nIfGaCvDzA0ayTs6b2Uk6VuuvDxTue35IkkybmWH9MHIQW+Nbr7r0QrYpZ87czcen9826dK/7sdt&#10;9tXWQtzeTJsnYFFP8S8MF3xCh4qYDm5EFVgvIF+uCD2SsaJNl8A8W+TADnQ95CnwquT/N1S/AAAA&#10;//8DAFBLAQItABQABgAIAAAAIQC2gziS/gAAAOEBAAATAAAAAAAAAAAAAAAAAAAAAABbQ29udGVu&#10;dF9UeXBlc10ueG1sUEsBAi0AFAAGAAgAAAAhADj9If/WAAAAlAEAAAsAAAAAAAAAAAAAAAAALwEA&#10;AF9yZWxzLy5yZWxzUEsBAi0AFAAGAAgAAAAhAGnAvU5lAgAAogQAAA4AAAAAAAAAAAAAAAAALgIA&#10;AGRycy9lMm9Eb2MueG1sUEsBAi0AFAAGAAgAAAAhAH4DBN7iAAAACwEAAA8AAAAAAAAAAAAAAAAA&#10;vwQAAGRycy9kb3ducmV2LnhtbFBLBQYAAAAABAAEAPMAAADOBQAAAAA=&#10;" stroked="f">
                <v:textbox style="mso-fit-shape-to-text:t" inset="0,0,0,0">
                  <w:txbxContent>
                    <w:p w14:paraId="79737319" w14:textId="77777777" w:rsidR="006B6FCC" w:rsidRDefault="006B6FCC" w:rsidP="0018330D">
                      <w:pPr>
                        <w:pStyle w:val="a"/>
                      </w:pPr>
                      <w:r>
                        <w:rPr>
                          <w:rFonts w:hint="eastAsia"/>
                        </w:rPr>
                        <w:t>注記</w:t>
                      </w:r>
                    </w:p>
                    <w:p w14:paraId="5D138C34" w14:textId="79883BAA" w:rsidR="006B6FCC" w:rsidRDefault="006B6FCC" w:rsidP="0018330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noProof/>
                        </w:rPr>
                        <w:t>ＭＴTR</w:t>
                      </w:r>
                      <w:r>
                        <w:rPr>
                          <w:rFonts w:ascii="ＭＳ Ｐゴシック" w:eastAsia="ＭＳ Ｐゴシック" w:hAnsi="ＭＳ Ｐゴシック"/>
                          <w:noProof/>
                        </w:rPr>
                        <w:t>とは、</w:t>
                      </w:r>
                      <w:r>
                        <w:rPr>
                          <w:rFonts w:ascii="ＭＳ Ｐゴシック" w:eastAsia="ＭＳ Ｐゴシック" w:hAnsi="ＭＳ Ｐゴシック" w:hint="eastAsia"/>
                          <w:noProof/>
                        </w:rPr>
                        <w:t>システムを復旧</w:t>
                      </w:r>
                      <w:r>
                        <w:rPr>
                          <w:rFonts w:ascii="ＭＳ Ｐゴシック" w:eastAsia="ＭＳ Ｐゴシック" w:hAnsi="ＭＳ Ｐゴシック"/>
                          <w:noProof/>
                        </w:rPr>
                        <w:t>・修理</w:t>
                      </w:r>
                      <w:r>
                        <w:rPr>
                          <w:rFonts w:ascii="ＭＳ Ｐゴシック" w:eastAsia="ＭＳ Ｐゴシック" w:hAnsi="ＭＳ Ｐゴシック" w:hint="eastAsia"/>
                          <w:noProof/>
                        </w:rPr>
                        <w:t>する</w:t>
                      </w:r>
                      <w:r>
                        <w:rPr>
                          <w:rFonts w:ascii="ＭＳ Ｐゴシック" w:eastAsia="ＭＳ Ｐゴシック" w:hAnsi="ＭＳ Ｐゴシック"/>
                          <w:noProof/>
                        </w:rPr>
                        <w:t>までにかかる平均</w:t>
                      </w:r>
                      <w:r>
                        <w:rPr>
                          <w:rFonts w:ascii="ＭＳ Ｐゴシック" w:eastAsia="ＭＳ Ｐゴシック" w:hAnsi="ＭＳ Ｐゴシック" w:hint="eastAsia"/>
                          <w:noProof/>
                        </w:rPr>
                        <w:t>時間のこと</w:t>
                      </w:r>
                      <w:r>
                        <w:rPr>
                          <w:rFonts w:ascii="ＭＳ Ｐゴシック" w:eastAsia="ＭＳ Ｐゴシック" w:hAnsi="ＭＳ Ｐゴシック"/>
                          <w:noProof/>
                        </w:rPr>
                        <w:t>。</w:t>
                      </w:r>
                    </w:p>
                    <w:p w14:paraId="51F68620" w14:textId="5AD426D2" w:rsidR="006B6FCC" w:rsidRPr="00C439B7" w:rsidRDefault="006B6FCC" w:rsidP="0018330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noProof/>
                        </w:rPr>
                        <w:t>ＭＴTR</w:t>
                      </w:r>
                      <w:r w:rsidRPr="0018330D">
                        <w:rPr>
                          <w:rFonts w:ascii="ＭＳ Ｐゴシック" w:eastAsia="ＭＳ Ｐゴシック" w:hAnsi="ＭＳ Ｐゴシック" w:hint="eastAsia"/>
                          <w:noProof/>
                        </w:rPr>
                        <w:t>は</w:t>
                      </w:r>
                      <w:r w:rsidRPr="0018330D">
                        <w:rPr>
                          <w:rFonts w:ascii="ＭＳ Ｐゴシック" w:eastAsia="ＭＳ Ｐゴシック" w:hAnsi="ＭＳ Ｐゴシック"/>
                          <w:noProof/>
                        </w:rPr>
                        <w:t>Mean Time To Repairの略。</w:t>
                      </w:r>
                    </w:p>
                  </w:txbxContent>
                </v:textbox>
                <w10:wrap anchorx="page"/>
              </v:shape>
            </w:pict>
          </mc:Fallback>
        </mc:AlternateContent>
      </w:r>
      <w:r w:rsidR="00CB7D1D">
        <w:t>拡張性に関する事項</w:t>
      </w:r>
      <w:bookmarkEnd w:id="185"/>
      <w:bookmarkEnd w:id="186"/>
      <w:bookmarkEnd w:id="187"/>
    </w:p>
    <w:p w14:paraId="704FCD10" w14:textId="5FC29C5B" w:rsidR="00CB7D1D" w:rsidRDefault="00CB7D1D" w:rsidP="00CB7D1D">
      <w:pPr>
        <w:pStyle w:val="af9"/>
      </w:pPr>
      <w:r w:rsidRPr="00E5516E">
        <w:t>「拡張性」</w:t>
      </w:r>
      <w:r w:rsidR="002A6B10" w:rsidRPr="00E5516E">
        <w:rPr>
          <w:rFonts w:hint="eastAsia"/>
        </w:rPr>
        <w:t>とは、情報システムの運用開始後に性能又は機能を向上させる場合に、容易に対応できる度合いを指します。性能については、</w:t>
      </w:r>
      <w:r w:rsidRPr="00E5516E">
        <w:t>将来の利用者の拡大やデータ量の増加に</w:t>
      </w:r>
      <w:r w:rsidRPr="00E5516E">
        <w:rPr>
          <w:rFonts w:hint="eastAsia"/>
        </w:rPr>
        <w:t>備えて</w:t>
      </w:r>
      <w:r w:rsidRPr="00E5516E">
        <w:t>、</w:t>
      </w:r>
      <w:r w:rsidRPr="00E5516E">
        <w:rPr>
          <w:rFonts w:hint="eastAsia"/>
        </w:rPr>
        <w:t>情報</w:t>
      </w:r>
      <w:r w:rsidRPr="00E5516E">
        <w:t>システムの処理性能を維持するためのハードウェア、ソフトウェアの対処方針を、要件として定量的に示します。</w:t>
      </w:r>
      <w:r w:rsidR="00316871" w:rsidRPr="00E5516E">
        <w:rPr>
          <w:rFonts w:hint="eastAsia"/>
        </w:rPr>
        <w:t>機能については、将来の制度改正や技術の変化等に備えて、容易に改修を行うための設計指針やアプリケーションの改修方針を示します。</w:t>
      </w:r>
      <w:r w:rsidRPr="00E5516E">
        <w:t>想定する拡張が必要となるケースを、提供するサービスや業務と</w:t>
      </w:r>
      <w:r w:rsidR="00A85CD7" w:rsidRPr="00E5516E">
        <w:rPr>
          <w:rFonts w:hint="eastAsia"/>
        </w:rPr>
        <w:t>併</w:t>
      </w:r>
      <w:r w:rsidRPr="00E5516E">
        <w:t>せて具体的に記載することが重要です。「利用者数がX倍になる」だけではなく、「○○サービスを利用する部署がY倍になるため」といった、拡張の背景を記載することにより、設計時に考慮しやすくなります。</w:t>
      </w:r>
    </w:p>
    <w:p w14:paraId="407AD473" w14:textId="4219A906" w:rsidR="00CB7D1D" w:rsidRDefault="00CB7D1D" w:rsidP="00CB7D1D">
      <w:pPr>
        <w:pStyle w:val="FigureTitle"/>
      </w:pPr>
      <w:r>
        <w:rPr>
          <w:noProof/>
        </w:rPr>
        <mc:AlternateContent>
          <mc:Choice Requires="wps">
            <w:drawing>
              <wp:anchor distT="0" distB="0" distL="114300" distR="114300" simplePos="0" relativeHeight="251658290" behindDoc="0" locked="0" layoutInCell="1" allowOverlap="1" wp14:anchorId="1DC63F19" wp14:editId="67B66B27">
                <wp:simplePos x="0" y="0"/>
                <wp:positionH relativeFrom="page">
                  <wp:posOffset>5956300</wp:posOffset>
                </wp:positionH>
                <wp:positionV relativeFrom="paragraph">
                  <wp:posOffset>360045</wp:posOffset>
                </wp:positionV>
                <wp:extent cx="1429920" cy="324360"/>
                <wp:effectExtent l="0" t="0" r="0" b="0"/>
                <wp:wrapNone/>
                <wp:docPr id="181"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75B27C11" w14:textId="0BD4F19D" w:rsidR="006B6FCC" w:rsidRDefault="006B6FCC" w:rsidP="00CB7D1D">
                            <w:pPr>
                              <w:pStyle w:val="a"/>
                            </w:pPr>
                            <w:r>
                              <w:rPr>
                                <w:rFonts w:hint="eastAsia"/>
                              </w:rPr>
                              <w:t>参考</w:t>
                            </w:r>
                            <w:r>
                              <w:t>5-</w:t>
                            </w:r>
                            <w:r w:rsidR="006601A9">
                              <w:t>5</w:t>
                            </w:r>
                          </w:p>
                          <w:p w14:paraId="5B4E959B"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拡張性要件</w:t>
                            </w:r>
                            <w:r w:rsidRPr="00F11555">
                              <w:rPr>
                                <w:rFonts w:ascii="ＭＳ Ｐゴシック" w:eastAsia="ＭＳ Ｐゴシック" w:hAnsi="ＭＳ Ｐゴシック" w:hint="eastAsia"/>
                              </w:rPr>
                              <w:t>の記載例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C63F19" id="テキスト ボックス 181" o:spid="_x0000_s1091" type="#_x0000_t202" style="position:absolute;margin-left:469pt;margin-top:28.35pt;width:112.6pt;height:25.55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43ZQIAAKQEAAAOAAAAZHJzL2Uyb0RvYy54bWysVN1u2jAUvp+0d7B8PwK0Q21EqBgV0yTU&#10;VqJTr43jkGiOj2cbEnYJUrWH2CtMu97z5EV27BDadbuadmOOc/58vu87jK/qUpKtMLYAldBBr0+J&#10;UBzSQq0T+vF+/uaCEuuYSpkEJRK6E5ZeTV6/Glc6FkPIQabCECyibFzphObO6TiKLM9FyWwPtFDo&#10;zMCUzOHVrKPUsAqrlzIa9vujqAKTagNcWItfr1snnYT6WSa4u80yKxyRCcW3uXCacK78GU3GLF4b&#10;pvOCH5/B/uEVJSsUNj2VumaOkY0p/ihVFtyAhcz1OJQRZFnBRZgBpxn0X0yzzJkWYRYEx+oTTPb/&#10;leU32ztDihS5uxhQoliJJDWHx2b/vdn/bA5fSXP41hwOzf4H3okPQsgqbWPMXGrMdfU7qDE9jG/1&#10;AvgniyHRs5g2wWK0h6jOTOl/cXiCicjK7sSEqB3hvtr58PJyiC6OvrPh+dkoUBU9ZWtj3XsBJfFG&#10;Qg0yHV7AtgvrfH8WdyG+mQVZpPNCSn/xjpk0ZMtQFVVeOOGHwozfoqTysQp8Vutuv4ggq2MXP2U7&#10;mLdcvaoDmKO3HUwrSHeIkoFWelbzeYHtF8y6O2ZQazgk7o+7xSOTUCUUjhYlOZgvf/vu41EC6KWk&#10;Qu0m1H7eMCMokR8UisMLvTNMZ6w6Q23KGeDgSDe+JpiYYJzszMxA+YBrNfVd0MUUx14JdZ05c+0G&#10;4VpyMZ2GIJSzZm6hlpp3YvAw39cPzOgjSQ7pvYFO1Sx+wVUbG9jS041D4AORHtgWxaOqcBUCW8e1&#10;9bv2/B6inv5cJr8AAAD//wMAUEsDBBQABgAIAAAAIQAg7ao+4wAAAAsBAAAPAAAAZHJzL2Rvd25y&#10;ZXYueG1sTI/BTsMwEETvSPyDtUhcEHXalDSEOFVVwQEuFaEXbm68jQPxOrKdNvw97glus5rR7Jty&#10;PZmendD5zpKA+SwBhtRY1VErYP/xcp8D80GSkr0lFPCDHtbV9VUpC2XP9I6nOrQslpAvpAAdwlBw&#10;7huNRvqZHZCid7TOyBBP13Ll5DmWm54vkiTjRnYUP2g54FZj812PRsBu+bnTd+Px+W2zTN3rftxm&#10;X20txO3NtHkCFnAKf2G44Ed0qCLTwY6kPOsFPKZ53BIEPGQrYJfAPEsXwA5RJasceFXy/xuqXwAA&#10;AP//AwBQSwECLQAUAAYACAAAACEAtoM4kv4AAADhAQAAEwAAAAAAAAAAAAAAAAAAAAAAW0NvbnRl&#10;bnRfVHlwZXNdLnhtbFBLAQItABQABgAIAAAAIQA4/SH/1gAAAJQBAAALAAAAAAAAAAAAAAAAAC8B&#10;AABfcmVscy8ucmVsc1BLAQItABQABgAIAAAAIQAIKX43ZQIAAKQEAAAOAAAAAAAAAAAAAAAAAC4C&#10;AABkcnMvZTJvRG9jLnhtbFBLAQItABQABgAIAAAAIQAg7ao+4wAAAAsBAAAPAAAAAAAAAAAAAAAA&#10;AL8EAABkcnMvZG93bnJldi54bWxQSwUGAAAAAAQABADzAAAAzwUAAAAA&#10;" stroked="f">
                <v:textbox style="mso-fit-shape-to-text:t" inset="0,0,0,0">
                  <w:txbxContent>
                    <w:p w14:paraId="75B27C11" w14:textId="0BD4F19D" w:rsidR="006B6FCC" w:rsidRDefault="006B6FCC" w:rsidP="00CB7D1D">
                      <w:pPr>
                        <w:pStyle w:val="a"/>
                      </w:pPr>
                      <w:r>
                        <w:rPr>
                          <w:rFonts w:hint="eastAsia"/>
                        </w:rPr>
                        <w:t>参考</w:t>
                      </w:r>
                      <w:r>
                        <w:t>5-</w:t>
                      </w:r>
                      <w:r w:rsidR="006601A9">
                        <w:t>5</w:t>
                      </w:r>
                    </w:p>
                    <w:p w14:paraId="5B4E959B"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拡張性要件</w:t>
                      </w:r>
                      <w:r w:rsidRPr="00F11555">
                        <w:rPr>
                          <w:rFonts w:ascii="ＭＳ Ｐゴシック" w:eastAsia="ＭＳ Ｐゴシック" w:hAnsi="ＭＳ Ｐゴシック" w:hint="eastAsia"/>
                        </w:rPr>
                        <w:t>の記載例</w:t>
                      </w:r>
                    </w:p>
                  </w:txbxContent>
                </v:textbox>
                <w10:wrap anchorx="page"/>
              </v:shape>
            </w:pict>
          </mc:Fallback>
        </mc:AlternateContent>
      </w:r>
      <w:r>
        <w:t xml:space="preserve"> </w: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CB7D1D" w14:paraId="108A30A4" w14:textId="77777777" w:rsidTr="00CB7D1D">
        <w:trPr>
          <w:trHeight w:val="268"/>
        </w:trPr>
        <w:tc>
          <w:tcPr>
            <w:tcW w:w="8482" w:type="dxa"/>
            <w:shd w:val="clear" w:color="auto" w:fill="EEECE1" w:themeFill="background2"/>
          </w:tcPr>
          <w:p w14:paraId="43352083" w14:textId="77777777" w:rsidR="00CB7D1D" w:rsidRDefault="00CB7D1D" w:rsidP="00CB7D1D">
            <w:pPr>
              <w:pStyle w:val="ConsultationTitleExample"/>
              <w:spacing w:before="150" w:after="150"/>
            </w:pPr>
            <w:bookmarkStart w:id="188" w:name="_Toc34978945"/>
            <w:bookmarkStart w:id="189" w:name="_Toc35257190"/>
            <w:bookmarkStart w:id="190" w:name="_Toc64024337"/>
            <w:r>
              <w:rPr>
                <w:rFonts w:hint="eastAsia"/>
              </w:rPr>
              <w:t>参考：拡張性要件の記載</w:t>
            </w:r>
            <w:r>
              <w:t>例</w:t>
            </w:r>
            <w:bookmarkEnd w:id="188"/>
            <w:bookmarkEnd w:id="189"/>
            <w:bookmarkEnd w:id="190"/>
          </w:p>
          <w:p w14:paraId="682D082C" w14:textId="77777777" w:rsidR="00CB7D1D" w:rsidRDefault="00CB7D1D" w:rsidP="00CB7D1D">
            <w:pPr>
              <w:pStyle w:val="ConsultationList3"/>
              <w:spacing w:before="60" w:after="60"/>
              <w:ind w:left="305" w:hanging="200"/>
            </w:pPr>
            <w:r>
              <w:t>ＸＸ年に予定される全国展開が完了した場合、利用者数が1.5 倍になると想定されるが、これに伴い性能が落ちることのないよう、処理能力の向上やデータ保存領域の拡張等が容易に可能な構成とすること。</w:t>
            </w:r>
          </w:p>
          <w:p w14:paraId="229F5DDF" w14:textId="77777777" w:rsidR="00CB7D1D" w:rsidRDefault="00CB7D1D" w:rsidP="00CB7D1D">
            <w:pPr>
              <w:pStyle w:val="ConsultationList3"/>
              <w:spacing w:before="60" w:after="60"/>
              <w:ind w:left="305" w:hanging="200"/>
            </w:pPr>
            <w:r>
              <w:t>本情報システムの刷新は、全国の拠点を地域で分割して段階導入を行うため、その段階導入のタイミングと併せて、ネットワーク機器やサーバ機器の予備のポートやスロットを用いて適宜最適な拡張が可能な構成とすること。</w:t>
            </w:r>
          </w:p>
          <w:p w14:paraId="56E0FE57" w14:textId="77777777" w:rsidR="00CB7D1D" w:rsidRDefault="00CB7D1D" w:rsidP="00CB7D1D">
            <w:pPr>
              <w:pStyle w:val="23"/>
              <w:ind w:left="210" w:firstLine="200"/>
            </w:pPr>
          </w:p>
        </w:tc>
      </w:tr>
    </w:tbl>
    <w:p w14:paraId="2078BFAC" w14:textId="7537D1DA" w:rsidR="00CB7D1D" w:rsidRDefault="00C12BE3" w:rsidP="00EF622A">
      <w:pPr>
        <w:pStyle w:val="FigureTitle"/>
      </w:pPr>
      <w:r>
        <w:rPr>
          <w:noProof/>
        </w:rPr>
        <mc:AlternateContent>
          <mc:Choice Requires="wps">
            <w:drawing>
              <wp:anchor distT="0" distB="0" distL="114300" distR="114300" simplePos="0" relativeHeight="251658354" behindDoc="0" locked="0" layoutInCell="1" allowOverlap="1" wp14:anchorId="797A801E" wp14:editId="7ABA1CCD">
                <wp:simplePos x="0" y="0"/>
                <wp:positionH relativeFrom="page">
                  <wp:posOffset>5956300</wp:posOffset>
                </wp:positionH>
                <wp:positionV relativeFrom="paragraph">
                  <wp:posOffset>2621118</wp:posOffset>
                </wp:positionV>
                <wp:extent cx="1429920" cy="324360"/>
                <wp:effectExtent l="0" t="0" r="0" b="0"/>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79D67883" w14:textId="0345C8F0" w:rsidR="00720DDF" w:rsidRPr="002F52E0" w:rsidRDefault="002F52E0" w:rsidP="002F52E0">
                            <w:pPr>
                              <w:pStyle w:val="a"/>
                              <w:rPr>
                                <w:noProof/>
                              </w:rPr>
                            </w:pPr>
                            <w:r>
                              <w:rPr>
                                <w:rFonts w:hint="eastAsia"/>
                              </w:rPr>
                              <w:t>注記</w:t>
                            </w:r>
                          </w:p>
                          <w:p w14:paraId="6E2C1B39" w14:textId="790AFDEE" w:rsidR="00720DDF" w:rsidRPr="002F52E0" w:rsidRDefault="00720DDF" w:rsidP="002F52E0">
                            <w:pPr>
                              <w:pStyle w:val="Web"/>
                              <w:widowControl w:val="0"/>
                              <w:pBdr>
                                <w:left w:val="single" w:sz="4" w:space="4" w:color="auto"/>
                              </w:pBdr>
                              <w:snapToGrid w:val="0"/>
                              <w:spacing w:before="0" w:beforeAutospacing="0" w:after="0" w:afterAutospacing="0" w:line="264" w:lineRule="auto"/>
                              <w:rPr>
                                <w:sz w:val="16"/>
                                <w:szCs w:val="16"/>
                              </w:rPr>
                            </w:pPr>
                            <w:r w:rsidRPr="002F52E0">
                              <w:rPr>
                                <w:rFonts w:hint="eastAsia"/>
                                <w:noProof/>
                                <w:sz w:val="16"/>
                                <w:szCs w:val="16"/>
                              </w:rPr>
                              <w:t>ＢＲＭＳにおける、業務プロセス内の条件および処理の例として、勤怠管理システムにおける＜「18時1</w:t>
                            </w:r>
                            <w:r w:rsidRPr="002F52E0">
                              <w:rPr>
                                <w:noProof/>
                                <w:sz w:val="16"/>
                                <w:szCs w:val="16"/>
                              </w:rPr>
                              <w:t>5</w:t>
                            </w:r>
                            <w:r w:rsidRPr="002F52E0">
                              <w:rPr>
                                <w:rFonts w:hint="eastAsia"/>
                                <w:noProof/>
                                <w:sz w:val="16"/>
                                <w:szCs w:val="16"/>
                              </w:rPr>
                              <w:t>分以降の勤務時間」（条件）は「残業時間とする」（処理）＞というルールが挙げられる。組織内で1</w:t>
                            </w:r>
                            <w:r w:rsidRPr="002F52E0">
                              <w:rPr>
                                <w:noProof/>
                                <w:sz w:val="16"/>
                                <w:szCs w:val="16"/>
                              </w:rPr>
                              <w:t>7</w:t>
                            </w:r>
                            <w:r w:rsidRPr="002F52E0">
                              <w:rPr>
                                <w:rFonts w:hint="eastAsia"/>
                                <w:noProof/>
                                <w:sz w:val="16"/>
                                <w:szCs w:val="16"/>
                              </w:rPr>
                              <w:t>時</w:t>
                            </w:r>
                            <w:r w:rsidRPr="002F52E0">
                              <w:rPr>
                                <w:noProof/>
                                <w:sz w:val="16"/>
                                <w:szCs w:val="16"/>
                              </w:rPr>
                              <w:t>45</w:t>
                            </w:r>
                            <w:r w:rsidRPr="002F52E0">
                              <w:rPr>
                                <w:rFonts w:hint="eastAsia"/>
                                <w:noProof/>
                                <w:sz w:val="16"/>
                                <w:szCs w:val="16"/>
                              </w:rPr>
                              <w:t>分以降の勤務を残業時間として扱うようにルールが変更された場合は、表などに示された条件を変更することで対応できる。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7A801E" id="テキスト ボックス 232" o:spid="_x0000_s1092" type="#_x0000_t202" style="position:absolute;margin-left:469pt;margin-top:206.4pt;width:112.6pt;height:25.55pt;z-index:2516583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4DJZgIAAKQEAAAOAAAAZHJzL2Uyb0RvYy54bWysVEtu2zAQ3RfoHQjuG9lKYDSC5cBNkKKA&#10;kQRwiqxpirKIUhyWpC2lyxgocoheoei659FFOqQsJ027Krqhh5of5703np61tSJbYZ0EndPx0YgS&#10;oTkUUq9z+vH28s1bSpxnumAKtMjpvXD0bPb61bQxmUihAlUIS7CIdlljclp5b7IkcbwSNXNHYIRG&#10;Zwm2Zh6vdp0UljVYvVZJOhpNkgZsYSxw4Rx+veiddBbrl6Xg/rosnfBE5RTf5uNp47kKZzKbsmxt&#10;makk3z+D/cMraiY1Nj2UumCekY2Vf5SqJbfgoPRHHOoEylJyEWfAacajF9MsK2ZEnAXBceYAk/t/&#10;ZfnV9sYSWeQ0PU4p0axGkrrd1+7he/fws9s9km73rdvtuocfeCchCCFrjMswc2kw17fvoEXq4/jO&#10;LIB/chiSPIvpExxGB4ja0tbhF4cnmIis3B+YEK0nPFQ7SU9PU3Rx9B2nJ8eTSFXylG2s8+8F1CQY&#10;ObXIdHwB2y6cD/1ZNoSEZg6ULC6lUuESHOfKki1DVTSV9CIMhRm/RSkdYjWErN7dfxFRVvsuYcp+&#10;sGD5dtVGMCeTAaYVFPeIkoVees7wS4ntF8z5G2ZRazgk7o+/xqNU0OQU9hYlFdgvf/se4lEC6KWk&#10;Qe3m1H3eMCsoUR80iiMIfTDsYKwGQ2/qc8DBx7iZhkcTE6xXg1laqO9wreahC7qY5tgrp34wz32/&#10;QbiWXMznMQjlbJhf6KXhgxgCzLftHbNmT5JHeq9gUDXLXnDVx0a2zHzjEfhIZAC2R3GvKlyFyNZ+&#10;bcOuPb/HqKc/l9kvAAAA//8DAFBLAwQUAAYACAAAACEAbg25e+IAAAAMAQAADwAAAGRycy9kb3du&#10;cmV2LnhtbEyPPU/DMBCGdyT+g3VILIg6X4raNE5VVTDAUhG6dHNjNwnE58h22vDvuU4w3t2r956n&#10;3MxmYBftfG9RQLyIgGlsrOqxFXD4fH1eAvNBopKDRS3gR3vYVPd3pSyUveKHvtShZVSCvpACuhDG&#10;gnPfdNpIv7CjRrqdrTMy0Oharpy8UrkZeBJFOTeyR/rQyVHvOt1815MRsM+O++5pOr+8b7PUvR2m&#10;Xf7V1kI8PszbNbCg5/AXhhs+oUNFTCc7ofJsELBKl+QSBGRxQg63RJynCbATrfJ0Bbwq+X+J6hcA&#10;AP//AwBQSwECLQAUAAYACAAAACEAtoM4kv4AAADhAQAAEwAAAAAAAAAAAAAAAAAAAAAAW0NvbnRl&#10;bnRfVHlwZXNdLnhtbFBLAQItABQABgAIAAAAIQA4/SH/1gAAAJQBAAALAAAAAAAAAAAAAAAAAC8B&#10;AABfcmVscy8ucmVsc1BLAQItABQABgAIAAAAIQBUd4DJZgIAAKQEAAAOAAAAAAAAAAAAAAAAAC4C&#10;AABkcnMvZTJvRG9jLnhtbFBLAQItABQABgAIAAAAIQBuDbl74gAAAAwBAAAPAAAAAAAAAAAAAAAA&#10;AMAEAABkcnMvZG93bnJldi54bWxQSwUGAAAAAAQABADzAAAAzwUAAAAA&#10;" stroked="f">
                <v:textbox style="mso-fit-shape-to-text:t" inset="0,0,0,0">
                  <w:txbxContent>
                    <w:p w14:paraId="79D67883" w14:textId="0345C8F0" w:rsidR="00720DDF" w:rsidRPr="002F52E0" w:rsidRDefault="002F52E0" w:rsidP="002F52E0">
                      <w:pPr>
                        <w:pStyle w:val="a"/>
                        <w:rPr>
                          <w:noProof/>
                        </w:rPr>
                      </w:pPr>
                      <w:r>
                        <w:rPr>
                          <w:rFonts w:hint="eastAsia"/>
                        </w:rPr>
                        <w:t>注記</w:t>
                      </w:r>
                    </w:p>
                    <w:p w14:paraId="6E2C1B39" w14:textId="790AFDEE" w:rsidR="00720DDF" w:rsidRPr="002F52E0" w:rsidRDefault="00720DDF" w:rsidP="002F52E0">
                      <w:pPr>
                        <w:pStyle w:val="Web"/>
                        <w:widowControl w:val="0"/>
                        <w:pBdr>
                          <w:left w:val="single" w:sz="4" w:space="4" w:color="auto"/>
                        </w:pBdr>
                        <w:snapToGrid w:val="0"/>
                        <w:spacing w:before="0" w:beforeAutospacing="0" w:after="0" w:afterAutospacing="0" w:line="264" w:lineRule="auto"/>
                        <w:rPr>
                          <w:sz w:val="16"/>
                          <w:szCs w:val="16"/>
                        </w:rPr>
                      </w:pPr>
                      <w:r w:rsidRPr="002F52E0">
                        <w:rPr>
                          <w:rFonts w:hint="eastAsia"/>
                          <w:noProof/>
                          <w:sz w:val="16"/>
                          <w:szCs w:val="16"/>
                        </w:rPr>
                        <w:t>ＢＲＭＳにおける、業務プロセス内の条件および処理の例として、勤怠管理システムにおける＜「18時1</w:t>
                      </w:r>
                      <w:r w:rsidRPr="002F52E0">
                        <w:rPr>
                          <w:noProof/>
                          <w:sz w:val="16"/>
                          <w:szCs w:val="16"/>
                        </w:rPr>
                        <w:t>5</w:t>
                      </w:r>
                      <w:r w:rsidRPr="002F52E0">
                        <w:rPr>
                          <w:rFonts w:hint="eastAsia"/>
                          <w:noProof/>
                          <w:sz w:val="16"/>
                          <w:szCs w:val="16"/>
                        </w:rPr>
                        <w:t>分以降の勤務時間」（条件）は「残業時間とする」（処理）＞というルールが挙げられる。組織内で1</w:t>
                      </w:r>
                      <w:r w:rsidRPr="002F52E0">
                        <w:rPr>
                          <w:noProof/>
                          <w:sz w:val="16"/>
                          <w:szCs w:val="16"/>
                        </w:rPr>
                        <w:t>7</w:t>
                      </w:r>
                      <w:r w:rsidRPr="002F52E0">
                        <w:rPr>
                          <w:rFonts w:hint="eastAsia"/>
                          <w:noProof/>
                          <w:sz w:val="16"/>
                          <w:szCs w:val="16"/>
                        </w:rPr>
                        <w:t>時</w:t>
                      </w:r>
                      <w:r w:rsidRPr="002F52E0">
                        <w:rPr>
                          <w:noProof/>
                          <w:sz w:val="16"/>
                          <w:szCs w:val="16"/>
                        </w:rPr>
                        <w:t>45</w:t>
                      </w:r>
                      <w:r w:rsidRPr="002F52E0">
                        <w:rPr>
                          <w:rFonts w:hint="eastAsia"/>
                          <w:noProof/>
                          <w:sz w:val="16"/>
                          <w:szCs w:val="16"/>
                        </w:rPr>
                        <w:t>分以降の勤務を残業時間として扱うようにルールが変更された場合は、表などに示された条件を変更することで対応できる。</w:t>
                      </w:r>
                    </w:p>
                  </w:txbxContent>
                </v:textbox>
                <w10:wrap anchorx="page"/>
              </v:shape>
            </w:pict>
          </mc:Fallback>
        </mc:AlternateContent>
      </w:r>
      <w:r w:rsidR="00ED492B">
        <w:rPr>
          <w:noProof/>
        </w:rPr>
        <mc:AlternateContent>
          <mc:Choice Requires="wps">
            <w:drawing>
              <wp:anchor distT="0" distB="0" distL="114300" distR="114300" simplePos="0" relativeHeight="251658353" behindDoc="0" locked="0" layoutInCell="1" allowOverlap="1" wp14:anchorId="7C4B5AD5" wp14:editId="63369952">
                <wp:simplePos x="0" y="0"/>
                <wp:positionH relativeFrom="page">
                  <wp:posOffset>5956300</wp:posOffset>
                </wp:positionH>
                <wp:positionV relativeFrom="paragraph">
                  <wp:posOffset>393227</wp:posOffset>
                </wp:positionV>
                <wp:extent cx="1429920" cy="324360"/>
                <wp:effectExtent l="0" t="0" r="0" b="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01FDB114" w14:textId="51DB6539" w:rsidR="0086402C" w:rsidRPr="00123D95" w:rsidRDefault="0086402C" w:rsidP="0086402C">
                            <w:pPr>
                              <w:pStyle w:val="Web"/>
                              <w:widowControl w:val="0"/>
                              <w:numPr>
                                <w:ilvl w:val="0"/>
                                <w:numId w:val="15"/>
                              </w:numPr>
                              <w:pBdr>
                                <w:left w:val="single" w:sz="4" w:space="4" w:color="auto"/>
                              </w:pBdr>
                              <w:snapToGrid w:val="0"/>
                              <w:spacing w:before="0" w:beforeAutospacing="0" w:after="0" w:afterAutospacing="0" w:line="264" w:lineRule="auto"/>
                              <w:rPr>
                                <w:rFonts w:cstheme="minorBidi"/>
                                <w:kern w:val="2"/>
                                <w:sz w:val="16"/>
                                <w:szCs w:val="16"/>
                              </w:rPr>
                            </w:pPr>
                            <w:r w:rsidRPr="004427A6">
                              <w:rPr>
                                <w:rFonts w:hint="eastAsia"/>
                              </w:rPr>
                              <w:t>参考</w:t>
                            </w:r>
                            <w:r w:rsidRPr="004427A6">
                              <w:t>5-</w:t>
                            </w:r>
                            <w:r w:rsidR="006601A9" w:rsidRPr="004427A6">
                              <w:t>6</w:t>
                            </w:r>
                          </w:p>
                          <w:p w14:paraId="7A2A190B" w14:textId="68C713F8" w:rsidR="00ED492B" w:rsidRPr="00EF622A" w:rsidRDefault="0086402C" w:rsidP="00EF622A">
                            <w:pPr>
                              <w:pStyle w:val="Web"/>
                              <w:widowControl w:val="0"/>
                              <w:pBdr>
                                <w:left w:val="single" w:sz="4" w:space="4" w:color="auto"/>
                              </w:pBdr>
                              <w:snapToGrid w:val="0"/>
                              <w:spacing w:before="0" w:beforeAutospacing="0" w:after="0" w:afterAutospacing="0" w:line="264" w:lineRule="auto"/>
                              <w:rPr>
                                <w:kern w:val="2"/>
                                <w:sz w:val="16"/>
                                <w:szCs w:val="16"/>
                              </w:rPr>
                            </w:pPr>
                            <w:bookmarkStart w:id="191" w:name="_Hlk62753006"/>
                            <w:bookmarkStart w:id="192" w:name="_Hlk62753007"/>
                            <w:r w:rsidRPr="00DF50FB">
                              <w:rPr>
                                <w:rFonts w:hint="eastAsia"/>
                                <w:sz w:val="16"/>
                                <w:szCs w:val="16"/>
                              </w:rPr>
                              <w:t>変化に強い情報システムの構築</w:t>
                            </w:r>
                            <w:bookmarkEnd w:id="191"/>
                            <w:bookmarkEnd w:id="1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4B5AD5" id="テキスト ボックス 20" o:spid="_x0000_s1093" type="#_x0000_t202" style="position:absolute;margin-left:469pt;margin-top:30.95pt;width:112.6pt;height:25.55pt;z-index:2516583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iBZQIAAKIEAAAOAAAAZHJzL2Uyb0RvYy54bWysVMFu2zAMvQ/YPwi6L07SIluNOEWWIsOA&#10;oC2QDj0rshwbk0VNUmJnxwYY9hH7hWHnfY9/ZJRsp12307CLQpmPpN4jmellXUqyF8YWoBI6Ggwp&#10;EYpDWqhtQj/cLV+9ocQ6plImQYmEHoSll7OXL6aVjsUYcpCpMASTKBtXOqG5czqOIstzUTI7AC0U&#10;OjMwJXN4NdsoNazC7KWMxsPhJKrApNoAF9bi16vWSWchf5YJ7m6yzApHZELxbS6cJpwbf0azKYu3&#10;hum84N0z2D+8omSFwqKnVFfMMbIzxR+pyoIbsJC5AYcygiwruAgckM1o+IzNOmdaBC4ojtUnmez/&#10;S8uv97eGFGlCxyiPYiX2qDl+aR6+Nw8/m+NX0hy/Ncdj8/AD7wQxKFilbYxxa42Rrn4LNTY+kLd6&#10;BfyjRUj0BNMGWER7gerMlP4XqRMMxKKHUx9E7Qj32c7HFxf+PRx9Z+Pzs0moGz1Ga2PdOwEl8UZC&#10;DfY5vIDtV9b5+izuIb6YBVmky0JKf/GOhTRkz3AmqrxwwpPCiN9QUnmsAh/VutsvIgxVV8WzbIl5&#10;y9WbOkg5ed3LtIH0gCoZaAfPar4ssPyKWXfLDE4aksTtcTd4ZBKqhEJnUZKD+fy37x6PA4BeSiqc&#10;3ITaTztmBCXyvcLRwJSuN0xvbHpD7coFIPER7qXmwcQA42RvZgbKe1yqua+CLqY41kqo682Fa/cH&#10;l5KL+TyAcJg1cyu11rwfBi/zXX3PjO6a5LC919DPNIuf9arFhm7p+c6h8KGRXthWxW6qcBFCt7ql&#10;9Zv29B5Qj38ts18AAAD//wMAUEsDBBQABgAIAAAAIQCs5v/S4gAAAAsBAAAPAAAAZHJzL2Rvd25y&#10;ZXYueG1sTI/BTsMwEETvSPyDtUhcEHXSVFEb4lRVBQe4VIReuLnxNg7E68h22vD3OCe4zWpGs2/K&#10;7WR6dkHnO0sC0kUCDKmxqqNWwPHj5XENzAdJSvaWUMAPethWtzelLJS90jte6tCyWEK+kAJ0CEPB&#10;uW80GukXdkCK3tk6I0M8XcuVk9dYbnq+TJKcG9lR/KDlgHuNzXc9GgGH1edBP4zn57fdKnOvx3Gf&#10;f7W1EPd30+4JWMAp/IVhxo/oUEWmkx1JedYL2GTruCUIyNMNsDmQ5tkS2GlWWQK8Kvn/DdUvAAAA&#10;//8DAFBLAQItABQABgAIAAAAIQC2gziS/gAAAOEBAAATAAAAAAAAAAAAAAAAAAAAAABbQ29udGVu&#10;dF9UeXBlc10ueG1sUEsBAi0AFAAGAAgAAAAhADj9If/WAAAAlAEAAAsAAAAAAAAAAAAAAAAALwEA&#10;AF9yZWxzLy5yZWxzUEsBAi0AFAAGAAgAAAAhAJFwWIFlAgAAogQAAA4AAAAAAAAAAAAAAAAALgIA&#10;AGRycy9lMm9Eb2MueG1sUEsBAi0AFAAGAAgAAAAhAKzm/9LiAAAACwEAAA8AAAAAAAAAAAAAAAAA&#10;vwQAAGRycy9kb3ducmV2LnhtbFBLBQYAAAAABAAEAPMAAADOBQAAAAA=&#10;" stroked="f">
                <v:textbox style="mso-fit-shape-to-text:t" inset="0,0,0,0">
                  <w:txbxContent>
                    <w:p w14:paraId="01FDB114" w14:textId="51DB6539" w:rsidR="0086402C" w:rsidRPr="00123D95" w:rsidRDefault="0086402C" w:rsidP="0086402C">
                      <w:pPr>
                        <w:pStyle w:val="Web"/>
                        <w:widowControl w:val="0"/>
                        <w:numPr>
                          <w:ilvl w:val="0"/>
                          <w:numId w:val="15"/>
                        </w:numPr>
                        <w:pBdr>
                          <w:left w:val="single" w:sz="4" w:space="4" w:color="auto"/>
                        </w:pBdr>
                        <w:snapToGrid w:val="0"/>
                        <w:spacing w:before="0" w:beforeAutospacing="0" w:after="0" w:afterAutospacing="0" w:line="264" w:lineRule="auto"/>
                        <w:rPr>
                          <w:rFonts w:cstheme="minorBidi"/>
                          <w:kern w:val="2"/>
                          <w:sz w:val="16"/>
                          <w:szCs w:val="16"/>
                        </w:rPr>
                      </w:pPr>
                      <w:r w:rsidRPr="004427A6">
                        <w:rPr>
                          <w:rFonts w:hint="eastAsia"/>
                        </w:rPr>
                        <w:t>参考</w:t>
                      </w:r>
                      <w:r w:rsidRPr="004427A6">
                        <w:t>5-</w:t>
                      </w:r>
                      <w:r w:rsidR="006601A9" w:rsidRPr="004427A6">
                        <w:t>6</w:t>
                      </w:r>
                    </w:p>
                    <w:p w14:paraId="7A2A190B" w14:textId="68C713F8" w:rsidR="00ED492B" w:rsidRPr="00EF622A" w:rsidRDefault="0086402C" w:rsidP="00EF622A">
                      <w:pPr>
                        <w:pStyle w:val="Web"/>
                        <w:widowControl w:val="0"/>
                        <w:pBdr>
                          <w:left w:val="single" w:sz="4" w:space="4" w:color="auto"/>
                        </w:pBdr>
                        <w:snapToGrid w:val="0"/>
                        <w:spacing w:before="0" w:beforeAutospacing="0" w:after="0" w:afterAutospacing="0" w:line="264" w:lineRule="auto"/>
                        <w:rPr>
                          <w:kern w:val="2"/>
                          <w:sz w:val="16"/>
                          <w:szCs w:val="16"/>
                        </w:rPr>
                      </w:pPr>
                      <w:bookmarkStart w:id="193" w:name="_Hlk62753006"/>
                      <w:bookmarkStart w:id="194" w:name="_Hlk62753007"/>
                      <w:r w:rsidRPr="00DF50FB">
                        <w:rPr>
                          <w:rFonts w:hint="eastAsia"/>
                          <w:sz w:val="16"/>
                          <w:szCs w:val="16"/>
                        </w:rPr>
                        <w:t>変化に強い情報システムの構築</w:t>
                      </w:r>
                      <w:bookmarkEnd w:id="193"/>
                      <w:bookmarkEnd w:id="194"/>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ED492B" w14:paraId="14F7E04C" w14:textId="77777777" w:rsidTr="009E4CDA">
        <w:trPr>
          <w:trHeight w:val="268"/>
        </w:trPr>
        <w:tc>
          <w:tcPr>
            <w:tcW w:w="7405" w:type="dxa"/>
            <w:shd w:val="clear" w:color="auto" w:fill="EEECE1" w:themeFill="background2"/>
          </w:tcPr>
          <w:p w14:paraId="726AA854" w14:textId="77777777" w:rsidR="00ED492B" w:rsidRPr="00E5516E" w:rsidRDefault="00ED492B" w:rsidP="009E4CDA">
            <w:pPr>
              <w:pStyle w:val="ConsultationTitleExample"/>
              <w:spacing w:before="150" w:after="150"/>
            </w:pPr>
            <w:bookmarkStart w:id="195" w:name="_Toc64024338"/>
            <w:r w:rsidRPr="00E5516E">
              <w:rPr>
                <w:rFonts w:hint="eastAsia"/>
              </w:rPr>
              <w:t>参考：変化に強い情報システムの構築</w:t>
            </w:r>
            <w:bookmarkEnd w:id="195"/>
          </w:p>
          <w:p w14:paraId="00C89A27" w14:textId="77777777" w:rsidR="00ED492B" w:rsidRPr="00E5516E" w:rsidRDefault="00ED492B" w:rsidP="009E4CDA">
            <w:pPr>
              <w:pStyle w:val="ConsultationList3"/>
              <w:numPr>
                <w:ilvl w:val="0"/>
                <w:numId w:val="0"/>
              </w:numPr>
              <w:spacing w:before="60" w:after="60"/>
              <w:ind w:left="96" w:firstLineChars="100" w:firstLine="200"/>
            </w:pPr>
            <w:r w:rsidRPr="00E5516E">
              <w:rPr>
                <w:rFonts w:hint="eastAsia"/>
              </w:rPr>
              <w:t>社会情勢の変化や利用状況の変化に対応して情報システムを改修する際、拡張性が低いと改修に時間がかかったり、大きなコストがかかったりしてしまいます。このような改修を迅速に低コストで実現できる、変化に強い情報システムを構築するためには、どのようなことに留意すればよいのでしょうか。</w:t>
            </w:r>
          </w:p>
          <w:p w14:paraId="2ACE728E" w14:textId="77777777" w:rsidR="00ED492B" w:rsidRPr="00E5516E" w:rsidRDefault="00ED492B" w:rsidP="009E4CDA">
            <w:pPr>
              <w:pStyle w:val="ConsultationList3"/>
              <w:numPr>
                <w:ilvl w:val="0"/>
                <w:numId w:val="0"/>
              </w:numPr>
              <w:spacing w:before="60" w:after="60"/>
              <w:ind w:left="96" w:firstLineChars="100" w:firstLine="200"/>
            </w:pPr>
            <w:r w:rsidRPr="00E5516E">
              <w:rPr>
                <w:rFonts w:hint="eastAsia"/>
              </w:rPr>
              <w:t>以下では、情報システムの構築における工夫をいくつかご紹介します。</w:t>
            </w:r>
          </w:p>
          <w:p w14:paraId="4D0D87C1" w14:textId="77777777" w:rsidR="00ED492B" w:rsidRPr="00E5516E" w:rsidRDefault="00ED492B" w:rsidP="009E4CDA">
            <w:pPr>
              <w:pStyle w:val="ConsultationList3"/>
              <w:numPr>
                <w:ilvl w:val="0"/>
                <w:numId w:val="0"/>
              </w:numPr>
              <w:spacing w:before="60" w:after="60"/>
              <w:ind w:left="210" w:hangingChars="105" w:hanging="210"/>
            </w:pPr>
          </w:p>
          <w:p w14:paraId="1B1DD81C" w14:textId="77777777" w:rsidR="00ED492B" w:rsidRPr="00E5516E" w:rsidRDefault="00ED492B" w:rsidP="009E4CDA">
            <w:pPr>
              <w:pStyle w:val="ConsultationList3"/>
              <w:numPr>
                <w:ilvl w:val="0"/>
                <w:numId w:val="39"/>
              </w:numPr>
              <w:spacing w:before="60" w:after="60"/>
              <w:rPr>
                <w:b/>
                <w:bCs/>
              </w:rPr>
            </w:pPr>
            <w:r w:rsidRPr="00E5516E">
              <w:rPr>
                <w:rFonts w:hint="eastAsia"/>
                <w:b/>
                <w:bCs/>
              </w:rPr>
              <w:t>想定される変化を要件として示す</w:t>
            </w:r>
          </w:p>
          <w:p w14:paraId="62F875FF" w14:textId="77777777" w:rsidR="00ED492B" w:rsidRPr="00E5516E" w:rsidRDefault="00ED492B" w:rsidP="009E4CDA">
            <w:pPr>
              <w:pStyle w:val="ConsultationList3"/>
              <w:numPr>
                <w:ilvl w:val="0"/>
                <w:numId w:val="0"/>
              </w:numPr>
              <w:spacing w:before="60" w:after="60"/>
              <w:ind w:left="96" w:firstLineChars="100" w:firstLine="200"/>
            </w:pPr>
            <w:r w:rsidRPr="00E5516E">
              <w:rPr>
                <w:rFonts w:hint="eastAsia"/>
              </w:rPr>
              <w:t>要件定義の段階で、制度改正による計算式の変更のような将来起こり得る変化とともに、それらの変化への効率的な対応を拡張性要件として定めることが重要です。そして、これらの要件を実現するための工夫を技術審査における評価項目とすることで事業者の創意工夫を引き出すことができます。</w:t>
            </w:r>
          </w:p>
          <w:p w14:paraId="70D3B0F1" w14:textId="77777777" w:rsidR="00ED492B" w:rsidRPr="00E5516E" w:rsidRDefault="00ED492B" w:rsidP="009E4CDA">
            <w:pPr>
              <w:pStyle w:val="ConsultationList3"/>
              <w:numPr>
                <w:ilvl w:val="0"/>
                <w:numId w:val="0"/>
              </w:numPr>
              <w:spacing w:before="60" w:after="60"/>
              <w:ind w:left="96" w:firstLineChars="100" w:firstLine="200"/>
            </w:pPr>
            <w:r w:rsidRPr="00E5516E">
              <w:rPr>
                <w:rFonts w:hint="eastAsia"/>
              </w:rPr>
              <w:t>ある情報システムでは、定期的に発生する制度改正のたびに高額の改修コストがかかっていたことに加え、制度改正の成立日から施行日までの期間が短いため改修を短期間で行うことが負担となっていました。</w:t>
            </w:r>
          </w:p>
          <w:p w14:paraId="043810AE" w14:textId="77777777" w:rsidR="00ED492B" w:rsidRPr="00E5516E" w:rsidRDefault="00ED492B" w:rsidP="009E4CDA">
            <w:pPr>
              <w:pStyle w:val="ConsultationList3"/>
              <w:numPr>
                <w:ilvl w:val="0"/>
                <w:numId w:val="0"/>
              </w:numPr>
              <w:spacing w:before="60" w:after="60"/>
              <w:ind w:left="96" w:firstLineChars="100" w:firstLine="200"/>
            </w:pPr>
            <w:r w:rsidRPr="00E5516E">
              <w:rPr>
                <w:rFonts w:hint="eastAsia"/>
              </w:rPr>
              <w:t>情報システムの刷新にあたって、制度改正の発生時期や改修にかけられる期間の短さなどを調達仕様書に具体的に提示した上で、解決方法の提案を事業者に求めたところ、ある事業者からＢＲＭＳ（ビジネスルールマネジメントシステム）の利用が提案されました。</w:t>
            </w:r>
          </w:p>
          <w:p w14:paraId="75E491E3" w14:textId="77777777" w:rsidR="00ED492B" w:rsidRPr="00E5516E" w:rsidRDefault="00ED492B" w:rsidP="009E4CDA">
            <w:pPr>
              <w:pStyle w:val="ConsultationList3"/>
              <w:numPr>
                <w:ilvl w:val="0"/>
                <w:numId w:val="0"/>
              </w:numPr>
              <w:spacing w:before="60" w:after="60"/>
              <w:ind w:left="96" w:firstLineChars="100" w:firstLine="200"/>
            </w:pPr>
            <w:r w:rsidRPr="00E5516E">
              <w:rPr>
                <w:rFonts w:hint="eastAsia"/>
              </w:rPr>
              <w:t>ＢＲＭＳは業務を遂行する上での判断条件及び処理（ビジネスルール）をアプリケーションから切り離して管理し、それらを表形式等で可視化します。制度改正等でビジネスルールを変更する際もコーディングなしにツール上で変更できるため迅速に対応することが可能です。</w:t>
            </w:r>
          </w:p>
          <w:p w14:paraId="5CBDB7E3" w14:textId="77777777" w:rsidR="00ED492B" w:rsidRPr="00E5516E" w:rsidRDefault="00ED492B" w:rsidP="009E4CDA">
            <w:pPr>
              <w:pStyle w:val="ConsultationList3"/>
              <w:numPr>
                <w:ilvl w:val="0"/>
                <w:numId w:val="0"/>
              </w:numPr>
              <w:spacing w:before="60" w:after="60"/>
              <w:ind w:left="96" w:firstLineChars="100" w:firstLine="200"/>
            </w:pPr>
            <w:r w:rsidRPr="00E5516E">
              <w:rPr>
                <w:rFonts w:hint="eastAsia"/>
              </w:rPr>
              <w:lastRenderedPageBreak/>
              <w:t>当該事業者の提案どおりＢＲＭＳを採用したところ、制度改正の対応にかかるコストを削減でき、短期間での対応も可能となりました。</w:t>
            </w:r>
          </w:p>
          <w:p w14:paraId="75445435" w14:textId="77777777" w:rsidR="00ED492B" w:rsidRPr="00E5516E" w:rsidRDefault="00ED492B" w:rsidP="009E4CDA">
            <w:pPr>
              <w:pStyle w:val="ConsultationList3"/>
              <w:numPr>
                <w:ilvl w:val="0"/>
                <w:numId w:val="0"/>
              </w:numPr>
              <w:spacing w:before="60" w:after="60"/>
              <w:ind w:left="96" w:firstLineChars="100" w:firstLine="200"/>
            </w:pPr>
            <w:r w:rsidRPr="00E5516E">
              <w:rPr>
                <w:rFonts w:hint="eastAsia"/>
              </w:rPr>
              <w:t>なお、拡張性要件を定める際に、想定されるあらゆる変化への対応を求めると、構築コストが高額になってしまうおそれがあるため、影響範囲の大きい変化や、発生する可能性が高い変化などの観点で、本当に必要なものに限定することが必要です。</w:t>
            </w:r>
          </w:p>
          <w:p w14:paraId="595F5FCD" w14:textId="77777777" w:rsidR="00ED492B" w:rsidRPr="00E5516E" w:rsidRDefault="00ED492B" w:rsidP="009E4CDA">
            <w:pPr>
              <w:pStyle w:val="ConsultationList3"/>
              <w:numPr>
                <w:ilvl w:val="0"/>
                <w:numId w:val="0"/>
              </w:numPr>
              <w:spacing w:before="60" w:after="60"/>
              <w:ind w:left="96"/>
            </w:pPr>
          </w:p>
          <w:p w14:paraId="3AEB20B4" w14:textId="77777777" w:rsidR="00ED492B" w:rsidRPr="00E5516E" w:rsidRDefault="00ED492B" w:rsidP="009E4CDA">
            <w:pPr>
              <w:pStyle w:val="ConsultationList3"/>
              <w:numPr>
                <w:ilvl w:val="0"/>
                <w:numId w:val="39"/>
              </w:numPr>
              <w:spacing w:before="60" w:after="60"/>
              <w:rPr>
                <w:b/>
                <w:bCs/>
              </w:rPr>
            </w:pPr>
            <w:r w:rsidRPr="00E5516E">
              <w:rPr>
                <w:rFonts w:hint="eastAsia"/>
                <w:b/>
                <w:bCs/>
              </w:rPr>
              <w:t>変化に柔軟に対応できるシステム構成を採用する</w:t>
            </w:r>
          </w:p>
          <w:p w14:paraId="69525C13" w14:textId="77777777" w:rsidR="00ED492B" w:rsidRPr="00E5516E" w:rsidRDefault="00ED492B" w:rsidP="009E4CDA">
            <w:pPr>
              <w:pStyle w:val="ConsultationList3"/>
              <w:numPr>
                <w:ilvl w:val="0"/>
                <w:numId w:val="0"/>
              </w:numPr>
              <w:spacing w:before="60" w:after="60"/>
              <w:ind w:left="96" w:firstLineChars="100" w:firstLine="200"/>
            </w:pPr>
            <w:r w:rsidRPr="00E5516E">
              <w:rPr>
                <w:rFonts w:hint="eastAsia"/>
              </w:rPr>
              <w:t>システム構成に関する工夫として、情報システムのうち変更が生じやすい箇所は、一から開発するのではなく、既存のツールやサービスを採用するという方法があります。</w:t>
            </w:r>
          </w:p>
          <w:p w14:paraId="17A33812" w14:textId="77777777" w:rsidR="00ED492B" w:rsidRPr="00E5516E" w:rsidRDefault="00ED492B" w:rsidP="009E4CDA">
            <w:pPr>
              <w:pStyle w:val="ConsultationList3"/>
              <w:numPr>
                <w:ilvl w:val="0"/>
                <w:numId w:val="0"/>
              </w:numPr>
              <w:spacing w:before="60" w:after="60"/>
              <w:ind w:left="96" w:firstLineChars="100" w:firstLine="200"/>
              <w:rPr>
                <w:b/>
                <w:bCs/>
              </w:rPr>
            </w:pPr>
            <w:r w:rsidRPr="00E5516E">
              <w:rPr>
                <w:rFonts w:hint="eastAsia"/>
              </w:rPr>
              <w:t>例えば、セキュリティ対策として</w:t>
            </w:r>
            <w:r w:rsidRPr="00E5516E">
              <w:t>ID</w:t>
            </w:r>
            <w:r w:rsidRPr="00E5516E">
              <w:rPr>
                <w:rFonts w:hint="eastAsia"/>
              </w:rPr>
              <w:t>／</w:t>
            </w:r>
            <w:r w:rsidRPr="00E5516E">
              <w:t>パスワードによる認証から多要素認証</w:t>
            </w:r>
            <w:r w:rsidRPr="00E5516E">
              <w:rPr>
                <w:rFonts w:hint="eastAsia"/>
              </w:rPr>
              <w:t>へ</w:t>
            </w:r>
            <w:r w:rsidRPr="00E5516E">
              <w:t>認証方法を変更する可能性がある場合</w:t>
            </w:r>
            <w:r w:rsidRPr="00E5516E">
              <w:rPr>
                <w:rFonts w:hint="eastAsia"/>
              </w:rPr>
              <w:t>など</w:t>
            </w:r>
            <w:r w:rsidRPr="00E5516E">
              <w:t>には、</w:t>
            </w:r>
            <w:r w:rsidRPr="00E5516E">
              <w:rPr>
                <w:rFonts w:hint="eastAsia"/>
              </w:rPr>
              <w:t>主体</w:t>
            </w:r>
            <w:r w:rsidRPr="00E5516E">
              <w:t>認証にクラウドサービス（</w:t>
            </w:r>
            <w:proofErr w:type="spellStart"/>
            <w:r w:rsidRPr="00E5516E">
              <w:t>IDaaS</w:t>
            </w:r>
            <w:proofErr w:type="spellEnd"/>
            <w:r w:rsidRPr="00E5516E">
              <w:t>）を</w:t>
            </w:r>
            <w:r w:rsidRPr="00E5516E">
              <w:rPr>
                <w:rFonts w:hint="eastAsia"/>
              </w:rPr>
              <w:t>採用</w:t>
            </w:r>
            <w:r w:rsidRPr="00E5516E">
              <w:t>するという方法があります。</w:t>
            </w:r>
            <w:r w:rsidRPr="00E5516E">
              <w:rPr>
                <w:rFonts w:hint="eastAsia"/>
              </w:rPr>
              <w:t>認証方法を変えたいときには、クラウドサービスの設定を変更すればよく、作り込んだ認証機能を改修する場合に比べて簡単です。</w:t>
            </w:r>
          </w:p>
          <w:p w14:paraId="6BAAC4FB" w14:textId="77777777" w:rsidR="00ED492B" w:rsidRPr="00E5516E" w:rsidRDefault="00ED492B" w:rsidP="009E4CDA">
            <w:pPr>
              <w:pStyle w:val="ConsultationList3"/>
              <w:numPr>
                <w:ilvl w:val="0"/>
                <w:numId w:val="0"/>
              </w:numPr>
              <w:spacing w:before="60" w:after="60"/>
              <w:ind w:left="96" w:firstLineChars="100" w:firstLine="200"/>
            </w:pPr>
            <w:r w:rsidRPr="00E5516E">
              <w:rPr>
                <w:rFonts w:hint="eastAsia"/>
              </w:rPr>
              <w:t>また、クラウドネイティブと呼ばれるクラウド環境に最適化した設計・構築を行う方法もあります。具体的には、マイクロサービス、ＣＩ／ＣＤ、ＩａＣなどがあり、疎結合化、自動化等を組み合わせることで、環境の変化に対して迅速かつ少ない労力で対応できるようになります。</w:t>
            </w:r>
          </w:p>
          <w:p w14:paraId="1153C51A" w14:textId="77777777" w:rsidR="00ED492B" w:rsidRPr="00E5516E" w:rsidRDefault="00ED492B" w:rsidP="009E4CDA">
            <w:pPr>
              <w:pStyle w:val="ConsultationList3"/>
              <w:numPr>
                <w:ilvl w:val="0"/>
                <w:numId w:val="0"/>
              </w:numPr>
              <w:spacing w:before="60" w:after="60"/>
              <w:ind w:left="96"/>
            </w:pPr>
          </w:p>
          <w:p w14:paraId="55BD29EC" w14:textId="77777777" w:rsidR="00ED492B" w:rsidRPr="00E5516E" w:rsidRDefault="00ED492B" w:rsidP="009E4CDA">
            <w:pPr>
              <w:pStyle w:val="ConsultationList3"/>
              <w:numPr>
                <w:ilvl w:val="0"/>
                <w:numId w:val="39"/>
              </w:numPr>
              <w:spacing w:before="60" w:after="60"/>
              <w:rPr>
                <w:b/>
                <w:bCs/>
              </w:rPr>
            </w:pPr>
            <w:r w:rsidRPr="00E5516E">
              <w:rPr>
                <w:rFonts w:hint="eastAsia"/>
                <w:b/>
                <w:bCs/>
              </w:rPr>
              <w:t>変化に対応しやすい設計・開発を行う</w:t>
            </w:r>
          </w:p>
          <w:p w14:paraId="54FE1468" w14:textId="77777777" w:rsidR="00ED492B" w:rsidRPr="00E5516E" w:rsidRDefault="00ED492B" w:rsidP="009E4CDA">
            <w:pPr>
              <w:pStyle w:val="ConsultationList3"/>
              <w:numPr>
                <w:ilvl w:val="0"/>
                <w:numId w:val="0"/>
              </w:numPr>
              <w:spacing w:before="60" w:after="60"/>
              <w:ind w:left="96" w:firstLineChars="100" w:firstLine="200"/>
            </w:pPr>
            <w:r w:rsidRPr="00E5516E">
              <w:rPr>
                <w:rFonts w:hint="eastAsia"/>
              </w:rPr>
              <w:t>設計・開発の段階では、ハードコーディングに注意する必要があります。ハードコーディングとは特定の値やメッセージなどをソースコードに書き込むことであり、変更が生じやすい値などをハードコーディングすると、変更が生じるたびにアプリケーションの改修が必要になります。</w:t>
            </w:r>
          </w:p>
          <w:p w14:paraId="3261B32C" w14:textId="77777777" w:rsidR="00ED492B" w:rsidRPr="00E5516E" w:rsidRDefault="00ED492B" w:rsidP="009E4CDA">
            <w:pPr>
              <w:pStyle w:val="ConsultationList3"/>
              <w:numPr>
                <w:ilvl w:val="0"/>
                <w:numId w:val="0"/>
              </w:numPr>
              <w:spacing w:before="60" w:after="60"/>
              <w:ind w:left="96" w:firstLineChars="100" w:firstLine="200"/>
            </w:pPr>
            <w:r w:rsidRPr="00E5516E">
              <w:rPr>
                <w:rFonts w:hint="eastAsia"/>
              </w:rPr>
              <w:t>ハードコーディングを避ける工夫の一つに、外部ファイルを参照させる方法があります。変更を行うときは、ソースコードを修正しなくても、参照させる外部ファイルに手を加えればよいため、変更の負担が少なく済みます。</w:t>
            </w:r>
          </w:p>
          <w:p w14:paraId="69236D35" w14:textId="77777777" w:rsidR="00ED492B" w:rsidRPr="00E5516E" w:rsidRDefault="00ED492B" w:rsidP="009E4CDA">
            <w:pPr>
              <w:pStyle w:val="ConsultationList3"/>
              <w:numPr>
                <w:ilvl w:val="0"/>
                <w:numId w:val="0"/>
              </w:numPr>
              <w:spacing w:before="60" w:after="60"/>
              <w:ind w:left="96" w:firstLineChars="100" w:firstLine="200"/>
            </w:pPr>
            <w:r w:rsidRPr="00E5516E">
              <w:rPr>
                <w:rFonts w:hint="eastAsia"/>
              </w:rPr>
              <w:t>なお、せっかく外部ファイルを参照させる方法を採用しても、外部ファイルを変更するたびに情報システムが正常に動作するかを細かくテストしていては、ハードコーディングと変わらなくなってしまいます。運用開始後はそのようなテストができるだけ不要となるように、外部ファイルの値を変更しても情報システムが正しく動作するかを設計・開発の段階でテストしておくことが必要です。</w:t>
            </w:r>
          </w:p>
          <w:p w14:paraId="0F217C5F" w14:textId="77777777" w:rsidR="00ED492B" w:rsidRDefault="00ED492B" w:rsidP="009E4CDA">
            <w:pPr>
              <w:pStyle w:val="ConsultationList3"/>
              <w:numPr>
                <w:ilvl w:val="0"/>
                <w:numId w:val="0"/>
              </w:numPr>
              <w:spacing w:before="60" w:after="60"/>
              <w:ind w:left="96" w:firstLineChars="100" w:firstLine="200"/>
            </w:pPr>
            <w:r w:rsidRPr="00E5516E">
              <w:rPr>
                <w:rFonts w:hint="eastAsia"/>
              </w:rPr>
              <w:t>また、情報システムが簡易なものであれば、コーディングに代わる開発手法として、ソースコードの記述なしで開発が可能なノーコード開発も選択肢の一つとなります。ノーコード開発では、あらかじめ用意されているパーツをドラッグ・アンド・ドロップするなどの直感的な操作で開発するため、変更が生じた際にもソースコードを修正する必要がありません。</w:t>
            </w:r>
          </w:p>
          <w:p w14:paraId="12AD147E" w14:textId="77777777" w:rsidR="00ED492B" w:rsidRPr="00712C3C" w:rsidRDefault="00ED492B" w:rsidP="009E4CDA">
            <w:pPr>
              <w:pStyle w:val="ConsultationList3"/>
              <w:numPr>
                <w:ilvl w:val="0"/>
                <w:numId w:val="0"/>
              </w:numPr>
              <w:spacing w:before="60" w:after="60"/>
            </w:pPr>
          </w:p>
        </w:tc>
      </w:tr>
    </w:tbl>
    <w:p w14:paraId="0E57FD89" w14:textId="4232FAFB" w:rsidR="00D60D21" w:rsidRPr="00ED492B" w:rsidRDefault="00980B3D" w:rsidP="00CB7D1D">
      <w:pPr>
        <w:pStyle w:val="af9"/>
      </w:pPr>
      <w:r>
        <w:rPr>
          <w:noProof/>
        </w:rPr>
        <w:lastRenderedPageBreak/>
        <mc:AlternateContent>
          <mc:Choice Requires="wps">
            <w:drawing>
              <wp:anchor distT="0" distB="0" distL="114300" distR="114300" simplePos="0" relativeHeight="251658356" behindDoc="0" locked="0" layoutInCell="1" allowOverlap="1" wp14:anchorId="38D34EF2" wp14:editId="288CB7ED">
                <wp:simplePos x="0" y="0"/>
                <wp:positionH relativeFrom="page">
                  <wp:posOffset>5956631</wp:posOffset>
                </wp:positionH>
                <wp:positionV relativeFrom="paragraph">
                  <wp:posOffset>-2306320</wp:posOffset>
                </wp:positionV>
                <wp:extent cx="1429920" cy="324360"/>
                <wp:effectExtent l="0" t="0" r="0" b="5715"/>
                <wp:wrapNone/>
                <wp:docPr id="236"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1FF81FED" w14:textId="77777777" w:rsidR="00AB2210" w:rsidRPr="00FB2790" w:rsidRDefault="00AB2210" w:rsidP="00AB2210">
                            <w:pPr>
                              <w:pStyle w:val="a"/>
                              <w:rPr>
                                <w:noProof/>
                              </w:rPr>
                            </w:pPr>
                            <w:r>
                              <w:rPr>
                                <w:rFonts w:hint="eastAsia"/>
                                <w:noProof/>
                              </w:rPr>
                              <w:t>注記</w:t>
                            </w:r>
                          </w:p>
                          <w:p w14:paraId="3CE03CD6" w14:textId="6F42F58D" w:rsidR="00980B3D" w:rsidRPr="00745287" w:rsidRDefault="00AB2210" w:rsidP="00EF622A">
                            <w:pPr>
                              <w:pStyle w:val="a"/>
                              <w:numPr>
                                <w:ilvl w:val="0"/>
                                <w:numId w:val="0"/>
                              </w:numPr>
                            </w:pPr>
                            <w:r w:rsidRPr="00934970">
                              <w:rPr>
                                <w:noProof/>
                              </w:rPr>
                              <w:t>IaCとは、「Infrastructure As Code」の略称。従来は手作業で行っていたOS、ミドルウェア等の導入や設定をコードで表現し、そのコードを実行することで自動的にインフラを構築する技術のこと。</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D34EF2" id="テキスト ボックス 236" o:spid="_x0000_s1094" type="#_x0000_t202" style="position:absolute;left:0;text-align:left;margin-left:469.05pt;margin-top:-181.6pt;width:112.6pt;height:25.55pt;z-index:2516583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y+4ZgIAAKQEAAAOAAAAZHJzL2Uyb0RvYy54bWysVEtu2zAQ3RfoHQjua/kTGIlgOXAduChg&#10;JAGcImuaoiyhFIclaUvu0gaKHqJXKLrueXSRDinLSdOuim7ooebHee+NJ9d1KclOGFuASuig16dE&#10;KA5poTYJ/fCweHNJiXVMpUyCEgndC0uvp69fTSodiyHkIFNhCBZRNq50QnPndBxFlueiZLYHWih0&#10;ZmBK5vBqNlFqWIXVSxkN+/1xVIFJtQEurMWvN62TTkP9LBPc3WWZFY7IhOLbXDhNONf+jKYTFm8M&#10;03nBT89g//CKkhUKm55L3TDHyNYUf5QqC27AQuZ6HMoIsqzgIsyA0wz6L6ZZ5UyLMAuCY/UZJvv/&#10;yvLb3b0hRZrQ4WhMiWIlktQcvzSH783hZ3P8Sprjt+Z4bA4/8E58EEJWaRtj5kpjrqvfQo3Uh/Gt&#10;XgL/aDEkehbTJliM9hDVmSn9Lw5PMBFZ2Z+ZELUj3Fe7GF5dDdHF0TcaXozGgaroKVsb694JKIk3&#10;EmqQ6fACtlta5/uzuAvxzSzIIl0UUvqLd8ylITuGqqjywgk/FGb8FiWVj1Xgs1p3+0UEWZ26+Cnb&#10;wbzl6nUdwBxfdjCtId0jSgZa6VnNFwW2XzLr7plBreGQuD/uDo9MQpVQOFmU5GA+/+27j0cJoJeS&#10;CrWbUPtpy4ygRL5XKA4v9M4wnbHuDLUt54CDD3AzNQ8mJhgnOzMzUD7iWs18F3QxxbFXQl1nzl27&#10;QbiWXMxmIQjlrJlbqpXmnRg8zA/1IzP6RJJDem+hUzWLX3DVxga29GzrEPhApAe2RfGkKlyFwNZp&#10;bf2uPb+HqKc/l+kvAAAA//8DAFBLAwQUAAYACAAAACEAicLBTuMAAAAOAQAADwAAAGRycy9kb3du&#10;cmV2LnhtbEyPsU7DMBCGdyTewTokFtQ6jquoTeNUVQUDLBWhC5sbX5NAbEe204a3x5lgvLtP/31/&#10;sZt0T67ofGeNALZMgKCprepMI+D08bJYA/FBGiV7a1DAD3rYlfd3hcyVvZl3vFahITHE+FwKaEMY&#10;ckp93aKWfmkHNPF2sU7LEEfXUOXkLYbrnqZJklEtOxM/tHLAQ4v1dzVqAcfV57F9Gi/Pb/sVd6+n&#10;8ZB9NZUQjw/Tfgsk4BT+YJj1ozqU0elsR6M86QVs+JpFVMCCZzwFMiMs4xzIed6xlAEtC/q/RvkL&#10;AAD//wMAUEsBAi0AFAAGAAgAAAAhALaDOJL+AAAA4QEAABMAAAAAAAAAAAAAAAAAAAAAAFtDb250&#10;ZW50X1R5cGVzXS54bWxQSwECLQAUAAYACAAAACEAOP0h/9YAAACUAQAACwAAAAAAAAAAAAAAAAAv&#10;AQAAX3JlbHMvLnJlbHNQSwECLQAUAAYACAAAACEA+fcvuGYCAACkBAAADgAAAAAAAAAAAAAAAAAu&#10;AgAAZHJzL2Uyb0RvYy54bWxQSwECLQAUAAYACAAAACEAicLBTuMAAAAOAQAADwAAAAAAAAAAAAAA&#10;AADABAAAZHJzL2Rvd25yZXYueG1sUEsFBgAAAAAEAAQA8wAAANAFAAAAAA==&#10;" stroked="f">
                <v:textbox style="mso-fit-shape-to-text:t" inset="0,0,0,0">
                  <w:txbxContent>
                    <w:p w14:paraId="1FF81FED" w14:textId="77777777" w:rsidR="00AB2210" w:rsidRPr="00FB2790" w:rsidRDefault="00AB2210" w:rsidP="00AB2210">
                      <w:pPr>
                        <w:pStyle w:val="a"/>
                        <w:rPr>
                          <w:noProof/>
                        </w:rPr>
                      </w:pPr>
                      <w:r>
                        <w:rPr>
                          <w:rFonts w:hint="eastAsia"/>
                          <w:noProof/>
                        </w:rPr>
                        <w:t>注記</w:t>
                      </w:r>
                    </w:p>
                    <w:p w14:paraId="3CE03CD6" w14:textId="6F42F58D" w:rsidR="00980B3D" w:rsidRPr="00745287" w:rsidRDefault="00AB2210" w:rsidP="00EF622A">
                      <w:pPr>
                        <w:pStyle w:val="a"/>
                        <w:numPr>
                          <w:ilvl w:val="0"/>
                          <w:numId w:val="0"/>
                        </w:numPr>
                      </w:pPr>
                      <w:r w:rsidRPr="00934970">
                        <w:rPr>
                          <w:noProof/>
                        </w:rPr>
                        <w:t>IaCとは、「Infrastructure As Code」の略称。従来は手作業で行っていたOS、ミドルウェア等の導入や設定をコードで表現し、そのコードを実行することで自動的にインフラを構築する技術のこと。</w:t>
                      </w:r>
                    </w:p>
                  </w:txbxContent>
                </v:textbox>
                <w10:wrap anchorx="page"/>
              </v:shape>
            </w:pict>
          </mc:Fallback>
        </mc:AlternateContent>
      </w:r>
      <w:r w:rsidR="00D73A44">
        <w:rPr>
          <w:noProof/>
        </w:rPr>
        <mc:AlternateContent>
          <mc:Choice Requires="wps">
            <w:drawing>
              <wp:anchor distT="0" distB="0" distL="114300" distR="114300" simplePos="0" relativeHeight="251658355" behindDoc="0" locked="0" layoutInCell="1" allowOverlap="1" wp14:anchorId="6FE1DADB" wp14:editId="4EF7BA00">
                <wp:simplePos x="0" y="0"/>
                <wp:positionH relativeFrom="page">
                  <wp:posOffset>5956300</wp:posOffset>
                </wp:positionH>
                <wp:positionV relativeFrom="paragraph">
                  <wp:posOffset>-3795868</wp:posOffset>
                </wp:positionV>
                <wp:extent cx="1429920" cy="324360"/>
                <wp:effectExtent l="0" t="0" r="0" b="0"/>
                <wp:wrapNone/>
                <wp:docPr id="235" name="テキスト ボックス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10B54C8A" w14:textId="77777777" w:rsidR="00745287" w:rsidRPr="00FB2790" w:rsidRDefault="00745287" w:rsidP="00745287">
                            <w:pPr>
                              <w:pStyle w:val="a"/>
                              <w:rPr>
                                <w:noProof/>
                              </w:rPr>
                            </w:pPr>
                            <w:r>
                              <w:rPr>
                                <w:rFonts w:hint="eastAsia"/>
                                <w:noProof/>
                              </w:rPr>
                              <w:t>注記</w:t>
                            </w:r>
                          </w:p>
                          <w:p w14:paraId="0911E5CD" w14:textId="69D01E80" w:rsidR="00D73A44" w:rsidRPr="00745287" w:rsidRDefault="00745287" w:rsidP="00745287">
                            <w:pPr>
                              <w:pStyle w:val="a"/>
                              <w:numPr>
                                <w:ilvl w:val="0"/>
                                <w:numId w:val="0"/>
                              </w:numPr>
                            </w:pPr>
                            <w:r w:rsidRPr="00883AEA">
                              <w:rPr>
                                <w:noProof/>
                              </w:rPr>
                              <w:t>CI/CDとは、「Continuous Integration／Continuous Delivery」の略称。アプリケーションを改修する際に発生するビルド、テスト、デプロイなどの作業を自動化することなどによって、継続的に（頻繁に）アプリケーションの改善を可能とする手法。</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E1DADB" id="テキスト ボックス 235" o:spid="_x0000_s1095" type="#_x0000_t202" style="position:absolute;left:0;text-align:left;margin-left:469pt;margin-top:-298.9pt;width:112.6pt;height:25.55pt;z-index:2516583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JZgIAAKQEAAAOAAAAZHJzL2Uyb0RvYy54bWysVM2O0zAQviPxDpbvNP1ZKho1XZWuipCq&#10;3ZW6aM+u4zQRjsfYbpNy3EqIh+AVEGeeJy/C2Gm6y8IJcXHHmT/P933T6WVdSrIXxhagEjro9SkR&#10;ikNaqG1CP9wtX72hxDqmUiZBiYQehKWXs5cvppWOxRBykKkwBIsoG1c6oblzOo4iy3NRMtsDLRQ6&#10;MzAlc3g12yg1rMLqpYyG/f44qsCk2gAX1uLXq9ZJZ6F+lgnubrLMCkdkQvFtLpwmnBt/RrMpi7eG&#10;6bzgp2ewf3hFyQqFTc+lrphjZGeKP0qVBTdgIXM9DmUEWVZwEWbAaQb9Z9Osc6ZFmAXBsfoMk/1/&#10;Zfn1/taQIk3ocPSaEsVKJKk5fmkevjcPP5vjV9IcvzXHY/PwA+/EByFklbYxZq415rr6LdRIfRjf&#10;6hXwjxZDoicxbYLFaA9RnZnS/+LwBBORlcOZCVE7wn21i+FkMkQXR99oeDEaB6qix2xtrHsnoCTe&#10;SKhBpsML2H5lne/P4i7EN7Mgi3RZSOkv3rGQhuwZqqLKCyf8UJjxW5RUPlaBz2rd7RcRZHXq4qds&#10;B/OWqzd1AHM86WDaQHpAlAy00rOaLwtsv2LW3TKDWsMhcX/cDR6ZhCqhcLIoycF8/tt3H48SQC8l&#10;FWo3ofbTjhlBiXyvUBxe6J1hOmPTGWpXLgAHH+Bmah5MTDBOdmZmoLzHtZr7LuhiimOvhLrOXLh2&#10;g3AtuZjPQxDKWTO3UmvNOzF4mO/qe2b0iSSH9F5Dp2oWP+OqjQ1s6fnOIfCBSA9si+JJVbgKga3T&#10;2vpde3oPUY9/LrNfAAAA//8DAFBLAwQUAAYACAAAACEAGXnPcuQAAAAOAQAADwAAAGRycy9kb3du&#10;cmV2LnhtbEyPsU7DMBCGdyTewTokFtQ6bULahjhVVcEAS0XowubG1zgQn6PYacPb40ww3t2v/74v&#10;346mZRfsXWNJwGIeAUOqrGqoFnD8eJmtgTkvScnWEgr4QQfb4vYml5myV3rHS+lrFkrIZVKA9r7L&#10;OHeVRiPd3HZI4Xa2vZE+jH3NVS+vody0fBlFKTeyofBByw73GqvvcjACDsnnQT8M5+e3XRL3r8dh&#10;n37VpRD3d+PuCZjH0f+FYcIP6FAEppMdSDnWCtjE6+DiBcweN6sgMUUWabwEdpp2SboCXuT8v0bx&#10;CwAA//8DAFBLAQItABQABgAIAAAAIQC2gziS/gAAAOEBAAATAAAAAAAAAAAAAAAAAAAAAABbQ29u&#10;dGVudF9UeXBlc10ueG1sUEsBAi0AFAAGAAgAAAAhADj9If/WAAAAlAEAAAsAAAAAAAAAAAAAAAAA&#10;LwEAAF9yZWxzLy5yZWxzUEsBAi0AFAAGAAgAAAAhAFH8a0lmAgAApAQAAA4AAAAAAAAAAAAAAAAA&#10;LgIAAGRycy9lMm9Eb2MueG1sUEsBAi0AFAAGAAgAAAAhABl5z3LkAAAADgEAAA8AAAAAAAAAAAAA&#10;AAAAwAQAAGRycy9kb3ducmV2LnhtbFBLBQYAAAAABAAEAPMAAADRBQAAAAA=&#10;" stroked="f">
                <v:textbox style="mso-fit-shape-to-text:t" inset="0,0,0,0">
                  <w:txbxContent>
                    <w:p w14:paraId="10B54C8A" w14:textId="77777777" w:rsidR="00745287" w:rsidRPr="00FB2790" w:rsidRDefault="00745287" w:rsidP="00745287">
                      <w:pPr>
                        <w:pStyle w:val="a"/>
                        <w:rPr>
                          <w:noProof/>
                        </w:rPr>
                      </w:pPr>
                      <w:r>
                        <w:rPr>
                          <w:rFonts w:hint="eastAsia"/>
                          <w:noProof/>
                        </w:rPr>
                        <w:t>注記</w:t>
                      </w:r>
                    </w:p>
                    <w:p w14:paraId="0911E5CD" w14:textId="69D01E80" w:rsidR="00D73A44" w:rsidRPr="00745287" w:rsidRDefault="00745287" w:rsidP="00745287">
                      <w:pPr>
                        <w:pStyle w:val="a"/>
                        <w:numPr>
                          <w:ilvl w:val="0"/>
                          <w:numId w:val="0"/>
                        </w:numPr>
                      </w:pPr>
                      <w:r w:rsidRPr="00883AEA">
                        <w:rPr>
                          <w:noProof/>
                        </w:rPr>
                        <w:t>CI/CDとは、「Continuous Integration／Continuous Delivery」の略称。アプリケーションを改修する際に発生するビルド、テスト、デプロイなどの作業を自動化することなどによって、継続的に（頻繁に）アプリケーションの改善を可能とする手法。</w:t>
                      </w:r>
                    </w:p>
                  </w:txbxContent>
                </v:textbox>
                <w10:wrap anchorx="page"/>
              </v:shape>
            </w:pict>
          </mc:Fallback>
        </mc:AlternateContent>
      </w:r>
    </w:p>
    <w:p w14:paraId="535DF6E2" w14:textId="703FE1C8" w:rsidR="00CB7D1D" w:rsidRDefault="00CB7D1D" w:rsidP="00CB7D1D">
      <w:pPr>
        <w:pStyle w:val="4"/>
        <w:spacing w:before="300" w:after="150"/>
      </w:pPr>
      <w:bookmarkStart w:id="196" w:name="_Toc34978915"/>
      <w:bookmarkStart w:id="197" w:name="_Toc35257167"/>
      <w:bookmarkStart w:id="198" w:name="_Toc64024389"/>
      <w:r>
        <w:t>上位互換性に関する事項</w:t>
      </w:r>
      <w:bookmarkEnd w:id="196"/>
      <w:bookmarkEnd w:id="197"/>
      <w:bookmarkEnd w:id="198"/>
    </w:p>
    <w:p w14:paraId="56D52E4B" w14:textId="2749121F" w:rsidR="00CB7D1D" w:rsidRDefault="00CB7D1D" w:rsidP="00CB7D1D">
      <w:pPr>
        <w:pStyle w:val="af9"/>
      </w:pPr>
      <w:r>
        <w:t>「上位互換性」とは、</w:t>
      </w:r>
      <w:r>
        <w:rPr>
          <w:rFonts w:hint="eastAsia"/>
        </w:rPr>
        <w:t>主にソフトウェア製品において、</w:t>
      </w:r>
      <w:r>
        <w:t>新しい</w:t>
      </w:r>
      <w:r>
        <w:rPr>
          <w:rFonts w:hint="eastAsia"/>
        </w:rPr>
        <w:t>バージョンの</w:t>
      </w:r>
      <w:r>
        <w:t>製品で古い</w:t>
      </w:r>
      <w:r>
        <w:rPr>
          <w:rFonts w:hint="eastAsia"/>
        </w:rPr>
        <w:t>バージョンの</w:t>
      </w:r>
      <w:r>
        <w:t>製品が</w:t>
      </w:r>
      <w:r>
        <w:rPr>
          <w:rFonts w:hint="eastAsia"/>
        </w:rPr>
        <w:t>利用できる</w:t>
      </w:r>
      <w:r>
        <w:t>ことを指します。代表的な製品は上位互換性がありますが、バージョンアップに伴い、帳票作成ツールの場合レイアウトが崩れたり、ブラウザの場合画面のレイアウトや特定のボタンが動作しなくなったりといった、一部の機能に限り上位互換性がないこともあります。</w:t>
      </w:r>
    </w:p>
    <w:p w14:paraId="4B5DC631" w14:textId="445A1AEC" w:rsidR="00CB7D1D" w:rsidRDefault="00CB7D1D" w:rsidP="00CB7D1D">
      <w:pPr>
        <w:pStyle w:val="af9"/>
      </w:pPr>
      <w:r>
        <w:t>当該情報システムを構成するソフトウェア製品において</w:t>
      </w:r>
      <w:r>
        <w:rPr>
          <w:rFonts w:hint="eastAsia"/>
        </w:rPr>
        <w:t>、</w:t>
      </w:r>
      <w:r>
        <w:t>将来予想されるバージョンアップ時の対応可能性について、定義時点において明確にできる範囲内で</w:t>
      </w:r>
      <w:r>
        <w:rPr>
          <w:rFonts w:hint="eastAsia"/>
        </w:rPr>
        <w:t>、具体的な対象とバージョンアップ時の対処方針を</w:t>
      </w:r>
      <w:r>
        <w:t>要件定義書に記載します。</w:t>
      </w:r>
    </w:p>
    <w:p w14:paraId="6789228F" w14:textId="0E8FFB59" w:rsidR="00CB7D1D" w:rsidRDefault="00CB7D1D" w:rsidP="00CB7D1D">
      <w:pPr>
        <w:pStyle w:val="Annotation2"/>
        <w:spacing w:before="300" w:after="150"/>
        <w:ind w:left="525"/>
      </w:pPr>
      <w:r>
        <w:lastRenderedPageBreak/>
        <w:t>各製品のバージョンアップ</w:t>
      </w:r>
      <w:r>
        <w:rPr>
          <w:rFonts w:hint="eastAsia"/>
        </w:rPr>
        <w:t>ポリシーを踏まえて</w:t>
      </w:r>
      <w:r>
        <w:t>、</w:t>
      </w:r>
      <w:r>
        <w:rPr>
          <w:rFonts w:hint="eastAsia"/>
        </w:rPr>
        <w:t>コストを検討する</w:t>
      </w:r>
    </w:p>
    <w:p w14:paraId="12FFC336" w14:textId="6338D98D" w:rsidR="00CB7D1D" w:rsidRDefault="00AA7648" w:rsidP="00CB7D1D">
      <w:pPr>
        <w:pStyle w:val="af9"/>
        <w:ind w:firstLine="201"/>
      </w:pPr>
      <w:r w:rsidRPr="00DC2F90">
        <w:rPr>
          <w:b/>
          <w:noProof/>
        </w:rPr>
        <mc:AlternateContent>
          <mc:Choice Requires="wps">
            <w:drawing>
              <wp:anchor distT="0" distB="0" distL="114300" distR="114300" simplePos="0" relativeHeight="251658337" behindDoc="1" locked="0" layoutInCell="1" allowOverlap="1" wp14:anchorId="22CCD71C" wp14:editId="4C6B562D">
                <wp:simplePos x="0" y="0"/>
                <wp:positionH relativeFrom="margin">
                  <wp:posOffset>180340</wp:posOffset>
                </wp:positionH>
                <wp:positionV relativeFrom="paragraph">
                  <wp:posOffset>-288290</wp:posOffset>
                </wp:positionV>
                <wp:extent cx="3867480" cy="201960"/>
                <wp:effectExtent l="0" t="0" r="19050" b="26670"/>
                <wp:wrapNone/>
                <wp:docPr id="182" name="角丸四角形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748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32413FD2"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2CCD71C" id="角丸四角形 182" o:spid="_x0000_s1096" style="position:absolute;left:0;text-align:left;margin-left:14.2pt;margin-top:-22.7pt;width:304.55pt;height:15.9pt;z-index:-2516581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DZAIAAKUEAAAOAAAAZHJzL2Uyb0RvYy54bWysVM1uEzEQviPxDpbvZJM05E/ZVCilCKlA&#10;ReEBvLZ31+A/bG827WNw7Y0Lr9ALb0MlHoOxdxNSekPswZo/f56Zb2ZXpzsl0ZY7L4zO8WgwxIhr&#10;apjQVY4/fjh/NsfIB6IZkUbzHF9zj0/XT5+sWrvkY1MbybhDAKL9srU5rkOwyyzztOaK+IGxXIOz&#10;NE6RAKqrMuZIC+hKZuPhcJq1xjHrDOXeg/Wsc+J1wi9LTsO7svQ8IJljyC2k06WziGe2XpFl5Yit&#10;Be3TIP+QhSJCw6MHqDMSCGqceASlBHXGmzIMqFGZKUtBeaoBqhkN/6rmqiaWp1qgOd4e2uT/Hyx9&#10;u710SDDgbj7GSBMFJP36/vXn3d397S0I9z++oeiCRrXWLyH+yl66WKq3F4Z+9uDIHnii4iEGFe0b&#10;wwCONMGk5uxKp+JNKBvtEgfXBw74LiAKxpP5dDaZA1UUfNCTxTSRlJHl/rZ1PrziRqEo5NiZRrP3&#10;QHR6gmwvfEhEsL4Ywj5hVCoJtG6JRM+H8MVqALEPBmmPmeoyUrBzIWVSXFVspENwNcez6WJ8sukv&#10;++MwqVELLRzPAPsxRhxmfkApqlGKkY2C/nTIo5hVP41gh5nt7PtM0z5EiJT3g6eVCLBBUqgcz49Q&#10;ak7YS83SfAciZCdDqVL3hEWOOlLDrtilGZil9yKBhWHXQKEz3cbAhoNQG3eDUQvbkmP/pSGOYyRf&#10;axjHxWgyieuVFBDcsbXYW4mmAJFjGhxGnbIJ3TI21omqhje63mjzAoamFGE/XV0+feawC6kP/d7G&#10;ZTvWU9Sfv8v6NwAAAP//AwBQSwMEFAAGAAgAAAAhAL7R94/dAAAACgEAAA8AAABkcnMvZG93bnJl&#10;di54bWxMj8tOwzAQRfdI/IM1SOxau69QhTgVQmLRJYVF2bn24BjiB7Gbhr9nWMFuHkd3zjS7yfds&#10;xCG7GCQs5gIYBh2NC1bC68vTbAssFxWM6mNACd+YYddeXzWqNvESnnE8FMsoJORaSehKSTXnWXfo&#10;VZ7HhIF273HwqlA7WG4GdaFw3/OlEBX3ygW60KmEjx3qz8PZS/BOi/RlvR01pjd//NiLo9tLeXsz&#10;PdwDKziVPxh+9UkdWnI6xXMwmfUSlts1kRJm6w0VBFSruw2wE00Wqwp42/D/L7Q/AAAA//8DAFBL&#10;AQItABQABgAIAAAAIQC2gziS/gAAAOEBAAATAAAAAAAAAAAAAAAAAAAAAABbQ29udGVudF9UeXBl&#10;c10ueG1sUEsBAi0AFAAGAAgAAAAhADj9If/WAAAAlAEAAAsAAAAAAAAAAAAAAAAALwEAAF9yZWxz&#10;Ly5yZWxzUEsBAi0AFAAGAAgAAAAhACz9x8NkAgAApQQAAA4AAAAAAAAAAAAAAAAALgIAAGRycy9l&#10;Mm9Eb2MueG1sUEsBAi0AFAAGAAgAAAAhAL7R94/dAAAACgEAAA8AAAAAAAAAAAAAAAAAvgQAAGRy&#10;cy9kb3ducmV2LnhtbFBLBQYAAAAABAAEAPMAAADIBQAAAAA=&#10;" fillcolor="#76923c" strokecolor="white [3212]" strokeweight="1pt">
                <v:stroke joinstyle="miter"/>
                <v:path arrowok="t"/>
                <v:textbox inset=",0,,0">
                  <w:txbxContent>
                    <w:p w14:paraId="32413FD2"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v:textbox>
                <w10:wrap anchorx="margin"/>
              </v:roundrect>
            </w:pict>
          </mc:Fallback>
        </mc:AlternateContent>
      </w:r>
      <w:r w:rsidR="00CB7D1D">
        <w:t>機能追加等のバージョンアップが頻繁に行われる製品を利用する場合、バージョンアップ後のテストに係るコストが膨大なものとなり、</w:t>
      </w:r>
      <w:r w:rsidR="00CB7D1D">
        <w:rPr>
          <w:rFonts w:hint="eastAsia"/>
        </w:rPr>
        <w:t>費用</w:t>
      </w:r>
      <w:r w:rsidR="00CB7D1D">
        <w:t>対効果が著しく悪化する可能性が高くなります。</w:t>
      </w:r>
    </w:p>
    <w:p w14:paraId="78F09A5F" w14:textId="56C50AFA" w:rsidR="00CB7D1D" w:rsidRDefault="007E54CB" w:rsidP="00CB7D1D">
      <w:pPr>
        <w:pStyle w:val="af9"/>
      </w:pPr>
      <w:r>
        <w:rPr>
          <w:rFonts w:hint="eastAsia"/>
        </w:rPr>
        <w:t>したが</w:t>
      </w:r>
      <w:r w:rsidR="00CB7D1D">
        <w:t>って、製品の選定に当たってはバージョンアップ後のテストの簡略化等を検討するとともに、</w:t>
      </w:r>
      <w:r w:rsidR="00CB7D1D">
        <w:rPr>
          <w:rFonts w:hint="eastAsia"/>
        </w:rPr>
        <w:t>費用</w:t>
      </w:r>
      <w:r w:rsidR="00CB7D1D">
        <w:t>対効果が見込める場合には、OS・ミドルウェア等の乗換についても積極的に検討してください。</w:t>
      </w:r>
    </w:p>
    <w:p w14:paraId="415F31B6" w14:textId="7109A61A" w:rsidR="00CB7D1D" w:rsidRDefault="00CB7D1D" w:rsidP="00CB7D1D">
      <w:pPr>
        <w:pStyle w:val="List3"/>
        <w:spacing w:before="150" w:after="150"/>
      </w:pPr>
      <w:r>
        <w:t>バージョンアップは将来の不確定要素であることから、上位互換性を過度に要求する場合、事業者が応札に対して慎重になる可能性や、リスクを見込んだ高額な調達コストとなる可能性があることに留意する。</w:t>
      </w:r>
    </w:p>
    <w:p w14:paraId="7C02EF0D" w14:textId="23CA449F" w:rsidR="00CB7D1D" w:rsidRDefault="00CB7D1D" w:rsidP="00CB7D1D">
      <w:pPr>
        <w:pStyle w:val="FigureTitle"/>
      </w:pPr>
      <w:r>
        <w:rPr>
          <w:noProof/>
        </w:rPr>
        <mc:AlternateContent>
          <mc:Choice Requires="wps">
            <w:drawing>
              <wp:anchor distT="0" distB="0" distL="114300" distR="114300" simplePos="0" relativeHeight="251658291" behindDoc="0" locked="0" layoutInCell="1" allowOverlap="1" wp14:anchorId="6BBF307B" wp14:editId="4AA03A94">
                <wp:simplePos x="0" y="0"/>
                <wp:positionH relativeFrom="page">
                  <wp:posOffset>5956300</wp:posOffset>
                </wp:positionH>
                <wp:positionV relativeFrom="paragraph">
                  <wp:posOffset>360045</wp:posOffset>
                </wp:positionV>
                <wp:extent cx="1429920" cy="324360"/>
                <wp:effectExtent l="0" t="0" r="0" b="0"/>
                <wp:wrapNone/>
                <wp:docPr id="185" name="テキスト ボックス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30CCFC62" w14:textId="1CC2A296" w:rsidR="006B6FCC" w:rsidRDefault="006B6FCC" w:rsidP="00CB7D1D">
                            <w:pPr>
                              <w:pStyle w:val="a"/>
                            </w:pPr>
                            <w:r>
                              <w:rPr>
                                <w:rFonts w:hint="eastAsia"/>
                              </w:rPr>
                              <w:t>参考</w:t>
                            </w:r>
                            <w:r>
                              <w:t>5-</w:t>
                            </w:r>
                            <w:r w:rsidR="00870D13">
                              <w:t>7</w:t>
                            </w:r>
                          </w:p>
                          <w:p w14:paraId="42FB19C9"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上位互換性要件</w:t>
                            </w:r>
                            <w:r w:rsidRPr="00F11555">
                              <w:rPr>
                                <w:rFonts w:ascii="ＭＳ Ｐゴシック" w:eastAsia="ＭＳ Ｐゴシック" w:hAnsi="ＭＳ Ｐゴシック" w:hint="eastAsia"/>
                              </w:rPr>
                              <w:t>の記載例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BF307B" id="テキスト ボックス 185" o:spid="_x0000_s1097" type="#_x0000_t202" style="position:absolute;margin-left:469pt;margin-top:28.35pt;width:112.6pt;height:25.55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ZkZgIAAKQEAAAOAAAAZHJzL2Uyb0RvYy54bWysVN1u0zAUvkfiHSzf07TdGFvUdCqdipCq&#10;bVKHdu06ThPh+BjbbVIuVwnxELwC4prnyYtw7CTdGFwhbtzjnD+f7/tOJ5d1KclOGFuASuhoMKRE&#10;KA5poTYJ/XC3eHVOiXVMpUyCEgndC0svpy9fTCodizHkIFNhCBZRNq50QnPndBxFlueiZHYAWih0&#10;ZmBK5vBqNlFqWIXVSxmNh8OzqAKTagNcWItfr1onnYb6WSa4u8kyKxyRCcW3uXCacK79GU0nLN4Y&#10;pvOCd89g//CKkhUKmx5LXTHHyNYUf5QqC27AQuYGHMoIsqzgIsyA04yGz6ZZ5UyLMAuCY/URJvv/&#10;yvLr3a0hRYrcnb+mRLESSWoOX5qH783Dz+bwlTSHb83h0Dz8wDvxQQhZpW2MmSuNua5+CzWmh/Gt&#10;XgL/aDEkehLTJliM9hDVmSn9Lw5PMBFZ2R+ZELUj3Fc7HV9cjNHF0XcyPj05C1RFj9naWPdOQEm8&#10;kVCDTIcXsN3SOt+fxX2Ib2ZBFumikNJfvGMuDdkxVEWVF074oTDjtyipfKwCn9W62y8iyKrr4qds&#10;B/OWq9d1APPNqIdpDekeUTLQSs9qviiw/ZJZd8sMag2HxP1xN3hkEqqEQmdRkoP5/LfvPh4lgF5K&#10;KtRuQu2nLTOCEvleoTi80HvD9Ma6N9S2nAMOPsLN1DyYmGCc7M3MQHmPazXzXdDFFMdeCXW9OXft&#10;BuFacjGbhSCUs2ZuqVaa92LwMN/V98zojiSH9F5Dr2oWP+OqjQ1s6dnWIfCBSA9si2KnKlyFwFa3&#10;tn7Xnt5D1OOfy/QXAAAA//8DAFBLAwQUAAYACAAAACEAIO2qPuMAAAALAQAADwAAAGRycy9kb3du&#10;cmV2LnhtbEyPwU7DMBBE70j8g7VIXBB12pQ0hDhVVcEBLhWhF25uvI0D8TqynTb8Pe4JbrOa0eyb&#10;cj2Znp3Q+c6SgPksAYbUWNVRK2D/8XKfA/NBkpK9JRTwgx7W1fVVKQtlz/SOpzq0LJaQL6QAHcJQ&#10;cO4bjUb6mR2Qone0zsgQT9dy5eQ5lpueL5Ik40Z2FD9oOeBWY/Ndj0bAbvm503fj8flts0zd637c&#10;Zl9tLcTtzbR5AhZwCn9huOBHdKgi08GOpDzrBTymedwSBDxkK2CXwDxLF8AOUSWrHHhV8v8bql8A&#10;AAD//wMAUEsBAi0AFAAGAAgAAAAhALaDOJL+AAAA4QEAABMAAAAAAAAAAAAAAAAAAAAAAFtDb250&#10;ZW50X1R5cGVzXS54bWxQSwECLQAUAAYACAAAACEAOP0h/9YAAACUAQAACwAAAAAAAAAAAAAAAAAv&#10;AQAAX3JlbHMvLnJlbHNQSwECLQAUAAYACAAAACEA/0tWZGYCAACkBAAADgAAAAAAAAAAAAAAAAAu&#10;AgAAZHJzL2Uyb0RvYy54bWxQSwECLQAUAAYACAAAACEAIO2qPuMAAAALAQAADwAAAAAAAAAAAAAA&#10;AADABAAAZHJzL2Rvd25yZXYueG1sUEsFBgAAAAAEAAQA8wAAANAFAAAAAA==&#10;" stroked="f">
                <v:textbox style="mso-fit-shape-to-text:t" inset="0,0,0,0">
                  <w:txbxContent>
                    <w:p w14:paraId="30CCFC62" w14:textId="1CC2A296" w:rsidR="006B6FCC" w:rsidRDefault="006B6FCC" w:rsidP="00CB7D1D">
                      <w:pPr>
                        <w:pStyle w:val="a"/>
                      </w:pPr>
                      <w:r>
                        <w:rPr>
                          <w:rFonts w:hint="eastAsia"/>
                        </w:rPr>
                        <w:t>参考</w:t>
                      </w:r>
                      <w:r>
                        <w:t>5-</w:t>
                      </w:r>
                      <w:r w:rsidR="00870D13">
                        <w:t>7</w:t>
                      </w:r>
                    </w:p>
                    <w:p w14:paraId="42FB19C9"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上位互換性要件</w:t>
                      </w:r>
                      <w:r w:rsidRPr="00F11555">
                        <w:rPr>
                          <w:rFonts w:ascii="ＭＳ Ｐゴシック" w:eastAsia="ＭＳ Ｐゴシック" w:hAnsi="ＭＳ Ｐゴシック" w:hint="eastAsia"/>
                        </w:rPr>
                        <w:t>の記載例</w:t>
                      </w:r>
                    </w:p>
                  </w:txbxContent>
                </v:textbox>
                <w10:wrap anchorx="page"/>
              </v:shape>
            </w:pict>
          </mc:Fallback>
        </mc:AlternateContent>
      </w:r>
      <w:r>
        <w:t xml:space="preserve"> </w: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CB7D1D" w14:paraId="07633D1D" w14:textId="77777777" w:rsidTr="00CB7D1D">
        <w:trPr>
          <w:trHeight w:val="268"/>
        </w:trPr>
        <w:tc>
          <w:tcPr>
            <w:tcW w:w="8482" w:type="dxa"/>
            <w:shd w:val="clear" w:color="auto" w:fill="EEECE1" w:themeFill="background2"/>
          </w:tcPr>
          <w:p w14:paraId="1799C10F" w14:textId="77777777" w:rsidR="00CB7D1D" w:rsidRDefault="00CB7D1D" w:rsidP="00CB7D1D">
            <w:pPr>
              <w:pStyle w:val="ConsultationTitleExample"/>
              <w:spacing w:before="150" w:after="150"/>
            </w:pPr>
            <w:bookmarkStart w:id="199" w:name="_Toc34978946"/>
            <w:bookmarkStart w:id="200" w:name="_Toc35257191"/>
            <w:bookmarkStart w:id="201" w:name="_Toc64024339"/>
            <w:r>
              <w:rPr>
                <w:rFonts w:hint="eastAsia"/>
              </w:rPr>
              <w:t>参考：上位互換性要件の記載</w:t>
            </w:r>
            <w:r>
              <w:t>例</w:t>
            </w:r>
            <w:bookmarkEnd w:id="199"/>
            <w:bookmarkEnd w:id="200"/>
            <w:bookmarkEnd w:id="201"/>
          </w:p>
          <w:p w14:paraId="00900F54" w14:textId="77777777" w:rsidR="00CB7D1D" w:rsidRDefault="00CB7D1D" w:rsidP="00CB7D1D">
            <w:pPr>
              <w:pStyle w:val="ConsultationList3"/>
              <w:spacing w:before="60" w:after="60"/>
              <w:ind w:left="305" w:hanging="200"/>
            </w:pPr>
            <w:r>
              <w:t>クライアントＯＳのバージョンアップに備え、ＯＳの特定バージョンに依存する機能が判明している場合は、その利用を最低限とすること。</w:t>
            </w:r>
          </w:p>
          <w:p w14:paraId="31A8C9CE" w14:textId="77777777" w:rsidR="00CB7D1D" w:rsidRDefault="00CB7D1D" w:rsidP="00CB7D1D">
            <w:pPr>
              <w:pStyle w:val="ConsultationList3"/>
              <w:spacing w:before="60" w:after="60"/>
              <w:ind w:left="305" w:hanging="200"/>
            </w:pPr>
            <w:r>
              <w:t>Ｗｅｂブラウザ及び実行環境等のバージョンアップの際、必要な調査及び作業を実施することで、バージョンアップに対応可能な情報システムとすること。</w:t>
            </w:r>
          </w:p>
          <w:p w14:paraId="3352B7D5" w14:textId="77777777" w:rsidR="00CB7D1D" w:rsidRDefault="00CB7D1D" w:rsidP="00CB7D1D">
            <w:pPr>
              <w:pStyle w:val="ConsultationList3"/>
              <w:numPr>
                <w:ilvl w:val="0"/>
                <w:numId w:val="0"/>
              </w:numPr>
              <w:spacing w:before="60" w:after="60"/>
              <w:ind w:left="305"/>
            </w:pPr>
          </w:p>
        </w:tc>
      </w:tr>
    </w:tbl>
    <w:p w14:paraId="052C2B63" w14:textId="77777777" w:rsidR="00CB7D1D" w:rsidRDefault="00CB7D1D" w:rsidP="00CB7D1D">
      <w:pPr>
        <w:pStyle w:val="4"/>
        <w:spacing w:before="300" w:after="150"/>
      </w:pPr>
      <w:bookmarkStart w:id="202" w:name="_Toc34978916"/>
      <w:bookmarkStart w:id="203" w:name="_Toc35257168"/>
      <w:bookmarkStart w:id="204" w:name="_Toc64024390"/>
      <w:r>
        <w:t>中立性に関する事項</w:t>
      </w:r>
      <w:bookmarkEnd w:id="202"/>
      <w:bookmarkEnd w:id="203"/>
      <w:bookmarkEnd w:id="204"/>
    </w:p>
    <w:p w14:paraId="0A892662" w14:textId="77777777" w:rsidR="00CB7D1D" w:rsidRDefault="00CB7D1D" w:rsidP="00CB7D1D">
      <w:pPr>
        <w:pStyle w:val="af9"/>
      </w:pPr>
      <w:r>
        <w:t>「中立性」とは、情報システムを構成する要素が、特定の技術や製品に特化しないことを指します。いわゆるベンダーロックインを排除するためには、重要な要素です。</w:t>
      </w:r>
    </w:p>
    <w:p w14:paraId="4A923C47" w14:textId="2ABFA949" w:rsidR="00CB7D1D" w:rsidRPr="00F56B97" w:rsidRDefault="00CB7D1D" w:rsidP="00CB7D1D">
      <w:pPr>
        <w:pStyle w:val="af9"/>
      </w:pPr>
      <w:r>
        <w:t>特殊なツールを利用する場合、将来的に他の製品への乗り換えが困難にならないよう、中立性の観点から問題の</w:t>
      </w:r>
      <w:r w:rsidR="002F6C46">
        <w:rPr>
          <w:rFonts w:hint="eastAsia"/>
        </w:rPr>
        <w:t>な</w:t>
      </w:r>
      <w:r>
        <w:t>いツールであることを要件として示します。</w:t>
      </w:r>
    </w:p>
    <w:p w14:paraId="671F5A9A" w14:textId="77777777" w:rsidR="00CB7D1D" w:rsidRDefault="00CB7D1D" w:rsidP="00CB7D1D">
      <w:pPr>
        <w:pStyle w:val="FigureTitle"/>
      </w:pPr>
      <w:r>
        <w:rPr>
          <w:noProof/>
        </w:rPr>
        <mc:AlternateContent>
          <mc:Choice Requires="wps">
            <w:drawing>
              <wp:anchor distT="0" distB="0" distL="114300" distR="114300" simplePos="0" relativeHeight="251658292" behindDoc="0" locked="0" layoutInCell="1" allowOverlap="1" wp14:anchorId="2AAF135C" wp14:editId="1C5C49A0">
                <wp:simplePos x="0" y="0"/>
                <wp:positionH relativeFrom="page">
                  <wp:posOffset>5956300</wp:posOffset>
                </wp:positionH>
                <wp:positionV relativeFrom="paragraph">
                  <wp:posOffset>360045</wp:posOffset>
                </wp:positionV>
                <wp:extent cx="1429920" cy="469440"/>
                <wp:effectExtent l="0" t="0" r="0" b="6985"/>
                <wp:wrapNone/>
                <wp:docPr id="186"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469440"/>
                        </a:xfrm>
                        <a:prstGeom prst="rect">
                          <a:avLst/>
                        </a:prstGeom>
                        <a:solidFill>
                          <a:prstClr val="white"/>
                        </a:solidFill>
                        <a:ln>
                          <a:noFill/>
                        </a:ln>
                        <a:effectLst/>
                      </wps:spPr>
                      <wps:txbx>
                        <w:txbxContent>
                          <w:p w14:paraId="7C0FCD40" w14:textId="55E9F18E" w:rsidR="006B6FCC" w:rsidRDefault="006B6FCC" w:rsidP="00CB7D1D">
                            <w:pPr>
                              <w:pStyle w:val="a"/>
                            </w:pPr>
                            <w:r>
                              <w:rPr>
                                <w:rFonts w:hint="eastAsia"/>
                              </w:rPr>
                              <w:t>参考</w:t>
                            </w:r>
                            <w:r>
                              <w:t>5-</w:t>
                            </w:r>
                            <w:r w:rsidR="00870D13">
                              <w:t>8</w:t>
                            </w:r>
                          </w:p>
                          <w:p w14:paraId="05421A92"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sidRPr="00F11555">
                              <w:rPr>
                                <w:rFonts w:ascii="ＭＳ Ｐゴシック" w:eastAsia="ＭＳ Ｐゴシック" w:hAnsi="ＭＳ Ｐゴシック" w:hint="eastAsia"/>
                              </w:rPr>
                              <w:t>オープンな標準的技術又は製品の採用を求める場合の記載例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AF135C" id="テキスト ボックス 186" o:spid="_x0000_s1098" type="#_x0000_t202" style="position:absolute;margin-left:469pt;margin-top:28.35pt;width:112.6pt;height:36.95pt;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6lZQIAAKQEAAAOAAAAZHJzL2Uyb0RvYy54bWysVM2O2jAQvlfqO1i+lwBCdDcirCgrqkpo&#10;dyW22rNxHBLV8bi2IaFHkKp9iL5C1XOfJy/SsUPY7banqhczzvx5vu8bJld1KclOGFuASuig16dE&#10;KA5poTYJ/Xi/eHNBiXVMpUyCEgndC0uvpq9fTSodiyHkIFNhCBZRNq50QnPndBxFlueiZLYHWih0&#10;ZmBK5vBqNlFqWIXVSxkN+/1xVIFJtQEurMWv162TTkP9LBPc3WaZFY7IhOLbXDhNONf+jKYTFm8M&#10;03nBT89g//CKkhUKm55LXTPHyNYUf5QqC27AQuZ6HMoIsqzgIsyA0wz6L6ZZ5UyLMAuCY/UZJvv/&#10;yvKb3Z0hRYrcXYwpUaxEkprj1+bwvTn8bI6PpDl+a47H5vAD78QHIWSVtjFmrjTmuvod1Jgexrd6&#10;CfyTxZDoWUybYDHaQ1RnpvS/ODzBRGRlf2ZC1I5wX200vLwcooujbzS+HI0CVdFTtjbWvRdQEm8k&#10;1CDT4QVst7TO92dxF+KbWZBFuiik9BfvmEtDdgxVUeWFE34ozPgtSiofq8Bnte72iwiyOnXxU7aD&#10;ecvV6zqA+XbYwbSGdI8oGWilZzVfFNh+yay7Ywa1hkPi/rhbPDIJVULhZFGSg/nyt+8+HiWAXkoq&#10;1G5C7ectM4IS+UGhOLzQO8N0xroz1LacAw4+wM3UPJiYYJzszMxA+YBrNfNd0MUUx14JdZ05d+0G&#10;4VpyMZuFIJSzZm6pVpp3YvAw39cPzOgTSQ7pvYFO1Sx+wVUbG9jSs61D4AORHtgWxZOqcBUCW6e1&#10;9bv2/B6inv5cpr8AAAD//wMAUEsDBBQABgAIAAAAIQDG340w4wAAAAsBAAAPAAAAZHJzL2Rvd25y&#10;ZXYueG1sTI/BTsMwEETvSPyDtUhcEHXaFLeEOFVVwYFeKtJeuLnxNg7E6yh22vD3uCe4zWpGs2/y&#10;1WhbdsbeN44kTCcJMKTK6YZqCYf92+MSmA+KtGodoYQf9LAqbm9ylWl3oQ88l6FmsYR8piSYELqM&#10;c18ZtMpPXIcUvZPrrQrx7Guue3WJ5bblsyQR3KqG4gejOtwYrL7LwUrYzT935mE4vW7X87R/Pwwb&#10;8VWXUt7fjesXYAHH8BeGK35EhyIyHd1A2rNWwnO6jFuChCexAHYNTEU6A3aMKk0E8CLn/zcUvwAA&#10;AP//AwBQSwECLQAUAAYACAAAACEAtoM4kv4AAADhAQAAEwAAAAAAAAAAAAAAAAAAAAAAW0NvbnRl&#10;bnRfVHlwZXNdLnhtbFBLAQItABQABgAIAAAAIQA4/SH/1gAAAJQBAAALAAAAAAAAAAAAAAAAAC8B&#10;AABfcmVscy8ucmVsc1BLAQItABQABgAIAAAAIQBPxZ6lZQIAAKQEAAAOAAAAAAAAAAAAAAAAAC4C&#10;AABkcnMvZTJvRG9jLnhtbFBLAQItABQABgAIAAAAIQDG340w4wAAAAsBAAAPAAAAAAAAAAAAAAAA&#10;AL8EAABkcnMvZG93bnJldi54bWxQSwUGAAAAAAQABADzAAAAzwUAAAAA&#10;" stroked="f">
                <v:textbox style="mso-fit-shape-to-text:t" inset="0,0,0,0">
                  <w:txbxContent>
                    <w:p w14:paraId="7C0FCD40" w14:textId="55E9F18E" w:rsidR="006B6FCC" w:rsidRDefault="006B6FCC" w:rsidP="00CB7D1D">
                      <w:pPr>
                        <w:pStyle w:val="a"/>
                      </w:pPr>
                      <w:r>
                        <w:rPr>
                          <w:rFonts w:hint="eastAsia"/>
                        </w:rPr>
                        <w:t>参考</w:t>
                      </w:r>
                      <w:r>
                        <w:t>5-</w:t>
                      </w:r>
                      <w:r w:rsidR="00870D13">
                        <w:t>8</w:t>
                      </w:r>
                    </w:p>
                    <w:p w14:paraId="05421A92"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sidRPr="00F11555">
                        <w:rPr>
                          <w:rFonts w:ascii="ＭＳ Ｐゴシック" w:eastAsia="ＭＳ Ｐゴシック" w:hAnsi="ＭＳ Ｐゴシック" w:hint="eastAsia"/>
                        </w:rPr>
                        <w:t>オープンな標準的技術又は製品の採用を求める場合の記載例</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CB7D1D" w14:paraId="260E54B4" w14:textId="77777777" w:rsidTr="00CB7D1D">
        <w:trPr>
          <w:trHeight w:val="268"/>
        </w:trPr>
        <w:tc>
          <w:tcPr>
            <w:tcW w:w="8482" w:type="dxa"/>
            <w:shd w:val="clear" w:color="auto" w:fill="EEECE1" w:themeFill="background2"/>
          </w:tcPr>
          <w:p w14:paraId="38E3B032" w14:textId="77777777" w:rsidR="00CB7D1D" w:rsidRDefault="00CB7D1D" w:rsidP="00CB7D1D">
            <w:pPr>
              <w:pStyle w:val="ConsultationTitleExample"/>
              <w:spacing w:before="150" w:after="150"/>
            </w:pPr>
            <w:bookmarkStart w:id="205" w:name="_Toc34978947"/>
            <w:bookmarkStart w:id="206" w:name="_Toc35257192"/>
            <w:bookmarkStart w:id="207" w:name="_Toc64024340"/>
            <w:r>
              <w:rPr>
                <w:rFonts w:hint="eastAsia"/>
              </w:rPr>
              <w:t>参考：</w:t>
            </w:r>
            <w:r>
              <w:t>オープンな標準的技術又は製品の採用を求める場合の</w:t>
            </w:r>
            <w:r>
              <w:rPr>
                <w:rFonts w:hint="eastAsia"/>
              </w:rPr>
              <w:t>記載</w:t>
            </w:r>
            <w:r>
              <w:t>例</w:t>
            </w:r>
            <w:bookmarkEnd w:id="205"/>
            <w:bookmarkEnd w:id="206"/>
            <w:bookmarkEnd w:id="207"/>
          </w:p>
          <w:p w14:paraId="11EB375F" w14:textId="77777777" w:rsidR="00CB7D1D" w:rsidRDefault="00CB7D1D" w:rsidP="00CB7D1D">
            <w:pPr>
              <w:pStyle w:val="ConsultationList3"/>
              <w:spacing w:before="60" w:after="60"/>
              <w:ind w:left="305" w:hanging="200"/>
            </w:pPr>
            <w:r>
              <w:t>提供するハードウェア、ソフトウェア等は、特定ベンダの技術に依存しない、オープンな技術仕様に基づくものとすること。</w:t>
            </w:r>
          </w:p>
          <w:p w14:paraId="07B7FCC0" w14:textId="77777777" w:rsidR="00CB7D1D" w:rsidRDefault="00CB7D1D" w:rsidP="00CB7D1D">
            <w:pPr>
              <w:pStyle w:val="ConsultationList3"/>
              <w:spacing w:before="60" w:after="60"/>
              <w:ind w:left="305" w:hanging="200"/>
            </w:pPr>
            <w:r>
              <w:t>提供するハードウェア、ソフトウェア等は、全てオープンなインタフェースを利用して接続又はデータの入出力が可能であること。</w:t>
            </w:r>
          </w:p>
          <w:p w14:paraId="3867FEEF" w14:textId="77777777" w:rsidR="00CB7D1D" w:rsidRDefault="00CB7D1D" w:rsidP="00CB7D1D">
            <w:pPr>
              <w:pStyle w:val="ConsultationList3"/>
              <w:spacing w:before="60" w:after="60"/>
              <w:ind w:left="305" w:hanging="200"/>
            </w:pPr>
            <w:r>
              <w:t>導入するハードウェア、ソフトウェア等の構成要素は、標準化団体(ISO、IETF、IEEE、ITU、JISC等)が規定又は推奨する各種業界標準に準拠すること。</w:t>
            </w:r>
          </w:p>
          <w:p w14:paraId="08ABDE9C" w14:textId="77777777" w:rsidR="00CB7D1D" w:rsidRDefault="00CB7D1D" w:rsidP="00CB7D1D">
            <w:pPr>
              <w:pStyle w:val="ConsultationList3"/>
              <w:spacing w:before="60" w:after="60"/>
              <w:ind w:left="305" w:hanging="200"/>
            </w:pPr>
            <w:r>
              <w:t>ノンプログラミングによる画面生成等プロトタイピング用のツール等を採用する場合には、当該ツールは中立性の観点から問題ないものを選定すること。</w:t>
            </w:r>
          </w:p>
          <w:p w14:paraId="4487BA99" w14:textId="77777777" w:rsidR="00CB7D1D" w:rsidRDefault="00CB7D1D" w:rsidP="00CB7D1D">
            <w:pPr>
              <w:pStyle w:val="ConsultationList3"/>
              <w:numPr>
                <w:ilvl w:val="0"/>
                <w:numId w:val="0"/>
              </w:numPr>
              <w:spacing w:before="60" w:after="60"/>
              <w:ind w:left="305"/>
            </w:pPr>
          </w:p>
        </w:tc>
      </w:tr>
    </w:tbl>
    <w:p w14:paraId="7F5D6F8E" w14:textId="77777777" w:rsidR="00CB7D1D" w:rsidRDefault="00CB7D1D" w:rsidP="00CB7D1D">
      <w:pPr>
        <w:pStyle w:val="FigureTitle"/>
      </w:pPr>
      <w:r>
        <w:rPr>
          <w:noProof/>
        </w:rPr>
        <mc:AlternateContent>
          <mc:Choice Requires="wps">
            <w:drawing>
              <wp:anchor distT="0" distB="0" distL="114300" distR="114300" simplePos="0" relativeHeight="251658293" behindDoc="0" locked="0" layoutInCell="1" allowOverlap="1" wp14:anchorId="58A12774" wp14:editId="64E94D02">
                <wp:simplePos x="0" y="0"/>
                <wp:positionH relativeFrom="page">
                  <wp:posOffset>5956300</wp:posOffset>
                </wp:positionH>
                <wp:positionV relativeFrom="paragraph">
                  <wp:posOffset>360045</wp:posOffset>
                </wp:positionV>
                <wp:extent cx="1429920" cy="469440"/>
                <wp:effectExtent l="0" t="0" r="0" b="6985"/>
                <wp:wrapNone/>
                <wp:docPr id="187"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469440"/>
                        </a:xfrm>
                        <a:prstGeom prst="rect">
                          <a:avLst/>
                        </a:prstGeom>
                        <a:solidFill>
                          <a:prstClr val="white"/>
                        </a:solidFill>
                        <a:ln>
                          <a:noFill/>
                        </a:ln>
                        <a:effectLst/>
                      </wps:spPr>
                      <wps:txbx>
                        <w:txbxContent>
                          <w:p w14:paraId="6E8CB2EE" w14:textId="042C4471" w:rsidR="006B6FCC" w:rsidRDefault="006B6FCC" w:rsidP="00CB7D1D">
                            <w:pPr>
                              <w:pStyle w:val="a"/>
                            </w:pPr>
                            <w:r>
                              <w:rPr>
                                <w:rFonts w:hint="eastAsia"/>
                              </w:rPr>
                              <w:t>参考</w:t>
                            </w:r>
                            <w:r>
                              <w:t>5-</w:t>
                            </w:r>
                            <w:r w:rsidR="00870D13">
                              <w:t>9</w:t>
                            </w:r>
                          </w:p>
                          <w:p w14:paraId="26B94D06"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sidRPr="00F11555">
                              <w:rPr>
                                <w:rFonts w:ascii="ＭＳ Ｐゴシック" w:eastAsia="ＭＳ Ｐゴシック" w:hAnsi="ＭＳ Ｐゴシック" w:hint="eastAsia"/>
                              </w:rPr>
                              <w:t>事業者交代時の対応を求める場合の記載例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A12774" id="テキスト ボックス 187" o:spid="_x0000_s1099" type="#_x0000_t202" style="position:absolute;margin-left:469pt;margin-top:28.35pt;width:112.6pt;height:36.95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6ZgIAAKQEAAAOAAAAZHJzL2Uyb0RvYy54bWysVN1u2jAUvp+0d7B8PwIMtSUiVIyKaRJq&#10;K9Gp18ZxSDTHx7MNCbssUrWH2CtMu97z5EV27BDadbuadmOOc/58vu87TC7rUpKdMLYAldBBr0+J&#10;UBzSQm0S+vFu8eaCEuuYSpkEJRK6F5ZeTl+/mlQ6FkPIQabCECyibFzphObO6TiKLM9FyWwPtFDo&#10;zMCUzOHVbKLUsAqrlzIa9vtnUQUm1Qa4sBa/XrVOOg31s0xwd5NlVjgiE4pvc+E04Vz7M5pOWLwx&#10;TOcFPz6D/cMrSlYobHoqdcUcI1tT/FGqLLgBC5nrcSgjyLKCizADTjPov5hmlTMtwiwIjtUnmOz/&#10;K8uvd7eGFClyd3FOiWIlktQcHpuH783Dz+bwlTSHb83h0Dz8wDvxQQhZpW2MmSuNua5+BzWmh/Gt&#10;XgL/ZDEkehbTJliM9hDVmSn9Lw5PMBFZ2Z+YELUj3FcbDcfjIbo4+kZn49EoUBU9ZWtj3XsBJfFG&#10;Qg0yHV7AdkvrfH8WdyG+mQVZpItCSn/xjrk0ZMdQFVVeOOGHwozfoqTysQp8Vutuv4ggq2MXP2U7&#10;mLdcva4DmOdvO5jWkO4RJQOt9KzmiwLbL5l1t8yg1nBI3B93g0cmoUooHC1KcjBf/vbdx6ME0EtJ&#10;hdpNqP28ZUZQIj8oFIcXemeYzlh3htqWc8DBB7iZmgcTE4yTnZkZKO9xrWa+C7qY4tgroa4z567d&#10;IFxLLmazEIRy1swt1UrzTgwe5rv6nhl9JMkhvdfQqZrFL7hqYwNberZ1CHwg0gPbonhUFa5CYOu4&#10;tn7Xnt9D1NOfy/QXAAAA//8DAFBLAwQUAAYACAAAACEAxt+NMOMAAAALAQAADwAAAGRycy9kb3du&#10;cmV2LnhtbEyPwU7DMBBE70j8g7VIXBB12hS3hDhVVcGBXirSXri58TYOxOsodtrw97gnuM1qRrNv&#10;8tVoW3bG3jeOJEwnCTCkyumGagmH/dvjEpgPirRqHaGEH/SwKm5vcpVpd6EPPJehZrGEfKYkmBC6&#10;jHNfGbTKT1yHFL2T660K8exrrnt1ieW25bMkEdyqhuIHozrcGKy+y8FK2M0/d+ZhOL1u1/O0fz8M&#10;G/FVl1Le343rF2ABx/AXhit+RIciMh3dQNqzVsJzuoxbgoQnsQB2DUxFOgN2jCpNBPAi5/83FL8A&#10;AAD//wMAUEsBAi0AFAAGAAgAAAAhALaDOJL+AAAA4QEAABMAAAAAAAAAAAAAAAAAAAAAAFtDb250&#10;ZW50X1R5cGVzXS54bWxQSwECLQAUAAYACAAAACEAOP0h/9YAAACUAQAACwAAAAAAAAAAAAAAAAAv&#10;AQAAX3JlbHMvLnJlbHNQSwECLQAUAAYACAAAACEAFvtKemYCAACkBAAADgAAAAAAAAAAAAAAAAAu&#10;AgAAZHJzL2Uyb0RvYy54bWxQSwECLQAUAAYACAAAACEAxt+NMOMAAAALAQAADwAAAAAAAAAAAAAA&#10;AADABAAAZHJzL2Rvd25yZXYueG1sUEsFBgAAAAAEAAQA8wAAANAFAAAAAA==&#10;" stroked="f">
                <v:textbox style="mso-fit-shape-to-text:t" inset="0,0,0,0">
                  <w:txbxContent>
                    <w:p w14:paraId="6E8CB2EE" w14:textId="042C4471" w:rsidR="006B6FCC" w:rsidRDefault="006B6FCC" w:rsidP="00CB7D1D">
                      <w:pPr>
                        <w:pStyle w:val="a"/>
                      </w:pPr>
                      <w:r>
                        <w:rPr>
                          <w:rFonts w:hint="eastAsia"/>
                        </w:rPr>
                        <w:t>参考</w:t>
                      </w:r>
                      <w:r>
                        <w:t>5-</w:t>
                      </w:r>
                      <w:r w:rsidR="00870D13">
                        <w:t>9</w:t>
                      </w:r>
                    </w:p>
                    <w:p w14:paraId="26B94D06"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sidRPr="00F11555">
                        <w:rPr>
                          <w:rFonts w:ascii="ＭＳ Ｐゴシック" w:eastAsia="ＭＳ Ｐゴシック" w:hAnsi="ＭＳ Ｐゴシック" w:hint="eastAsia"/>
                        </w:rPr>
                        <w:t>事業者交代時の対応を求める場合の記載例</w:t>
                      </w:r>
                    </w:p>
                  </w:txbxContent>
                </v:textbox>
                <w10:wrap anchorx="page"/>
              </v:shape>
            </w:pict>
          </mc:Fallback>
        </mc:AlternateContent>
      </w:r>
      <w:r>
        <w:t xml:space="preserve"> </w: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CB7D1D" w14:paraId="3528A3F4" w14:textId="77777777" w:rsidTr="00CB7D1D">
        <w:trPr>
          <w:trHeight w:val="268"/>
        </w:trPr>
        <w:tc>
          <w:tcPr>
            <w:tcW w:w="8482" w:type="dxa"/>
            <w:shd w:val="clear" w:color="auto" w:fill="EEECE1" w:themeFill="background2"/>
          </w:tcPr>
          <w:p w14:paraId="3E8D9DF0" w14:textId="77777777" w:rsidR="00CB7D1D" w:rsidRDefault="00CB7D1D" w:rsidP="00CB7D1D">
            <w:pPr>
              <w:pStyle w:val="ConsultationTitleExample"/>
              <w:spacing w:before="150" w:after="150"/>
            </w:pPr>
            <w:bookmarkStart w:id="208" w:name="_Toc34978948"/>
            <w:bookmarkStart w:id="209" w:name="_Toc35257193"/>
            <w:bookmarkStart w:id="210" w:name="_Toc64024341"/>
            <w:r>
              <w:rPr>
                <w:rFonts w:hint="eastAsia"/>
              </w:rPr>
              <w:t>参考：</w:t>
            </w:r>
            <w:r>
              <w:t>事業者交代時の対応を求める場合の</w:t>
            </w:r>
            <w:r>
              <w:rPr>
                <w:rFonts w:hint="eastAsia"/>
              </w:rPr>
              <w:t>記載</w:t>
            </w:r>
            <w:r>
              <w:t>例</w:t>
            </w:r>
            <w:bookmarkEnd w:id="208"/>
            <w:bookmarkEnd w:id="209"/>
            <w:bookmarkEnd w:id="210"/>
          </w:p>
          <w:p w14:paraId="59F0C3B2" w14:textId="15CE2073" w:rsidR="00CB7D1D" w:rsidRDefault="00CB7D1D" w:rsidP="00CB7D1D">
            <w:pPr>
              <w:pStyle w:val="ConsultationList3"/>
              <w:spacing w:before="60" w:after="60"/>
              <w:ind w:left="305" w:hanging="200"/>
            </w:pPr>
            <w:r>
              <w:t>次期情報システム更改の際に、</w:t>
            </w:r>
            <w:r w:rsidR="00E70B32">
              <w:rPr>
                <w:rFonts w:hint="eastAsia"/>
              </w:rPr>
              <w:t>データ</w:t>
            </w:r>
            <w:r>
              <w:t>移行の妨げ</w:t>
            </w:r>
            <w:r w:rsidR="00E70B32">
              <w:rPr>
                <w:rFonts w:hint="eastAsia"/>
              </w:rPr>
              <w:t>となることや、</w:t>
            </w:r>
            <w:r>
              <w:t>特定の装置や情報システムに依存することを防止するため、原則として情報システム内のデータ形式はXML、CSV等の標準的な形式で取り出すことができるものとすること。</w:t>
            </w:r>
          </w:p>
          <w:p w14:paraId="049076C2" w14:textId="77777777" w:rsidR="00CB7D1D" w:rsidRDefault="00CB7D1D" w:rsidP="00CB7D1D">
            <w:pPr>
              <w:pStyle w:val="ConsultationList3"/>
              <w:spacing w:before="60" w:after="60"/>
              <w:ind w:left="305" w:hanging="200"/>
            </w:pPr>
            <w:r>
              <w:lastRenderedPageBreak/>
              <w:t>特定の事業者や製品に依存することなく、他者に引き継ぐことが可能なシステム構成であること。</w:t>
            </w:r>
          </w:p>
        </w:tc>
      </w:tr>
    </w:tbl>
    <w:p w14:paraId="7326994F" w14:textId="77777777" w:rsidR="00CB7D1D" w:rsidRPr="009A580C" w:rsidRDefault="00CB7D1D" w:rsidP="00CB7D1D">
      <w:pPr>
        <w:pStyle w:val="4"/>
        <w:spacing w:before="300" w:after="150"/>
      </w:pPr>
      <w:bookmarkStart w:id="211" w:name="_Toc34978917"/>
      <w:bookmarkStart w:id="212" w:name="_Toc35257169"/>
      <w:bookmarkStart w:id="213" w:name="_Toc64024391"/>
      <w:r w:rsidRPr="009A580C">
        <w:lastRenderedPageBreak/>
        <w:t>継続性に関する事項</w:t>
      </w:r>
      <w:bookmarkEnd w:id="211"/>
      <w:bookmarkEnd w:id="212"/>
      <w:bookmarkEnd w:id="213"/>
    </w:p>
    <w:p w14:paraId="2AD46B74" w14:textId="77777777" w:rsidR="00CB7D1D" w:rsidRDefault="00CB7D1D" w:rsidP="00CB7D1D">
      <w:pPr>
        <w:pStyle w:val="af9"/>
      </w:pPr>
      <w:r>
        <w:rPr>
          <w:rFonts w:hint="eastAsia"/>
        </w:rPr>
        <w:t>「継続性」では、</w:t>
      </w:r>
      <w:r>
        <w:t>当該情報システムを構成する要素（サブシステム、サービス等）に分解し、</w:t>
      </w:r>
      <w:r>
        <w:rPr>
          <w:rFonts w:hint="eastAsia"/>
        </w:rPr>
        <w:t>情報</w:t>
      </w:r>
      <w:r>
        <w:t>システム全体での目標復旧時間を踏まえて、各要素の継続性に係る指標や目標値を要件として示します。</w:t>
      </w:r>
    </w:p>
    <w:p w14:paraId="322B0F71" w14:textId="77777777" w:rsidR="00CB7D1D" w:rsidRDefault="00CB7D1D" w:rsidP="00CB7D1D">
      <w:pPr>
        <w:pStyle w:val="FigureTitle"/>
      </w:pPr>
      <w:r>
        <w:rPr>
          <w:noProof/>
        </w:rPr>
        <mc:AlternateContent>
          <mc:Choice Requires="wps">
            <w:drawing>
              <wp:anchor distT="0" distB="0" distL="114300" distR="114300" simplePos="0" relativeHeight="251658305" behindDoc="0" locked="0" layoutInCell="1" allowOverlap="1" wp14:anchorId="1A48681C" wp14:editId="09CC798D">
                <wp:simplePos x="0" y="0"/>
                <wp:positionH relativeFrom="page">
                  <wp:posOffset>5956300</wp:posOffset>
                </wp:positionH>
                <wp:positionV relativeFrom="paragraph">
                  <wp:posOffset>360045</wp:posOffset>
                </wp:positionV>
                <wp:extent cx="1429920" cy="324360"/>
                <wp:effectExtent l="0" t="0" r="0" b="0"/>
                <wp:wrapNone/>
                <wp:docPr id="188" name="テキスト ボックス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1DA43760" w14:textId="314A6477" w:rsidR="006B6FCC" w:rsidRDefault="006B6FCC" w:rsidP="00CB7D1D">
                            <w:pPr>
                              <w:pStyle w:val="a"/>
                            </w:pPr>
                            <w:r>
                              <w:rPr>
                                <w:rFonts w:hint="eastAsia"/>
                              </w:rPr>
                              <w:t>表</w:t>
                            </w:r>
                            <w:r>
                              <w:t>5-2</w:t>
                            </w:r>
                            <w:r w:rsidR="00C053B3">
                              <w:t>1</w:t>
                            </w:r>
                          </w:p>
                          <w:p w14:paraId="3FED2821"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継続性要件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48681C" id="テキスト ボックス 188" o:spid="_x0000_s1100" type="#_x0000_t202" style="position:absolute;margin-left:469pt;margin-top:28.35pt;width:112.6pt;height:25.55pt;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3DIZQIAAKQEAAAOAAAAZHJzL2Uyb0RvYy54bWysVN1u2jAUvp+0d7B8PwIUdW1EqBgV0yTU&#10;VqJTr43jkGiOj2cbEnYJUrWH2CtMu97z5EV27BDadbuadmOOc/58vu87jK/qUpKtMLYAldBBr0+J&#10;UBzSQq0T+vF+/uaCEuuYSpkEJRK6E5ZeTV6/Glc6FkPIQabCECyibFzphObO6TiKLM9FyWwPtFDo&#10;zMCUzOHVrKPUsAqrlzIa9vvnUQUm1Qa4sBa/XrdOOgn1s0xwd5tlVjgiE4pvc+E04Vz5M5qMWbw2&#10;TOcFPz6D/cMrSlYobHoqdc0cIxtT/FGqLLgBC5nrcSgjyLKCizADTjPov5hmmTMtwiwIjtUnmOz/&#10;K8tvtneGFClyd4FUKVYiSc3hsdl/b/Y/m8NX0hy+NYdDs/+Bd+KDELJK2xgzlxpzXf0OakwP41u9&#10;AP7JYkj0LKZNsBjtIaozU/pfHJ5gIrKyOzEhake4rzYaXl4O0cXRdzYcnZ0HqqKnbG2sey+gJN5I&#10;qEGmwwvYdmGd78/iLsQ3syCLdF5I6S/eMZOGbBmqosoLJ/xQmPFblFQ+VoHPat3tFxFkdezip2wH&#10;85arV3UA8+2og2kF6Q5RMtBKz2o+L7D9gll3xwxqDYfE/XG3eGQSqoTC0aIkB/Plb999PEoAvZRU&#10;qN2E2s8bZgQl8oNCcXihd4bpjFVnqE05Axx8gJupeTAxwTjZmZmB8gHXauq7oIspjr0S6jpz5toN&#10;wrXkYjoNQShnzdxCLTXvxOBhvq8fmNFHkhzSewOdqln8gqs2NrClpxuHwAciPbAtikdV4SoEto5r&#10;63ft+T1EPf25TH4BAAD//wMAUEsDBBQABgAIAAAAIQAg7ao+4wAAAAsBAAAPAAAAZHJzL2Rvd25y&#10;ZXYueG1sTI/BTsMwEETvSPyDtUhcEHXalDSEOFVVwQEuFaEXbm68jQPxOrKdNvw97glus5rR7Jty&#10;PZmendD5zpKA+SwBhtRY1VErYP/xcp8D80GSkr0lFPCDHtbV9VUpC2XP9I6nOrQslpAvpAAdwlBw&#10;7huNRvqZHZCid7TOyBBP13Ll5DmWm54vkiTjRnYUP2g54FZj812PRsBu+bnTd+Px+W2zTN3rftxm&#10;X20txO3NtHkCFnAKf2G44Ed0qCLTwY6kPOsFPKZ53BIEPGQrYJfAPEsXwA5RJasceFXy/xuqXwAA&#10;AP//AwBQSwECLQAUAAYACAAAACEAtoM4kv4AAADhAQAAEwAAAAAAAAAAAAAAAAAAAAAAW0NvbnRl&#10;bnRfVHlwZXNdLnhtbFBLAQItABQABgAIAAAAIQA4/SH/1gAAAJQBAAALAAAAAAAAAAAAAAAAAC8B&#10;AABfcmVscy8ucmVsc1BLAQItABQABgAIAAAAIQCEV3DIZQIAAKQEAAAOAAAAAAAAAAAAAAAAAC4C&#10;AABkcnMvZTJvRG9jLnhtbFBLAQItABQABgAIAAAAIQAg7ao+4wAAAAsBAAAPAAAAAAAAAAAAAAAA&#10;AL8EAABkcnMvZG93bnJldi54bWxQSwUGAAAAAAQABADzAAAAzwUAAAAA&#10;" stroked="f">
                <v:textbox style="mso-fit-shape-to-text:t" inset="0,0,0,0">
                  <w:txbxContent>
                    <w:p w14:paraId="1DA43760" w14:textId="314A6477" w:rsidR="006B6FCC" w:rsidRDefault="006B6FCC" w:rsidP="00CB7D1D">
                      <w:pPr>
                        <w:pStyle w:val="a"/>
                      </w:pPr>
                      <w:r>
                        <w:rPr>
                          <w:rFonts w:hint="eastAsia"/>
                        </w:rPr>
                        <w:t>表</w:t>
                      </w:r>
                      <w:r>
                        <w:t>5-2</w:t>
                      </w:r>
                      <w:r w:rsidR="00C053B3">
                        <w:t>1</w:t>
                      </w:r>
                    </w:p>
                    <w:p w14:paraId="3FED2821"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継続性要件</w:t>
                      </w:r>
                    </w:p>
                  </w:txbxContent>
                </v:textbox>
                <w10:wrap anchorx="page"/>
              </v:shape>
            </w:pict>
          </mc:Fallback>
        </mc:AlternateContent>
      </w:r>
      <w:r>
        <w:t xml:space="preserve"> </w:t>
      </w:r>
    </w:p>
    <w:tbl>
      <w:tblPr>
        <w:tblStyle w:val="ad"/>
        <w:tblW w:w="0" w:type="auto"/>
        <w:tblInd w:w="238" w:type="dxa"/>
        <w:tblCellMar>
          <w:left w:w="0" w:type="dxa"/>
          <w:right w:w="0" w:type="dxa"/>
        </w:tblCellMar>
        <w:tblLook w:val="04A0" w:firstRow="1" w:lastRow="0" w:firstColumn="1" w:lastColumn="0" w:noHBand="0" w:noVBand="1"/>
      </w:tblPr>
      <w:tblGrid>
        <w:gridCol w:w="509"/>
        <w:gridCol w:w="1380"/>
        <w:gridCol w:w="3052"/>
        <w:gridCol w:w="1454"/>
        <w:gridCol w:w="1010"/>
      </w:tblGrid>
      <w:tr w:rsidR="00CB7D1D" w:rsidRPr="004E58CD" w14:paraId="15E019FA" w14:textId="77777777" w:rsidTr="00CB7D1D">
        <w:trPr>
          <w:trHeight w:val="70"/>
          <w:tblHeader/>
        </w:trPr>
        <w:tc>
          <w:tcPr>
            <w:tcW w:w="343" w:type="pct"/>
            <w:shd w:val="clear" w:color="auto" w:fill="EAF1DD" w:themeFill="accent3" w:themeFillTint="33"/>
            <w:hideMark/>
          </w:tcPr>
          <w:p w14:paraId="38FC34C6" w14:textId="77777777" w:rsidR="00CB7D1D" w:rsidRPr="000F6A63" w:rsidRDefault="00CB7D1D" w:rsidP="00CB7D1D">
            <w:pPr>
              <w:pStyle w:val="TableTitle"/>
              <w:jc w:val="center"/>
              <w:rPr>
                <w:rFonts w:hAnsi="ＭＳ Ｐ明朝"/>
              </w:rPr>
            </w:pPr>
            <w:r w:rsidRPr="000F6A63">
              <w:rPr>
                <w:rFonts w:hAnsi="ＭＳ Ｐ明朝" w:hint="eastAsia"/>
              </w:rPr>
              <w:t>No.</w:t>
            </w:r>
          </w:p>
        </w:tc>
        <w:tc>
          <w:tcPr>
            <w:tcW w:w="932" w:type="pct"/>
            <w:shd w:val="clear" w:color="auto" w:fill="EAF1DD" w:themeFill="accent3" w:themeFillTint="33"/>
            <w:hideMark/>
          </w:tcPr>
          <w:p w14:paraId="3E8157C9" w14:textId="77777777" w:rsidR="00CB7D1D" w:rsidRPr="004E58CD" w:rsidRDefault="00CB7D1D" w:rsidP="00CB7D1D">
            <w:pPr>
              <w:pStyle w:val="TableTitle"/>
              <w:jc w:val="center"/>
            </w:pPr>
            <w:r w:rsidRPr="004E58CD">
              <w:rPr>
                <w:rFonts w:hint="eastAsia"/>
              </w:rPr>
              <w:t>設定対象</w:t>
            </w:r>
          </w:p>
        </w:tc>
        <w:tc>
          <w:tcPr>
            <w:tcW w:w="2061" w:type="pct"/>
            <w:shd w:val="clear" w:color="auto" w:fill="EAF1DD" w:themeFill="accent3" w:themeFillTint="33"/>
            <w:hideMark/>
          </w:tcPr>
          <w:p w14:paraId="03119B48" w14:textId="77777777" w:rsidR="00CB7D1D" w:rsidRPr="004E58CD" w:rsidRDefault="00CB7D1D" w:rsidP="00CB7D1D">
            <w:pPr>
              <w:pStyle w:val="TableTitle"/>
              <w:jc w:val="center"/>
            </w:pPr>
            <w:r w:rsidRPr="004E58CD">
              <w:rPr>
                <w:rFonts w:hint="eastAsia"/>
              </w:rPr>
              <w:t>指標名</w:t>
            </w:r>
          </w:p>
        </w:tc>
        <w:tc>
          <w:tcPr>
            <w:tcW w:w="982" w:type="pct"/>
            <w:shd w:val="clear" w:color="auto" w:fill="EAF1DD" w:themeFill="accent3" w:themeFillTint="33"/>
            <w:hideMark/>
          </w:tcPr>
          <w:p w14:paraId="557EC3CA" w14:textId="77777777" w:rsidR="00CB7D1D" w:rsidRPr="004E58CD" w:rsidRDefault="00CB7D1D" w:rsidP="00CB7D1D">
            <w:pPr>
              <w:pStyle w:val="TableTitle"/>
              <w:jc w:val="center"/>
            </w:pPr>
            <w:r w:rsidRPr="004E58CD">
              <w:rPr>
                <w:rFonts w:hint="eastAsia"/>
              </w:rPr>
              <w:t>目標値</w:t>
            </w:r>
          </w:p>
        </w:tc>
        <w:tc>
          <w:tcPr>
            <w:tcW w:w="682" w:type="pct"/>
            <w:shd w:val="clear" w:color="auto" w:fill="EAF1DD" w:themeFill="accent3" w:themeFillTint="33"/>
            <w:hideMark/>
          </w:tcPr>
          <w:p w14:paraId="7B2A03C8" w14:textId="77777777" w:rsidR="00CB7D1D" w:rsidRPr="004E58CD" w:rsidRDefault="00CB7D1D" w:rsidP="00CB7D1D">
            <w:pPr>
              <w:pStyle w:val="TableTitle"/>
              <w:jc w:val="center"/>
            </w:pPr>
            <w:r w:rsidRPr="004E58CD">
              <w:rPr>
                <w:rFonts w:hint="eastAsia"/>
              </w:rPr>
              <w:t>補足</w:t>
            </w:r>
          </w:p>
        </w:tc>
      </w:tr>
      <w:tr w:rsidR="00CB7D1D" w:rsidRPr="004E58CD" w14:paraId="7FA40F61" w14:textId="77777777" w:rsidTr="00CB7D1D">
        <w:trPr>
          <w:trHeight w:val="70"/>
        </w:trPr>
        <w:tc>
          <w:tcPr>
            <w:tcW w:w="343" w:type="pct"/>
            <w:hideMark/>
          </w:tcPr>
          <w:p w14:paraId="51514B49" w14:textId="77777777" w:rsidR="00CB7D1D" w:rsidRPr="000F6A63" w:rsidRDefault="00CB7D1D" w:rsidP="00CB7D1D">
            <w:pPr>
              <w:pStyle w:val="TableBodyText"/>
              <w:rPr>
                <w:rFonts w:hAnsi="ＭＳ Ｐ明朝"/>
              </w:rPr>
            </w:pPr>
            <w:r w:rsidRPr="000F6A63">
              <w:rPr>
                <w:rFonts w:hAnsi="ＭＳ Ｐ明朝" w:hint="eastAsia"/>
              </w:rPr>
              <w:t>1</w:t>
            </w:r>
          </w:p>
        </w:tc>
        <w:tc>
          <w:tcPr>
            <w:tcW w:w="932" w:type="pct"/>
            <w:vMerge w:val="restart"/>
            <w:hideMark/>
          </w:tcPr>
          <w:p w14:paraId="36C20397" w14:textId="77777777" w:rsidR="00CB7D1D" w:rsidRPr="004E58CD" w:rsidRDefault="00CB7D1D" w:rsidP="00CB7D1D">
            <w:pPr>
              <w:pStyle w:val="TableBodyText"/>
            </w:pPr>
            <w:r>
              <w:rPr>
                <w:rFonts w:hint="eastAsia"/>
              </w:rPr>
              <w:t>○○</w:t>
            </w:r>
            <w:r w:rsidRPr="003C139D">
              <w:rPr>
                <w:rFonts w:hint="eastAsia"/>
              </w:rPr>
              <w:t>システム</w:t>
            </w:r>
          </w:p>
        </w:tc>
        <w:tc>
          <w:tcPr>
            <w:tcW w:w="2061" w:type="pct"/>
            <w:hideMark/>
          </w:tcPr>
          <w:p w14:paraId="4C108A0D" w14:textId="77777777" w:rsidR="00CB7D1D" w:rsidRDefault="00CB7D1D" w:rsidP="00CB7D1D">
            <w:pPr>
              <w:pStyle w:val="TableBodyText"/>
            </w:pPr>
            <w:r>
              <w:rPr>
                <w:rFonts w:hint="eastAsia"/>
              </w:rPr>
              <w:t>稼働率</w:t>
            </w:r>
          </w:p>
          <w:p w14:paraId="318CF887" w14:textId="77777777" w:rsidR="00CB7D1D" w:rsidRPr="004E58CD" w:rsidRDefault="00CB7D1D" w:rsidP="00CB7D1D">
            <w:pPr>
              <w:pStyle w:val="TableBodyText"/>
            </w:pPr>
            <w:r>
              <w:rPr>
                <w:rFonts w:hint="eastAsia"/>
              </w:rPr>
              <w:t>（「年間実稼働時間」／「計画停止等を除いた年間予定稼働時間」×</w:t>
            </w:r>
            <w:r>
              <w:t>100）</w:t>
            </w:r>
          </w:p>
        </w:tc>
        <w:tc>
          <w:tcPr>
            <w:tcW w:w="982" w:type="pct"/>
            <w:hideMark/>
          </w:tcPr>
          <w:p w14:paraId="08272ACA" w14:textId="77777777" w:rsidR="00CB7D1D" w:rsidRPr="004E58CD" w:rsidRDefault="00CB7D1D" w:rsidP="00CB7D1D">
            <w:pPr>
              <w:pStyle w:val="TableBodyText"/>
            </w:pPr>
            <w:r>
              <w:rPr>
                <w:rFonts w:hint="eastAsia"/>
              </w:rPr>
              <w:t>XX</w:t>
            </w:r>
            <w:r w:rsidRPr="003C139D">
              <w:t>.</w:t>
            </w:r>
            <w:r>
              <w:t>X</w:t>
            </w:r>
            <w:r w:rsidRPr="003C139D">
              <w:t>％</w:t>
            </w:r>
          </w:p>
        </w:tc>
        <w:tc>
          <w:tcPr>
            <w:tcW w:w="682" w:type="pct"/>
            <w:hideMark/>
          </w:tcPr>
          <w:p w14:paraId="61A12F65" w14:textId="77777777" w:rsidR="00CB7D1D" w:rsidRPr="004E58CD" w:rsidRDefault="00CB7D1D" w:rsidP="00CB7D1D">
            <w:pPr>
              <w:pStyle w:val="TableBodyText"/>
            </w:pPr>
          </w:p>
        </w:tc>
      </w:tr>
      <w:tr w:rsidR="00CB7D1D" w:rsidRPr="004E58CD" w14:paraId="691111B7" w14:textId="77777777" w:rsidTr="00CB7D1D">
        <w:trPr>
          <w:trHeight w:val="70"/>
        </w:trPr>
        <w:tc>
          <w:tcPr>
            <w:tcW w:w="343" w:type="pct"/>
          </w:tcPr>
          <w:p w14:paraId="53EEE656" w14:textId="77777777" w:rsidR="00CB7D1D" w:rsidRPr="000F6A63" w:rsidRDefault="00CB7D1D" w:rsidP="00CB7D1D">
            <w:pPr>
              <w:pStyle w:val="TableBodyText"/>
              <w:rPr>
                <w:rFonts w:hAnsi="ＭＳ Ｐ明朝"/>
              </w:rPr>
            </w:pPr>
            <w:r w:rsidRPr="000F6A63">
              <w:rPr>
                <w:rFonts w:hAnsi="ＭＳ Ｐ明朝" w:hint="eastAsia"/>
              </w:rPr>
              <w:t>2</w:t>
            </w:r>
          </w:p>
        </w:tc>
        <w:tc>
          <w:tcPr>
            <w:tcW w:w="932" w:type="pct"/>
            <w:vMerge/>
          </w:tcPr>
          <w:p w14:paraId="0F0752E1" w14:textId="77777777" w:rsidR="00CB7D1D" w:rsidRDefault="00CB7D1D" w:rsidP="00CB7D1D">
            <w:pPr>
              <w:pStyle w:val="TableBodyText"/>
            </w:pPr>
          </w:p>
        </w:tc>
        <w:tc>
          <w:tcPr>
            <w:tcW w:w="2061" w:type="pct"/>
          </w:tcPr>
          <w:p w14:paraId="270328DA" w14:textId="77777777" w:rsidR="00CB7D1D" w:rsidRDefault="00CB7D1D" w:rsidP="00CB7D1D">
            <w:pPr>
              <w:pStyle w:val="TableBodyText"/>
            </w:pPr>
            <w:r>
              <w:rPr>
                <w:rFonts w:hint="eastAsia"/>
              </w:rPr>
              <w:t>目標復旧時点</w:t>
            </w:r>
          </w:p>
          <w:p w14:paraId="3F4305FE" w14:textId="77777777" w:rsidR="00CB7D1D" w:rsidRDefault="00CB7D1D" w:rsidP="00CB7D1D">
            <w:pPr>
              <w:pStyle w:val="TableBodyText"/>
            </w:pPr>
            <w:r>
              <w:rPr>
                <w:rFonts w:hint="eastAsia"/>
              </w:rPr>
              <w:t>（バックアップデータの復旧時点）</w:t>
            </w:r>
          </w:p>
        </w:tc>
        <w:tc>
          <w:tcPr>
            <w:tcW w:w="982" w:type="pct"/>
          </w:tcPr>
          <w:p w14:paraId="0949B01A" w14:textId="77777777" w:rsidR="00CB7D1D" w:rsidRDefault="00CB7D1D" w:rsidP="00CB7D1D">
            <w:pPr>
              <w:pStyle w:val="TableBodyText"/>
            </w:pPr>
            <w:r>
              <w:rPr>
                <w:rFonts w:hint="eastAsia"/>
              </w:rPr>
              <w:t>X</w:t>
            </w:r>
            <w:r>
              <w:t>X</w:t>
            </w:r>
            <w:r w:rsidRPr="003C139D">
              <w:rPr>
                <w:rFonts w:hint="eastAsia"/>
              </w:rPr>
              <w:t>時間</w:t>
            </w:r>
          </w:p>
        </w:tc>
        <w:tc>
          <w:tcPr>
            <w:tcW w:w="682" w:type="pct"/>
          </w:tcPr>
          <w:p w14:paraId="6AF58C37" w14:textId="77777777" w:rsidR="00CB7D1D" w:rsidRPr="004E58CD" w:rsidRDefault="00CB7D1D" w:rsidP="00CB7D1D">
            <w:pPr>
              <w:pStyle w:val="TableBodyText"/>
            </w:pPr>
          </w:p>
        </w:tc>
      </w:tr>
      <w:tr w:rsidR="00CB7D1D" w:rsidRPr="004E58CD" w14:paraId="322A0043" w14:textId="77777777" w:rsidTr="00CB7D1D">
        <w:trPr>
          <w:trHeight w:val="77"/>
        </w:trPr>
        <w:tc>
          <w:tcPr>
            <w:tcW w:w="343" w:type="pct"/>
            <w:hideMark/>
          </w:tcPr>
          <w:p w14:paraId="4EE17D82" w14:textId="77777777" w:rsidR="00CB7D1D" w:rsidRPr="000F6A63" w:rsidRDefault="00CB7D1D" w:rsidP="00CB7D1D">
            <w:pPr>
              <w:pStyle w:val="TableBodyText"/>
              <w:rPr>
                <w:rFonts w:hAnsi="ＭＳ Ｐ明朝"/>
              </w:rPr>
            </w:pPr>
            <w:r w:rsidRPr="000F6A63">
              <w:rPr>
                <w:rFonts w:hAnsi="ＭＳ Ｐ明朝"/>
              </w:rPr>
              <w:t>3</w:t>
            </w:r>
          </w:p>
        </w:tc>
        <w:tc>
          <w:tcPr>
            <w:tcW w:w="932" w:type="pct"/>
            <w:vMerge/>
            <w:hideMark/>
          </w:tcPr>
          <w:p w14:paraId="3B98D0E0" w14:textId="77777777" w:rsidR="00CB7D1D" w:rsidRPr="004E58CD" w:rsidRDefault="00CB7D1D" w:rsidP="00CB7D1D">
            <w:pPr>
              <w:pStyle w:val="TableBodyText"/>
            </w:pPr>
          </w:p>
        </w:tc>
        <w:tc>
          <w:tcPr>
            <w:tcW w:w="2061" w:type="pct"/>
            <w:hideMark/>
          </w:tcPr>
          <w:p w14:paraId="7091E362" w14:textId="77777777" w:rsidR="00CB7D1D" w:rsidRDefault="00CB7D1D" w:rsidP="00CB7D1D">
            <w:pPr>
              <w:pStyle w:val="TableBodyText"/>
            </w:pPr>
            <w:r>
              <w:rPr>
                <w:rFonts w:hint="eastAsia"/>
              </w:rPr>
              <w:t>目標復旧時間</w:t>
            </w:r>
          </w:p>
          <w:p w14:paraId="27CD27C8" w14:textId="77777777" w:rsidR="00CB7D1D" w:rsidRPr="004E58CD" w:rsidRDefault="00CB7D1D" w:rsidP="00CB7D1D">
            <w:pPr>
              <w:pStyle w:val="TableBodyText"/>
            </w:pPr>
            <w:r>
              <w:rPr>
                <w:rFonts w:hint="eastAsia"/>
              </w:rPr>
              <w:t>（データ復旧までの時間）</w:t>
            </w:r>
          </w:p>
        </w:tc>
        <w:tc>
          <w:tcPr>
            <w:tcW w:w="982" w:type="pct"/>
            <w:hideMark/>
          </w:tcPr>
          <w:p w14:paraId="047BDCD5" w14:textId="77777777" w:rsidR="00CB7D1D" w:rsidRPr="004E58CD" w:rsidRDefault="00CB7D1D" w:rsidP="00CB7D1D">
            <w:pPr>
              <w:pStyle w:val="TableBodyText"/>
            </w:pPr>
            <w:r>
              <w:rPr>
                <w:rFonts w:hint="eastAsia"/>
              </w:rPr>
              <w:t>X</w:t>
            </w:r>
            <w:r>
              <w:t>X</w:t>
            </w:r>
            <w:r w:rsidRPr="003C139D">
              <w:rPr>
                <w:rFonts w:hint="eastAsia"/>
              </w:rPr>
              <w:t>時間</w:t>
            </w:r>
            <w:r>
              <w:rPr>
                <w:rFonts w:hint="eastAsia"/>
              </w:rPr>
              <w:t>以内</w:t>
            </w:r>
          </w:p>
        </w:tc>
        <w:tc>
          <w:tcPr>
            <w:tcW w:w="682" w:type="pct"/>
            <w:hideMark/>
          </w:tcPr>
          <w:p w14:paraId="1ED37B32" w14:textId="77777777" w:rsidR="00CB7D1D" w:rsidRPr="004E58CD" w:rsidRDefault="00CB7D1D" w:rsidP="00CB7D1D">
            <w:pPr>
              <w:pStyle w:val="TableBodyText"/>
            </w:pPr>
          </w:p>
        </w:tc>
      </w:tr>
      <w:tr w:rsidR="00CB7D1D" w:rsidRPr="004E58CD" w14:paraId="61D7F971" w14:textId="77777777" w:rsidTr="00CB7D1D">
        <w:trPr>
          <w:trHeight w:val="77"/>
        </w:trPr>
        <w:tc>
          <w:tcPr>
            <w:tcW w:w="343" w:type="pct"/>
            <w:hideMark/>
          </w:tcPr>
          <w:p w14:paraId="1058CEAD" w14:textId="77777777" w:rsidR="00CB7D1D" w:rsidRPr="000F6A63" w:rsidRDefault="00CB7D1D" w:rsidP="00CB7D1D">
            <w:pPr>
              <w:pStyle w:val="TableBodyText"/>
              <w:rPr>
                <w:rFonts w:hAnsi="ＭＳ Ｐ明朝"/>
              </w:rPr>
            </w:pPr>
            <w:r w:rsidRPr="000F6A63">
              <w:rPr>
                <w:rFonts w:hAnsi="ＭＳ Ｐ明朝"/>
              </w:rPr>
              <w:t>4</w:t>
            </w:r>
          </w:p>
        </w:tc>
        <w:tc>
          <w:tcPr>
            <w:tcW w:w="932" w:type="pct"/>
            <w:vMerge w:val="restart"/>
            <w:hideMark/>
          </w:tcPr>
          <w:p w14:paraId="39FD8F80" w14:textId="77777777" w:rsidR="00CB7D1D" w:rsidRPr="004E58CD" w:rsidRDefault="00CB7D1D" w:rsidP="00CB7D1D">
            <w:pPr>
              <w:pStyle w:val="TableBodyText"/>
            </w:pPr>
            <w:r>
              <w:rPr>
                <w:rFonts w:hint="eastAsia"/>
              </w:rPr>
              <w:t>○○</w:t>
            </w:r>
            <w:r w:rsidRPr="003C139D">
              <w:rPr>
                <w:rFonts w:hint="eastAsia"/>
              </w:rPr>
              <w:t>サブシステム</w:t>
            </w:r>
          </w:p>
        </w:tc>
        <w:tc>
          <w:tcPr>
            <w:tcW w:w="2061" w:type="pct"/>
            <w:hideMark/>
          </w:tcPr>
          <w:p w14:paraId="4F76F45F" w14:textId="77777777" w:rsidR="00CB7D1D" w:rsidRPr="004E58CD" w:rsidRDefault="00CB7D1D" w:rsidP="00CB7D1D">
            <w:pPr>
              <w:pStyle w:val="TableBodyText"/>
            </w:pPr>
            <w:r>
              <w:rPr>
                <w:rFonts w:hint="eastAsia"/>
              </w:rPr>
              <w:t>稼働率</w:t>
            </w:r>
          </w:p>
        </w:tc>
        <w:tc>
          <w:tcPr>
            <w:tcW w:w="982" w:type="pct"/>
            <w:hideMark/>
          </w:tcPr>
          <w:p w14:paraId="2189B64F" w14:textId="77777777" w:rsidR="00CB7D1D" w:rsidRPr="004E58CD" w:rsidRDefault="00CB7D1D" w:rsidP="00CB7D1D">
            <w:pPr>
              <w:pStyle w:val="TableBodyText"/>
            </w:pPr>
            <w:r>
              <w:rPr>
                <w:rFonts w:hint="eastAsia"/>
              </w:rPr>
              <w:t>XX</w:t>
            </w:r>
            <w:r w:rsidRPr="003C139D">
              <w:t>.</w:t>
            </w:r>
            <w:r>
              <w:t>X</w:t>
            </w:r>
            <w:r w:rsidRPr="003C139D">
              <w:t>％</w:t>
            </w:r>
          </w:p>
        </w:tc>
        <w:tc>
          <w:tcPr>
            <w:tcW w:w="682" w:type="pct"/>
            <w:hideMark/>
          </w:tcPr>
          <w:p w14:paraId="3B23A75A" w14:textId="77777777" w:rsidR="00CB7D1D" w:rsidRPr="004E58CD" w:rsidRDefault="00CB7D1D" w:rsidP="00CB7D1D">
            <w:pPr>
              <w:pStyle w:val="TableBodyText"/>
            </w:pPr>
          </w:p>
        </w:tc>
      </w:tr>
      <w:tr w:rsidR="00CB7D1D" w:rsidRPr="004E58CD" w14:paraId="46966E18" w14:textId="77777777" w:rsidTr="00CB7D1D">
        <w:trPr>
          <w:trHeight w:val="77"/>
        </w:trPr>
        <w:tc>
          <w:tcPr>
            <w:tcW w:w="343" w:type="pct"/>
          </w:tcPr>
          <w:p w14:paraId="35894469" w14:textId="77777777" w:rsidR="00CB7D1D" w:rsidRPr="000F6A63" w:rsidRDefault="00CB7D1D" w:rsidP="00CB7D1D">
            <w:pPr>
              <w:pStyle w:val="TableBodyText"/>
              <w:rPr>
                <w:rFonts w:hAnsi="ＭＳ Ｐ明朝"/>
              </w:rPr>
            </w:pPr>
            <w:r w:rsidRPr="000F6A63">
              <w:rPr>
                <w:rFonts w:hAnsi="ＭＳ Ｐ明朝" w:hint="eastAsia"/>
              </w:rPr>
              <w:t>5</w:t>
            </w:r>
          </w:p>
        </w:tc>
        <w:tc>
          <w:tcPr>
            <w:tcW w:w="932" w:type="pct"/>
            <w:vMerge/>
          </w:tcPr>
          <w:p w14:paraId="6E123A3F" w14:textId="77777777" w:rsidR="00CB7D1D" w:rsidRDefault="00CB7D1D" w:rsidP="00CB7D1D">
            <w:pPr>
              <w:pStyle w:val="TableBodyText"/>
            </w:pPr>
          </w:p>
        </w:tc>
        <w:tc>
          <w:tcPr>
            <w:tcW w:w="2061" w:type="pct"/>
          </w:tcPr>
          <w:p w14:paraId="4C517560" w14:textId="77777777" w:rsidR="00CB7D1D" w:rsidRDefault="00CB7D1D" w:rsidP="00CB7D1D">
            <w:pPr>
              <w:pStyle w:val="TableBodyText"/>
            </w:pPr>
            <w:r>
              <w:rPr>
                <w:rFonts w:hint="eastAsia"/>
              </w:rPr>
              <w:t>目標復旧時点</w:t>
            </w:r>
          </w:p>
        </w:tc>
        <w:tc>
          <w:tcPr>
            <w:tcW w:w="982" w:type="pct"/>
          </w:tcPr>
          <w:p w14:paraId="6C10D2B1" w14:textId="77777777" w:rsidR="00CB7D1D" w:rsidRDefault="00CB7D1D" w:rsidP="00CB7D1D">
            <w:pPr>
              <w:pStyle w:val="TableBodyText"/>
            </w:pPr>
            <w:r>
              <w:rPr>
                <w:rFonts w:hint="eastAsia"/>
              </w:rPr>
              <w:t>X</w:t>
            </w:r>
            <w:r>
              <w:t>X</w:t>
            </w:r>
            <w:r w:rsidRPr="003C139D">
              <w:rPr>
                <w:rFonts w:hint="eastAsia"/>
              </w:rPr>
              <w:t>時間</w:t>
            </w:r>
          </w:p>
        </w:tc>
        <w:tc>
          <w:tcPr>
            <w:tcW w:w="682" w:type="pct"/>
          </w:tcPr>
          <w:p w14:paraId="5C6FC2F1" w14:textId="77777777" w:rsidR="00CB7D1D" w:rsidRPr="004E58CD" w:rsidRDefault="00CB7D1D" w:rsidP="00CB7D1D">
            <w:pPr>
              <w:pStyle w:val="TableBodyText"/>
            </w:pPr>
          </w:p>
        </w:tc>
      </w:tr>
      <w:tr w:rsidR="00CB7D1D" w:rsidRPr="004E58CD" w14:paraId="3E085437" w14:textId="77777777" w:rsidTr="00CB7D1D">
        <w:trPr>
          <w:trHeight w:val="77"/>
        </w:trPr>
        <w:tc>
          <w:tcPr>
            <w:tcW w:w="343" w:type="pct"/>
          </w:tcPr>
          <w:p w14:paraId="140A60B1" w14:textId="77777777" w:rsidR="00CB7D1D" w:rsidRPr="000F6A63" w:rsidRDefault="00CB7D1D" w:rsidP="00CB7D1D">
            <w:pPr>
              <w:pStyle w:val="TableBodyText"/>
              <w:rPr>
                <w:rFonts w:hAnsi="ＭＳ Ｐ明朝"/>
              </w:rPr>
            </w:pPr>
            <w:r w:rsidRPr="000F6A63">
              <w:rPr>
                <w:rFonts w:hAnsi="ＭＳ Ｐ明朝"/>
              </w:rPr>
              <w:t>6</w:t>
            </w:r>
          </w:p>
        </w:tc>
        <w:tc>
          <w:tcPr>
            <w:tcW w:w="932" w:type="pct"/>
            <w:vMerge/>
          </w:tcPr>
          <w:p w14:paraId="6D2C3533" w14:textId="77777777" w:rsidR="00CB7D1D" w:rsidRPr="004E58CD" w:rsidRDefault="00CB7D1D" w:rsidP="00CB7D1D">
            <w:pPr>
              <w:pStyle w:val="TableBodyText"/>
            </w:pPr>
          </w:p>
        </w:tc>
        <w:tc>
          <w:tcPr>
            <w:tcW w:w="2061" w:type="pct"/>
          </w:tcPr>
          <w:p w14:paraId="5401C9A1" w14:textId="77777777" w:rsidR="00CB7D1D" w:rsidRPr="004E58CD" w:rsidRDefault="00CB7D1D" w:rsidP="00CB7D1D">
            <w:pPr>
              <w:pStyle w:val="TableBodyText"/>
            </w:pPr>
            <w:r>
              <w:rPr>
                <w:rFonts w:hint="eastAsia"/>
              </w:rPr>
              <w:t>目標復旧時間</w:t>
            </w:r>
          </w:p>
        </w:tc>
        <w:tc>
          <w:tcPr>
            <w:tcW w:w="982" w:type="pct"/>
          </w:tcPr>
          <w:p w14:paraId="63A1191A" w14:textId="77777777" w:rsidR="00CB7D1D" w:rsidRPr="004E58CD" w:rsidRDefault="00CB7D1D" w:rsidP="00CB7D1D">
            <w:pPr>
              <w:pStyle w:val="TableBodyText"/>
            </w:pPr>
            <w:r>
              <w:rPr>
                <w:rFonts w:hint="eastAsia"/>
              </w:rPr>
              <w:t>X</w:t>
            </w:r>
            <w:r>
              <w:t>X</w:t>
            </w:r>
            <w:r w:rsidRPr="003C139D">
              <w:rPr>
                <w:rFonts w:hint="eastAsia"/>
              </w:rPr>
              <w:t>時間</w:t>
            </w:r>
            <w:r>
              <w:rPr>
                <w:rFonts w:hint="eastAsia"/>
              </w:rPr>
              <w:t>以内</w:t>
            </w:r>
          </w:p>
        </w:tc>
        <w:tc>
          <w:tcPr>
            <w:tcW w:w="682" w:type="pct"/>
          </w:tcPr>
          <w:p w14:paraId="364CDEB3" w14:textId="77777777" w:rsidR="00CB7D1D" w:rsidRPr="004E58CD" w:rsidRDefault="00CB7D1D" w:rsidP="00CB7D1D">
            <w:pPr>
              <w:pStyle w:val="TableBodyText"/>
            </w:pPr>
          </w:p>
        </w:tc>
      </w:tr>
    </w:tbl>
    <w:p w14:paraId="60939DFE" w14:textId="77777777" w:rsidR="00CB7D1D" w:rsidRDefault="00CB7D1D" w:rsidP="00CB7D1D">
      <w:pPr>
        <w:pStyle w:val="af9"/>
      </w:pPr>
    </w:p>
    <w:p w14:paraId="1A20F537" w14:textId="70F24C76" w:rsidR="00CB7D1D" w:rsidRDefault="00CB7D1D" w:rsidP="00CB7D1D">
      <w:pPr>
        <w:pStyle w:val="Annotation2"/>
        <w:spacing w:before="300" w:after="150"/>
        <w:ind w:left="525"/>
      </w:pPr>
      <w:r w:rsidRPr="003101CE">
        <w:rPr>
          <w:noProof/>
        </w:rPr>
        <mc:AlternateContent>
          <mc:Choice Requires="wps">
            <w:drawing>
              <wp:anchor distT="0" distB="0" distL="114300" distR="114300" simplePos="0" relativeHeight="251658330" behindDoc="0" locked="0" layoutInCell="1" allowOverlap="1" wp14:anchorId="6BABE283" wp14:editId="7E55C792">
                <wp:simplePos x="0" y="0"/>
                <wp:positionH relativeFrom="page">
                  <wp:posOffset>5956300</wp:posOffset>
                </wp:positionH>
                <wp:positionV relativeFrom="paragraph">
                  <wp:posOffset>239395</wp:posOffset>
                </wp:positionV>
                <wp:extent cx="1430020" cy="949960"/>
                <wp:effectExtent l="0" t="0" r="0" b="2540"/>
                <wp:wrapNone/>
                <wp:docPr id="190" name="テキスト ボックス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0020" cy="949960"/>
                        </a:xfrm>
                        <a:prstGeom prst="rect">
                          <a:avLst/>
                        </a:prstGeom>
                        <a:solidFill>
                          <a:prstClr val="white"/>
                        </a:solidFill>
                        <a:ln>
                          <a:noFill/>
                        </a:ln>
                        <a:effectLst/>
                      </wps:spPr>
                      <wps:txbx>
                        <w:txbxContent>
                          <w:p w14:paraId="5A1A6F59" w14:textId="77777777" w:rsidR="006B6FCC" w:rsidRDefault="006B6FCC" w:rsidP="00CB7D1D">
                            <w:pPr>
                              <w:pStyle w:val="a"/>
                            </w:pPr>
                            <w:r>
                              <w:rPr>
                                <w:rFonts w:hint="eastAsia"/>
                              </w:rPr>
                              <w:t>注記</w:t>
                            </w:r>
                          </w:p>
                          <w:p w14:paraId="432E90E2" w14:textId="2ECFE358"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オンプレミスとは</w:t>
                            </w:r>
                            <w:r>
                              <w:rPr>
                                <w:rFonts w:ascii="ＭＳ Ｐゴシック" w:eastAsia="ＭＳ Ｐゴシック" w:hAnsi="ＭＳ Ｐゴシック"/>
                              </w:rPr>
                              <w:t>、</w:t>
                            </w:r>
                            <w:r w:rsidRPr="009647DB">
                              <w:rPr>
                                <w:rFonts w:ascii="ＭＳ Ｐゴシック" w:eastAsia="ＭＳ Ｐゴシック" w:hAnsi="ＭＳ Ｐゴシック" w:hint="eastAsia"/>
                              </w:rPr>
                              <w:t>発注者が自ら情報システムに必要な機器</w:t>
                            </w:r>
                            <w:r>
                              <w:rPr>
                                <w:rFonts w:ascii="ＭＳ Ｐゴシック" w:eastAsia="ＭＳ Ｐゴシック" w:hAnsi="ＭＳ Ｐゴシック" w:hint="eastAsia"/>
                              </w:rPr>
                              <w:t>（サーバ</w:t>
                            </w:r>
                            <w:r>
                              <w:rPr>
                                <w:rFonts w:ascii="ＭＳ Ｐゴシック" w:eastAsia="ＭＳ Ｐゴシック" w:hAnsi="ＭＳ Ｐゴシック"/>
                              </w:rPr>
                              <w:t>、ネットワーク、ソフトウェア製品等</w:t>
                            </w:r>
                            <w:r>
                              <w:rPr>
                                <w:rFonts w:ascii="ＭＳ Ｐゴシック" w:eastAsia="ＭＳ Ｐゴシック" w:hAnsi="ＭＳ Ｐゴシック" w:hint="eastAsia"/>
                              </w:rPr>
                              <w:t>）</w:t>
                            </w:r>
                            <w:r w:rsidRPr="009647DB">
                              <w:rPr>
                                <w:rFonts w:ascii="ＭＳ Ｐゴシック" w:eastAsia="ＭＳ Ｐゴシック" w:hAnsi="ＭＳ Ｐゴシック" w:hint="eastAsia"/>
                              </w:rPr>
                              <w:t>を調達し、</w:t>
                            </w:r>
                            <w:r>
                              <w:rPr>
                                <w:rFonts w:ascii="ＭＳ Ｐゴシック" w:eastAsia="ＭＳ Ｐゴシック" w:hAnsi="ＭＳ Ｐゴシック" w:hint="eastAsia"/>
                              </w:rPr>
                              <w:t>情報</w:t>
                            </w:r>
                            <w:r>
                              <w:rPr>
                                <w:rFonts w:ascii="ＭＳ Ｐゴシック" w:eastAsia="ＭＳ Ｐゴシック" w:hAnsi="ＭＳ Ｐゴシック"/>
                              </w:rPr>
                              <w:t>システムの</w:t>
                            </w:r>
                            <w:r w:rsidRPr="009647DB">
                              <w:rPr>
                                <w:rFonts w:ascii="ＭＳ Ｐゴシック" w:eastAsia="ＭＳ Ｐゴシック" w:hAnsi="ＭＳ Ｐゴシック" w:hint="eastAsia"/>
                              </w:rPr>
                              <w:t>運用を行うこと。</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ABE283" id="テキスト ボックス 190" o:spid="_x0000_s1101" type="#_x0000_t202" style="position:absolute;left:0;text-align:left;margin-left:469pt;margin-top:18.85pt;width:112.6pt;height:74.8pt;z-index:2516583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6pZQIAAKQEAAAOAAAAZHJzL2Uyb0RvYy54bWysVM2O0zAQviPxDpbvNG1ZFho1XZWuipCq&#10;3ZW6aM+u4zQRjsfYbpNy3EqIh+AVEGeeJy/C2Em6y8IJcXHHmT9/33zT6UVdSrIXxhagEjoaDCkR&#10;ikNaqG1CP9wuX7yhxDqmUiZBiYQehKUXs+fPppWOxRhykKkwBIsoG1c6oblzOo4iy3NRMjsALRQ6&#10;MzAlc3g12yg1rMLqpYzGw+F5VIFJtQEurMWvl62TzkL9LBPcXWeZFY7IhOLbXDhNODf+jGZTFm8N&#10;03nBu2ewf3hFyQqFTU+lLpljZGeKP0qVBTdgIXMDDmUEWVZwETAgmtHwCZp1zrQIWJAcq0802f9X&#10;ll/tbwwpUpzdBPlRrMQhNccvzf335v5nc/xKmuO35nhs7n/gnfggpKzSNsbMtcZcV7+FGtMDfKtX&#10;wD9aDIkexbQJFqM9RXVmSv+L4AkmYtfDaRKidoT7amcvh8Mxujj6JmeTyXnoGz1ka2PdOwEl8UZC&#10;DU46vIDtV9b5/izuQ3wzC7JIl4WU/uIdC2nInqEqqrxwwoPCjN+ipPKxCnxW626/iCCrrotH2QLz&#10;lqs3dSDz9auepg2kB2TJQCs9q/mywPYrZt0NM6g1BIn7467xyCRUCYXOoiQH8/lv3308SgC9lFSo&#10;3YTaTztmBCXyvUJxYEnXG6Y3Nr2hduUCEPgIN1PzYGKCcbI3MwPlHa7V3HdBF1MceyXU9ebCtRuE&#10;a8nFfB6CUM6auZVaa96LwdN8W98xo7shORzvFfSqZvGTWbWxYVp6vnNIfBikJ7ZlsVMVrkKYVre2&#10;ftce30PUw5/L7BcAAAD//wMAUEsDBBQABgAIAAAAIQDDFV+q4wAAAAsBAAAPAAAAZHJzL2Rvd25y&#10;ZXYueG1sTI8xT8MwFIR3JP6D9ZBYEHVaV0ka4lRVBQMsFaFLNzd+jQOxHdlOG/497lS2e7rTve/K&#10;9aR7ckbnO2s4zGcJEDSNlZ1pOey/3p5zID4II0VvDXL4RQ/r6v6uFIW0F/OJ5zq0JJYYXwgOKoSh&#10;oNQ3CrXwMzugid7JOi1CPF1LpROXWK57ukiSlGrRmfhBiQG3CpufetQcdsvDTj2Np9ePzZK59/24&#10;Tb/bmvPHh2nzAiTgFG5huOJHdKgi09GORnrSc1ixPG4JHFiWAbkG5ilbADlGlWcMaFXS/xuqPwAA&#10;AP//AwBQSwECLQAUAAYACAAAACEAtoM4kv4AAADhAQAAEwAAAAAAAAAAAAAAAAAAAAAAW0NvbnRl&#10;bnRfVHlwZXNdLnhtbFBLAQItABQABgAIAAAAIQA4/SH/1gAAAJQBAAALAAAAAAAAAAAAAAAAAC8B&#10;AABfcmVscy8ucmVsc1BLAQItABQABgAIAAAAIQD/Wn6pZQIAAKQEAAAOAAAAAAAAAAAAAAAAAC4C&#10;AABkcnMvZTJvRG9jLnhtbFBLAQItABQABgAIAAAAIQDDFV+q4wAAAAsBAAAPAAAAAAAAAAAAAAAA&#10;AL8EAABkcnMvZG93bnJldi54bWxQSwUGAAAAAAQABADzAAAAzwUAAAAA&#10;" stroked="f">
                <v:textbox style="mso-fit-shape-to-text:t" inset="0,0,0,0">
                  <w:txbxContent>
                    <w:p w14:paraId="5A1A6F59" w14:textId="77777777" w:rsidR="006B6FCC" w:rsidRDefault="006B6FCC" w:rsidP="00CB7D1D">
                      <w:pPr>
                        <w:pStyle w:val="a"/>
                      </w:pPr>
                      <w:r>
                        <w:rPr>
                          <w:rFonts w:hint="eastAsia"/>
                        </w:rPr>
                        <w:t>注記</w:t>
                      </w:r>
                    </w:p>
                    <w:p w14:paraId="432E90E2" w14:textId="2ECFE358"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オンプレミスとは</w:t>
                      </w:r>
                      <w:r>
                        <w:rPr>
                          <w:rFonts w:ascii="ＭＳ Ｐゴシック" w:eastAsia="ＭＳ Ｐゴシック" w:hAnsi="ＭＳ Ｐゴシック"/>
                        </w:rPr>
                        <w:t>、</w:t>
                      </w:r>
                      <w:r w:rsidRPr="009647DB">
                        <w:rPr>
                          <w:rFonts w:ascii="ＭＳ Ｐゴシック" w:eastAsia="ＭＳ Ｐゴシック" w:hAnsi="ＭＳ Ｐゴシック" w:hint="eastAsia"/>
                        </w:rPr>
                        <w:t>発注者が自ら情報システムに必要な機器</w:t>
                      </w:r>
                      <w:r>
                        <w:rPr>
                          <w:rFonts w:ascii="ＭＳ Ｐゴシック" w:eastAsia="ＭＳ Ｐゴシック" w:hAnsi="ＭＳ Ｐゴシック" w:hint="eastAsia"/>
                        </w:rPr>
                        <w:t>（サーバ</w:t>
                      </w:r>
                      <w:r>
                        <w:rPr>
                          <w:rFonts w:ascii="ＭＳ Ｐゴシック" w:eastAsia="ＭＳ Ｐゴシック" w:hAnsi="ＭＳ Ｐゴシック"/>
                        </w:rPr>
                        <w:t>、ネットワーク、ソフトウェア製品等</w:t>
                      </w:r>
                      <w:r>
                        <w:rPr>
                          <w:rFonts w:ascii="ＭＳ Ｐゴシック" w:eastAsia="ＭＳ Ｐゴシック" w:hAnsi="ＭＳ Ｐゴシック" w:hint="eastAsia"/>
                        </w:rPr>
                        <w:t>）</w:t>
                      </w:r>
                      <w:r w:rsidRPr="009647DB">
                        <w:rPr>
                          <w:rFonts w:ascii="ＭＳ Ｐゴシック" w:eastAsia="ＭＳ Ｐゴシック" w:hAnsi="ＭＳ Ｐゴシック" w:hint="eastAsia"/>
                        </w:rPr>
                        <w:t>を調達し、</w:t>
                      </w:r>
                      <w:r>
                        <w:rPr>
                          <w:rFonts w:ascii="ＭＳ Ｐゴシック" w:eastAsia="ＭＳ Ｐゴシック" w:hAnsi="ＭＳ Ｐゴシック" w:hint="eastAsia"/>
                        </w:rPr>
                        <w:t>情報</w:t>
                      </w:r>
                      <w:r>
                        <w:rPr>
                          <w:rFonts w:ascii="ＭＳ Ｐゴシック" w:eastAsia="ＭＳ Ｐゴシック" w:hAnsi="ＭＳ Ｐゴシック"/>
                        </w:rPr>
                        <w:t>システムの</w:t>
                      </w:r>
                      <w:r w:rsidRPr="009647DB">
                        <w:rPr>
                          <w:rFonts w:ascii="ＭＳ Ｐゴシック" w:eastAsia="ＭＳ Ｐゴシック" w:hAnsi="ＭＳ Ｐゴシック" w:hint="eastAsia"/>
                        </w:rPr>
                        <w:t>運用を行うこと。</w:t>
                      </w:r>
                    </w:p>
                  </w:txbxContent>
                </v:textbox>
                <w10:wrap anchorx="page"/>
              </v:shape>
            </w:pict>
          </mc:Fallback>
        </mc:AlternateContent>
      </w:r>
      <w:r>
        <w:t>クラウドサービスとオンプレ</w:t>
      </w:r>
      <w:r w:rsidR="00E70B32">
        <w:rPr>
          <w:rFonts w:hint="eastAsia"/>
        </w:rPr>
        <w:t>ミス</w:t>
      </w:r>
      <w:r>
        <w:t>は継続性の確保方法が異なる</w:t>
      </w:r>
    </w:p>
    <w:p w14:paraId="7D6BED95" w14:textId="54C57B43" w:rsidR="00CB7D1D" w:rsidRDefault="00AA7648" w:rsidP="00CB7D1D">
      <w:pPr>
        <w:pStyle w:val="af9"/>
        <w:ind w:firstLine="240"/>
      </w:pPr>
      <w:r w:rsidRPr="00DC2F90">
        <w:rPr>
          <w:rFonts w:asciiTheme="majorHAnsi" w:eastAsia="メイリオ" w:hAnsiTheme="majorHAnsi" w:cstheme="majorBidi"/>
          <w:noProof/>
          <w:color w:val="303C18"/>
          <w:sz w:val="24"/>
        </w:rPr>
        <mc:AlternateContent>
          <mc:Choice Requires="wps">
            <w:drawing>
              <wp:anchor distT="0" distB="0" distL="114300" distR="114300" simplePos="0" relativeHeight="251658298" behindDoc="1" locked="0" layoutInCell="1" allowOverlap="1" wp14:anchorId="23D414DD" wp14:editId="2D38EEF2">
                <wp:simplePos x="0" y="0"/>
                <wp:positionH relativeFrom="margin">
                  <wp:posOffset>180340</wp:posOffset>
                </wp:positionH>
                <wp:positionV relativeFrom="paragraph">
                  <wp:posOffset>-288290</wp:posOffset>
                </wp:positionV>
                <wp:extent cx="3742560" cy="201960"/>
                <wp:effectExtent l="0" t="0" r="10795" b="26670"/>
                <wp:wrapNone/>
                <wp:docPr id="189" name="角丸四角形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256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348A5D4D" w14:textId="77777777" w:rsidR="006B6FCC" w:rsidRPr="00716E8B" w:rsidRDefault="006B6FCC" w:rsidP="00CB7D1D">
                            <w:pPr>
                              <w:pStyle w:val="Annotation2"/>
                              <w:spacing w:before="300" w:after="150"/>
                              <w:ind w:left="525"/>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3D414DD" id="角丸四角形 189" o:spid="_x0000_s1102" style="position:absolute;left:0;text-align:left;margin-left:14.2pt;margin-top:-22.7pt;width:294.7pt;height:15.9pt;z-index:-2516581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6XYQIAAKUEAAAOAAAAZHJzL2Uyb0RvYy54bWysVM1uEzEQviPxDpbvZJM0zZ+yqVBKEVKB&#10;isIDeG3vrsF/2N5symNw7Y0Lr9ALb0MlHoOxdxNSekPswZo/f56Zb2ZXZzsl0ZY7L4zO8WgwxIhr&#10;apjQVY4/vL94NsfIB6IZkUbzHN9wj8/WT5+sWrvkY1MbybhDAKL9srU5rkOwyyzztOaK+IGxXIOz&#10;NE6RAKqrMuZIC+hKZuPhcJq1xjHrDOXeg/W8c+J1wi9LTsPbsvQ8IJljyC2k06WziGe2XpFl5Yit&#10;Be3TIP+QhSJCw6MHqHMSCGqceASlBHXGmzIMqFGZKUtBeaoBqhkN/6rmuiaWp1qgOd4e2uT/Hyx9&#10;s71ySDDgbr7ASBMFJP36/vXn3d397S0I9z++oeiCRrXWLyH+2l65WKq3l4Z+8uDIHnii4iEGFe1r&#10;wwCONMGk5uxKp+JNKBvtEgc3Bw74LiAKxpPZZHw6Baoo+KAnC5DjE2S5v22dDy+5USgKOXam0ewd&#10;EJ2eINtLHxIRrC+GsI8YlUoCrVsi0ekQvh6xDwbsPWaqy0jBLoSUSXFVsZEOwdUcz6aL8cmmv+yP&#10;w6RGLbRwPAPsxxhxmPkBpahGKUY2CvrTIY9iVv00gh1mtrPvM037ECFSJx48rUSADZJC5Xh+hFJz&#10;wl5oluY7ECE7GUqVuicsctSRGnbFLs3AbLrnuTDsBih0ptsY2HAQauO+YNTCtuTYf26I4xjJVxrG&#10;cTGaTOJ6JQUEd2wt9laiKUDkmAaHUadsQreMjXWiquGNrjfaPIehKUXYT1eXT5857ELqQ7+3cdmO&#10;9RT15++y/g0AAP//AwBQSwMEFAAGAAgAAAAhAC/2+/3dAAAACgEAAA8AAABkcnMvZG93bnJldi54&#10;bWxMj81OwzAQhO9IvIO1SNxaO6WEKsSpEBKHHikcys21F8cQ/xC7aXh7lhPcdndGs9+029kPbMIx&#10;uxgkVEsBDIOOxgUr4fXlabEBlosKRg0xoIRvzLDtLi9a1Zh4Ds847YtlFBJyoyT0paSG86x79Cov&#10;Y8JA2nscvSq0jpabUZ0p3A98JUTNvXKBPvQq4WOP+nN/8hK80yJ9WW8njenNHz524uB2Ul5fzQ/3&#10;wArO5c8Mv/iEDh0xHeMpmMwGCavNmpwSFutbGshQV3fU5UiX6qYG3rX8f4XuBwAA//8DAFBLAQIt&#10;ABQABgAIAAAAIQC2gziS/gAAAOEBAAATAAAAAAAAAAAAAAAAAAAAAABbQ29udGVudF9UeXBlc10u&#10;eG1sUEsBAi0AFAAGAAgAAAAhADj9If/WAAAAlAEAAAsAAAAAAAAAAAAAAAAALwEAAF9yZWxzLy5y&#10;ZWxzUEsBAi0AFAAGAAgAAAAhAL7QrpdhAgAApQQAAA4AAAAAAAAAAAAAAAAALgIAAGRycy9lMm9E&#10;b2MueG1sUEsBAi0AFAAGAAgAAAAhAC/2+/3dAAAACgEAAA8AAAAAAAAAAAAAAAAAuwQAAGRycy9k&#10;b3ducmV2LnhtbFBLBQYAAAAABAAEAPMAAADFBQAAAAA=&#10;" fillcolor="#76923c" strokecolor="white [3212]" strokeweight="1pt">
                <v:stroke joinstyle="miter"/>
                <v:path arrowok="t"/>
                <v:textbox inset=",0,,0">
                  <w:txbxContent>
                    <w:p w14:paraId="348A5D4D" w14:textId="77777777" w:rsidR="006B6FCC" w:rsidRPr="00716E8B" w:rsidRDefault="006B6FCC" w:rsidP="00CB7D1D">
                      <w:pPr>
                        <w:pStyle w:val="Annotation2"/>
                        <w:spacing w:before="300" w:after="150"/>
                        <w:ind w:left="525"/>
                      </w:pPr>
                    </w:p>
                  </w:txbxContent>
                </v:textbox>
                <w10:wrap anchorx="margin"/>
              </v:roundrect>
            </w:pict>
          </mc:Fallback>
        </mc:AlternateContent>
      </w:r>
      <w:r w:rsidR="00CB7D1D">
        <w:t>例えば、クラウドサービスを利用する場合には、オンプレミスのようにテープ等の媒体で別途保管する必要はなく、クラウドサービスプロバイダが提供するバックアップサービスを利用すればよいと考えられます。ただし、バックアップサービスには様々な種類が存在することに鑑み、選択する手法が妥当なものであることを確認できるようにすることが重要です。</w:t>
      </w:r>
    </w:p>
    <w:p w14:paraId="1FA6ABE7" w14:textId="7A0E6104" w:rsidR="00CC03AB" w:rsidRDefault="00CB7D1D" w:rsidP="00CC03AB">
      <w:pPr>
        <w:pStyle w:val="FigureTitle"/>
      </w:pPr>
      <w:r>
        <w:rPr>
          <w:noProof/>
        </w:rPr>
        <mc:AlternateContent>
          <mc:Choice Requires="wps">
            <w:drawing>
              <wp:anchor distT="0" distB="0" distL="114300" distR="114300" simplePos="0" relativeHeight="251658294" behindDoc="0" locked="0" layoutInCell="1" allowOverlap="1" wp14:anchorId="5B5B50D6" wp14:editId="46C7B05D">
                <wp:simplePos x="0" y="0"/>
                <wp:positionH relativeFrom="page">
                  <wp:posOffset>5956300</wp:posOffset>
                </wp:positionH>
                <wp:positionV relativeFrom="paragraph">
                  <wp:posOffset>360045</wp:posOffset>
                </wp:positionV>
                <wp:extent cx="1429920" cy="324360"/>
                <wp:effectExtent l="0" t="0" r="0" b="0"/>
                <wp:wrapNone/>
                <wp:docPr id="191"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7A5AB869" w14:textId="3BF61789" w:rsidR="006B6FCC" w:rsidRDefault="006B6FCC" w:rsidP="00CB7D1D">
                            <w:pPr>
                              <w:pStyle w:val="a"/>
                            </w:pPr>
                            <w:r>
                              <w:rPr>
                                <w:rFonts w:hint="eastAsia"/>
                              </w:rPr>
                              <w:t>参考</w:t>
                            </w:r>
                            <w:r>
                              <w:t>5-</w:t>
                            </w:r>
                            <w:r w:rsidR="00870D13">
                              <w:t>10</w:t>
                            </w:r>
                          </w:p>
                          <w:p w14:paraId="05618092"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sidRPr="00F11555">
                              <w:rPr>
                                <w:rFonts w:ascii="ＭＳ Ｐゴシック" w:eastAsia="ＭＳ Ｐゴシック" w:hAnsi="ＭＳ Ｐゴシック" w:hint="eastAsia"/>
                              </w:rPr>
                              <w:t>継続性に関する事項の記載例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5B50D6" id="テキスト ボックス 191" o:spid="_x0000_s1103" type="#_x0000_t202" style="position:absolute;margin-left:469pt;margin-top:28.35pt;width:112.6pt;height:25.55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9vZQIAAKQEAAAOAAAAZHJzL2Uyb0RvYy54bWysVN1u2jAUvp+0d7B8PwK0akdEqBgV0yTU&#10;VqJTr43jkGiOj2cbEnYJUrWH2CtMu97z5EV27BDadbuadmOOc/58vu87jK/qUpKtMLYAldBBr0+J&#10;UBzSQq0T+vF+/uYtJdYxlTIJSiR0Jyy9mrx+Na50LIaQg0yFIVhE2bjSCc2d03EUWZ6LktkeaKHQ&#10;mYEpmcOrWUepYRVWL2U07PcvogpMqg1wYS1+vW6ddBLqZ5ng7jbLrHBEJhTf5sJpwrnyZzQZs3ht&#10;mM4LfnwG+4dXlKxQ2PRU6po5Rjam+KNUWXADFjLX41BGkGUFF2EGnGbQfzHNMmdahFkQHKtPMNn/&#10;V5bfbO8MKVLkbjSgRLESSWoOj83+e7P/2Ry+kubwrTkcmv0PvBMfhJBV2saYudSY6+p3UGN6GN/q&#10;BfBPFkOiZzFtgsVoD1GdmdL/4vAEE5GV3YkJUTvCfbXz4Wg0RBdH39nw/OwiUBU9ZWtj3XsBJfFG&#10;Qg0yHV7AtgvrfH8WdyG+mQVZpPNCSn/xjpk0ZMtQFVVeOOGHwozfoqTysQp8Vutuv4ggq2MXP2U7&#10;mLdcvaoDmJeXHUwrSHeIkoFWelbzeYHtF8y6O2ZQazgk7o+7xSOTUCUUjhYlOZgvf/vu41EC6KWk&#10;Qu0m1H7eMCMokR8UisMLvTNMZ6w6Q23KGeDgSDe+JpiYYJzszMxA+YBrNfVd0MUUx14JdZ05c+0G&#10;4VpyMZ2GIJSzZm6hlpp3YvAw39cPzOgjSQ7pvYFO1Sx+wVUbG9jS041D4AORHtgWxaOqcBUCW8e1&#10;9bv2/B6inv5cJr8AAAD//wMAUEsDBBQABgAIAAAAIQAg7ao+4wAAAAsBAAAPAAAAZHJzL2Rvd25y&#10;ZXYueG1sTI/BTsMwEETvSPyDtUhcEHXalDSEOFVVwQEuFaEXbm68jQPxOrKdNvw97glus5rR7Jty&#10;PZmendD5zpKA+SwBhtRY1VErYP/xcp8D80GSkr0lFPCDHtbV9VUpC2XP9I6nOrQslpAvpAAdwlBw&#10;7huNRvqZHZCid7TOyBBP13Ll5DmWm54vkiTjRnYUP2g54FZj812PRsBu+bnTd+Px+W2zTN3rftxm&#10;X20txO3NtHkCFnAKf2G44Ed0qCLTwY6kPOsFPKZ53BIEPGQrYJfAPEsXwA5RJasceFXy/xuqXwAA&#10;AP//AwBQSwECLQAUAAYACAAAACEAtoM4kv4AAADhAQAAEwAAAAAAAAAAAAAAAAAAAAAAW0NvbnRl&#10;bnRfVHlwZXNdLnhtbFBLAQItABQABgAIAAAAIQA4/SH/1gAAAJQBAAALAAAAAAAAAAAAAAAAAC8B&#10;AABfcmVscy8ucmVsc1BLAQItABQABgAIAAAAIQBkW19vZQIAAKQEAAAOAAAAAAAAAAAAAAAAAC4C&#10;AABkcnMvZTJvRG9jLnhtbFBLAQItABQABgAIAAAAIQAg7ao+4wAAAAsBAAAPAAAAAAAAAAAAAAAA&#10;AL8EAABkcnMvZG93bnJldi54bWxQSwUGAAAAAAQABADzAAAAzwUAAAAA&#10;" stroked="f">
                <v:textbox style="mso-fit-shape-to-text:t" inset="0,0,0,0">
                  <w:txbxContent>
                    <w:p w14:paraId="7A5AB869" w14:textId="3BF61789" w:rsidR="006B6FCC" w:rsidRDefault="006B6FCC" w:rsidP="00CB7D1D">
                      <w:pPr>
                        <w:pStyle w:val="a"/>
                      </w:pPr>
                      <w:r>
                        <w:rPr>
                          <w:rFonts w:hint="eastAsia"/>
                        </w:rPr>
                        <w:t>参考</w:t>
                      </w:r>
                      <w:r>
                        <w:t>5-</w:t>
                      </w:r>
                      <w:r w:rsidR="00870D13">
                        <w:t>10</w:t>
                      </w:r>
                    </w:p>
                    <w:p w14:paraId="05618092"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sidRPr="00F11555">
                        <w:rPr>
                          <w:rFonts w:ascii="ＭＳ Ｐゴシック" w:eastAsia="ＭＳ Ｐゴシック" w:hAnsi="ＭＳ Ｐゴシック" w:hint="eastAsia"/>
                        </w:rPr>
                        <w:t>継続性に関する事項の記載例</w:t>
                      </w:r>
                    </w:p>
                  </w:txbxContent>
                </v:textbox>
                <w10:wrap anchorx="page"/>
              </v:shape>
            </w:pict>
          </mc:Fallback>
        </mc:AlternateContent>
      </w:r>
      <w:r>
        <w:t xml:space="preserve"> </w: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CC03AB" w14:paraId="468459B9" w14:textId="77777777" w:rsidTr="005829B2">
        <w:trPr>
          <w:trHeight w:val="268"/>
        </w:trPr>
        <w:tc>
          <w:tcPr>
            <w:tcW w:w="7405" w:type="dxa"/>
            <w:shd w:val="clear" w:color="auto" w:fill="EEECE1" w:themeFill="background2"/>
          </w:tcPr>
          <w:p w14:paraId="581D8F7D" w14:textId="77777777" w:rsidR="00CC03AB" w:rsidRDefault="00CC03AB" w:rsidP="00270AA2">
            <w:pPr>
              <w:pStyle w:val="ConsultationTitleExample"/>
              <w:spacing w:before="150" w:after="150"/>
            </w:pPr>
            <w:bookmarkStart w:id="214" w:name="_Toc34978949"/>
            <w:bookmarkStart w:id="215" w:name="_Toc35257194"/>
            <w:bookmarkStart w:id="216" w:name="_Toc64024342"/>
            <w:r>
              <w:rPr>
                <w:rFonts w:hint="eastAsia"/>
              </w:rPr>
              <w:t>参考：継続性に関する事項の記載</w:t>
            </w:r>
            <w:r>
              <w:t>例</w:t>
            </w:r>
            <w:bookmarkEnd w:id="214"/>
            <w:bookmarkEnd w:id="215"/>
            <w:bookmarkEnd w:id="216"/>
          </w:p>
          <w:p w14:paraId="01168EB2" w14:textId="77777777" w:rsidR="00CC03AB" w:rsidRDefault="00CC03AB" w:rsidP="00270AA2">
            <w:pPr>
              <w:pStyle w:val="ConsultationList3"/>
              <w:spacing w:before="60" w:after="60"/>
              <w:ind w:left="305" w:hanging="200"/>
            </w:pPr>
            <w:r>
              <w:t>利用するクラウドサービスで提供される仮想サーバ等の可用性に係るSLAに留意し、各構成要素について適切に冗長化等を行うこと。</w:t>
            </w:r>
          </w:p>
          <w:p w14:paraId="596D05CC" w14:textId="77777777" w:rsidR="00CC03AB" w:rsidRDefault="00CC03AB" w:rsidP="00270AA2">
            <w:pPr>
              <w:pStyle w:val="ConsultationList3"/>
              <w:spacing w:before="60" w:after="60"/>
              <w:ind w:left="305" w:hanging="200"/>
            </w:pPr>
            <w:r>
              <w:t>バックアップの取得については、クラウドサービスプロバイダから提供されるバックアップサービスを利用して差し支えない。ただし、適用するサービスの種類、同時被災しないことを前提としたバックアップサイトの場所、バックアップデータの取得時期及び保持期間（世代管理を含む）、自動化の程度等については、対象とするデータの性質等に応じて、業務に影響を与えず、かつコスト対効果が高いものを適宜選定すること</w:t>
            </w:r>
            <w:r>
              <w:rPr>
                <w:rFonts w:hint="eastAsia"/>
              </w:rPr>
              <w:t>。</w:t>
            </w:r>
          </w:p>
        </w:tc>
      </w:tr>
    </w:tbl>
    <w:p w14:paraId="218B3164" w14:textId="2683C13A" w:rsidR="00970797" w:rsidRPr="00EF61D4" w:rsidRDefault="00DC3454" w:rsidP="00EF622A">
      <w:pPr>
        <w:pStyle w:val="FigureTitle"/>
      </w:pPr>
      <w:r>
        <w:rPr>
          <w:noProof/>
        </w:rPr>
        <mc:AlternateContent>
          <mc:Choice Requires="wps">
            <w:drawing>
              <wp:anchor distT="0" distB="0" distL="114300" distR="114300" simplePos="0" relativeHeight="251658357" behindDoc="0" locked="0" layoutInCell="1" allowOverlap="1" wp14:anchorId="543279B9" wp14:editId="72D37229">
                <wp:simplePos x="0" y="0"/>
                <wp:positionH relativeFrom="page">
                  <wp:posOffset>5956300</wp:posOffset>
                </wp:positionH>
                <wp:positionV relativeFrom="paragraph">
                  <wp:posOffset>391491</wp:posOffset>
                </wp:positionV>
                <wp:extent cx="1429920" cy="324360"/>
                <wp:effectExtent l="0" t="0" r="0" b="0"/>
                <wp:wrapNone/>
                <wp:docPr id="230" name="テキスト ボックス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524BF00D" w14:textId="232B2464" w:rsidR="00123D95" w:rsidRPr="0025467C" w:rsidRDefault="00123D95" w:rsidP="00123D95">
                            <w:pPr>
                              <w:pStyle w:val="Web"/>
                              <w:widowControl w:val="0"/>
                              <w:numPr>
                                <w:ilvl w:val="0"/>
                                <w:numId w:val="15"/>
                              </w:numPr>
                              <w:pBdr>
                                <w:left w:val="single" w:sz="4" w:space="4" w:color="auto"/>
                              </w:pBdr>
                              <w:snapToGrid w:val="0"/>
                              <w:spacing w:before="0" w:beforeAutospacing="0" w:after="0" w:afterAutospacing="0" w:line="264" w:lineRule="auto"/>
                              <w:rPr>
                                <w:rFonts w:cstheme="minorBidi"/>
                                <w:kern w:val="2"/>
                                <w:sz w:val="16"/>
                                <w:szCs w:val="16"/>
                              </w:rPr>
                            </w:pPr>
                            <w:r w:rsidRPr="004427A6">
                              <w:rPr>
                                <w:rFonts w:hint="eastAsia"/>
                              </w:rPr>
                              <w:t>事例</w:t>
                            </w:r>
                            <w:r w:rsidRPr="004427A6">
                              <w:t>5-4</w:t>
                            </w:r>
                          </w:p>
                          <w:p w14:paraId="1BB4DC94" w14:textId="241DD765" w:rsidR="00DC3454" w:rsidRPr="00EF622A" w:rsidRDefault="00123D95" w:rsidP="00EF622A">
                            <w:pPr>
                              <w:pStyle w:val="Web"/>
                              <w:widowControl w:val="0"/>
                              <w:pBdr>
                                <w:left w:val="single" w:sz="4" w:space="4" w:color="auto"/>
                              </w:pBdr>
                              <w:snapToGrid w:val="0"/>
                              <w:spacing w:before="0" w:beforeAutospacing="0" w:after="0" w:afterAutospacing="0" w:line="264" w:lineRule="auto"/>
                              <w:rPr>
                                <w:kern w:val="2"/>
                                <w:sz w:val="16"/>
                                <w:szCs w:val="16"/>
                              </w:rPr>
                            </w:pPr>
                            <w:r w:rsidRPr="00EF622A">
                              <w:rPr>
                                <w:rFonts w:hint="eastAsia"/>
                                <w:sz w:val="16"/>
                                <w:szCs w:val="16"/>
                              </w:rPr>
                              <w:t>クラウドサービスのハードディスク障害によるデータ消失の責任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3279B9" id="テキスト ボックス 230" o:spid="_x0000_s1104" type="#_x0000_t202" style="position:absolute;margin-left:469pt;margin-top:30.85pt;width:112.6pt;height:25.55pt;z-index:2516583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VRZgIAAKQEAAAOAAAAZHJzL2Uyb0RvYy54bWysVEtu2zAQ3RfoHQjua/kTpIlgOXAduChg&#10;JAGcImuaoiyhFIclaUvu0gaCHqJXKLrueXSRDinLSdOuim7ooebH9+aNx1d1KclWGFuASuig16dE&#10;KA5podYJ/Xg/f3NBiXVMpUyCEgndCUuvJq9fjSsdiyHkIFNhCBZRNq50QnPndBxFlueiZLYHWih0&#10;ZmBK5vBq1lFqWIXVSxkN+/3zqAKTagNcWItfr1snnYT6WSa4u80yKxyRCcW3uXCacK78GU3GLF4b&#10;pvOCH5/B/uEVJSsUNj2VumaOkY0p/ihVFtyAhcz1OJQRZFnBRcCAaAb9F2iWOdMiYEFyrD7RZP9f&#10;WX6zvTOkSBM6HCE/ipU4pObw2Oy/N/ufzeEraQ7fmsOh2f/AO/FBSFmlbYyZS425rn4HNY4+wLd6&#10;AfyTxZDoWUybYDHaU1RnpvS/CJ5gInbdnSYhake4r3Y2vLwcooujbzQ8G52HvtFTtjbWvRdQEm8k&#10;1OCkwwvYdmGd78/iLsQ3syCLdF5I6S/eMZOGbBmqosoLJzwozPgtSiofq8Bnte72iwiyOnbxKFtg&#10;3nL1qg5kvr3oaFpBukOWDLTSs5rPC2y/YNbdMYNaQ5C4P+4Wj0xClVA4WpTkYL787buPRwmgl5IK&#10;tZtQ+3nDjKBEflAoDizpOsN0xqoz1KacAQIf4GZqHkxMME52ZmagfMC1mvou6GKKY6+Eus6cuXaD&#10;cC25mE5DEMpZM7dQS807MXia7+sHZvRxSA7HewOdqln8YlZtbJiWnm4cEh8G6YltWTyqClchTOu4&#10;tn7Xnt9D1NOfy+QXAAAA//8DAFBLAwQUAAYACAAAACEANzqIkuIAAAALAQAADwAAAGRycy9kb3du&#10;cmV2LnhtbEyPzU7DMBCE70i8g7VIXBB1fqoQQpyqquAAl4rQCzc33saBeB3FThveHucEt1nNaPab&#10;cjObnp1xdJ0lAfEqAobUWNVRK+Dw8XKfA3NekpK9JRTwgw421fVVKQtlL/SO59q3LJSQK6QA7f1Q&#10;cO4ajUa6lR2Qgneyo5E+nGPL1Sgvodz0PImijBvZUfig5YA7jc13PRkB+/XnXt9Np+e37TodXw/T&#10;LvtqayFub+btEzCPs/8Lw4If0KEKTEc7kXKsF/CY5mGLF5DFD8CWQJylCbDjopIceFXy/xuqXwAA&#10;AP//AwBQSwECLQAUAAYACAAAACEAtoM4kv4AAADhAQAAEwAAAAAAAAAAAAAAAAAAAAAAW0NvbnRl&#10;bnRfVHlwZXNdLnhtbFBLAQItABQABgAIAAAAIQA4/SH/1gAAAJQBAAALAAAAAAAAAAAAAAAAAC8B&#10;AABfcmVscy8ucmVsc1BLAQItABQABgAIAAAAIQD7PgVRZgIAAKQEAAAOAAAAAAAAAAAAAAAAAC4C&#10;AABkcnMvZTJvRG9jLnhtbFBLAQItABQABgAIAAAAIQA3OoiS4gAAAAsBAAAPAAAAAAAAAAAAAAAA&#10;AMAEAABkcnMvZG93bnJldi54bWxQSwUGAAAAAAQABADzAAAAzwUAAAAA&#10;" stroked="f">
                <v:textbox style="mso-fit-shape-to-text:t" inset="0,0,0,0">
                  <w:txbxContent>
                    <w:p w14:paraId="524BF00D" w14:textId="232B2464" w:rsidR="00123D95" w:rsidRPr="0025467C" w:rsidRDefault="00123D95" w:rsidP="00123D95">
                      <w:pPr>
                        <w:pStyle w:val="Web"/>
                        <w:widowControl w:val="0"/>
                        <w:numPr>
                          <w:ilvl w:val="0"/>
                          <w:numId w:val="15"/>
                        </w:numPr>
                        <w:pBdr>
                          <w:left w:val="single" w:sz="4" w:space="4" w:color="auto"/>
                        </w:pBdr>
                        <w:snapToGrid w:val="0"/>
                        <w:spacing w:before="0" w:beforeAutospacing="0" w:after="0" w:afterAutospacing="0" w:line="264" w:lineRule="auto"/>
                        <w:rPr>
                          <w:rFonts w:cstheme="minorBidi"/>
                          <w:kern w:val="2"/>
                          <w:sz w:val="16"/>
                          <w:szCs w:val="16"/>
                        </w:rPr>
                      </w:pPr>
                      <w:r w:rsidRPr="004427A6">
                        <w:rPr>
                          <w:rFonts w:hint="eastAsia"/>
                        </w:rPr>
                        <w:t>事例</w:t>
                      </w:r>
                      <w:r w:rsidRPr="004427A6">
                        <w:t>5-4</w:t>
                      </w:r>
                    </w:p>
                    <w:p w14:paraId="1BB4DC94" w14:textId="241DD765" w:rsidR="00DC3454" w:rsidRPr="00EF622A" w:rsidRDefault="00123D95" w:rsidP="00EF622A">
                      <w:pPr>
                        <w:pStyle w:val="Web"/>
                        <w:widowControl w:val="0"/>
                        <w:pBdr>
                          <w:left w:val="single" w:sz="4" w:space="4" w:color="auto"/>
                        </w:pBdr>
                        <w:snapToGrid w:val="0"/>
                        <w:spacing w:before="0" w:beforeAutospacing="0" w:after="0" w:afterAutospacing="0" w:line="264" w:lineRule="auto"/>
                        <w:rPr>
                          <w:kern w:val="2"/>
                          <w:sz w:val="16"/>
                          <w:szCs w:val="16"/>
                        </w:rPr>
                      </w:pPr>
                      <w:r w:rsidRPr="00EF622A">
                        <w:rPr>
                          <w:rFonts w:hint="eastAsia"/>
                          <w:sz w:val="16"/>
                          <w:szCs w:val="16"/>
                        </w:rPr>
                        <w:t>クラウドサービスのハードディスク障害によるデータ消失の責任</w:t>
                      </w:r>
                    </w:p>
                  </w:txbxContent>
                </v:textbox>
                <w10:wrap anchorx="page"/>
              </v:shape>
            </w:pict>
          </mc:Fallback>
        </mc:AlternateContent>
      </w:r>
      <w:r w:rsidR="005829B2">
        <w:t xml:space="preserve"> </w:t>
      </w:r>
    </w:p>
    <w:tbl>
      <w:tblPr>
        <w:tblStyle w:val="af6"/>
        <w:tblW w:w="7412" w:type="dxa"/>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12"/>
      </w:tblGrid>
      <w:tr w:rsidR="0086593E" w:rsidRPr="002408BC" w14:paraId="403F4300" w14:textId="77777777" w:rsidTr="005C6BDB">
        <w:trPr>
          <w:trHeight w:val="268"/>
        </w:trPr>
        <w:tc>
          <w:tcPr>
            <w:tcW w:w="7412" w:type="dxa"/>
            <w:shd w:val="clear" w:color="auto" w:fill="EEECE1" w:themeFill="background2"/>
          </w:tcPr>
          <w:p w14:paraId="2EC927ED" w14:textId="729783C0" w:rsidR="0086593E" w:rsidRPr="00E5516E" w:rsidRDefault="0086593E" w:rsidP="005C6BDB">
            <w:pPr>
              <w:pStyle w:val="ConsultationTitleExample"/>
              <w:spacing w:before="150" w:after="150"/>
            </w:pPr>
            <w:bookmarkStart w:id="217" w:name="_Toc64024343"/>
            <w:r w:rsidRPr="00E5516E">
              <w:rPr>
                <w:rFonts w:hint="eastAsia"/>
              </w:rPr>
              <w:t>事例：クラウドサービスのハードディスク障害によるデータ消失の責任</w:t>
            </w:r>
            <w:bookmarkEnd w:id="217"/>
          </w:p>
          <w:p w14:paraId="760D6CC3" w14:textId="77777777" w:rsidR="0086593E" w:rsidRPr="00E5516E" w:rsidRDefault="0086593E" w:rsidP="005C6BDB">
            <w:pPr>
              <w:pStyle w:val="ConsultationBody"/>
              <w:spacing w:after="150"/>
            </w:pPr>
            <w:r w:rsidRPr="00E5516E">
              <w:rPr>
                <w:rFonts w:hint="eastAsia"/>
              </w:rPr>
              <w:t>クラウドサービス事業者に預けたデータがハードディスク障害によって消失した場合、クラウドサービス事業者の責任範囲については種々の議論がありますが、東京地裁では平成</w:t>
            </w:r>
            <w:r w:rsidRPr="00E5516E">
              <w:t>21年5月20日に以下のような</w:t>
            </w:r>
            <w:r w:rsidRPr="00E5516E">
              <w:rPr>
                <w:rFonts w:hint="eastAsia"/>
              </w:rPr>
              <w:t>判決がありました</w:t>
            </w:r>
            <w:r w:rsidRPr="00E5516E">
              <w:t>。</w:t>
            </w:r>
          </w:p>
          <w:p w14:paraId="7C12617C" w14:textId="77777777" w:rsidR="0086593E" w:rsidRPr="00E5516E" w:rsidRDefault="0086593E" w:rsidP="005C6BDB">
            <w:pPr>
              <w:pStyle w:val="ConsultationBody"/>
              <w:spacing w:after="150"/>
            </w:pPr>
          </w:p>
          <w:p w14:paraId="6832BA92" w14:textId="77777777" w:rsidR="0086593E" w:rsidRPr="00E5516E" w:rsidRDefault="0086593E" w:rsidP="005C6BDB">
            <w:pPr>
              <w:pStyle w:val="ConsultationBody"/>
              <w:spacing w:after="150"/>
            </w:pPr>
            <w:r w:rsidRPr="00E5516E">
              <w:rPr>
                <w:rFonts w:hint="eastAsia"/>
              </w:rPr>
              <w:t>あるユーザ企業がサーバホスティング事業者の運営するサーバを利用してウェブサイトを運営していたところ、ハードディスク障害が発生し、プログラム・データが消失</w:t>
            </w:r>
            <w:r w:rsidRPr="00E5516E">
              <w:rPr>
                <w:rFonts w:hint="eastAsia"/>
              </w:rPr>
              <w:lastRenderedPageBreak/>
              <w:t>してしまいました。ユーザ企業は、これについて損害賠償を求める訴訟を提起しましたが、裁判所は以下のように述べて訴えを退けました。</w:t>
            </w:r>
          </w:p>
          <w:p w14:paraId="7D2C5BDC" w14:textId="77777777" w:rsidR="0086593E" w:rsidRPr="00E5516E" w:rsidRDefault="0086593E" w:rsidP="005C6BDB">
            <w:pPr>
              <w:pStyle w:val="ConsultationBody"/>
              <w:spacing w:after="150"/>
            </w:pPr>
            <w:r w:rsidRPr="00E5516E">
              <w:rPr>
                <w:rFonts w:hint="eastAsia"/>
              </w:rPr>
              <w:t>「サーバは完全無欠ではなく障害が生じて保存されているプログラム等が消失することがあり得るが、プログラム等はデジタル情報であって、容易に複製することができ、利用者はプログラム等が消失したとしても、これを記録・保存していれば、プログラム等を再稼働させることができるのであり、そのことは広く知られているから、ユーザ企業らは本件プログラムや本件データの消失防止策を容易に講ずることができたのである。」</w:t>
            </w:r>
          </w:p>
          <w:p w14:paraId="29CD0B8C" w14:textId="77777777" w:rsidR="0086593E" w:rsidRPr="00E5516E" w:rsidRDefault="0086593E" w:rsidP="005C6BDB">
            <w:pPr>
              <w:pStyle w:val="ConsultationBody"/>
              <w:spacing w:after="150"/>
              <w:ind w:firstLine="0"/>
            </w:pPr>
            <w:r w:rsidRPr="00E5516E">
              <w:t>(東京地判平21.5.20判タ1308-260 より)</w:t>
            </w:r>
          </w:p>
          <w:p w14:paraId="3A40C0D1" w14:textId="77777777" w:rsidR="0086593E" w:rsidRPr="00E5516E" w:rsidRDefault="0086593E" w:rsidP="005C6BDB">
            <w:pPr>
              <w:pStyle w:val="ConsultationBody"/>
              <w:spacing w:after="150"/>
              <w:ind w:firstLine="0"/>
            </w:pPr>
          </w:p>
          <w:p w14:paraId="6131EC4A" w14:textId="77777777" w:rsidR="0086593E" w:rsidRPr="00E5516E" w:rsidRDefault="0086593E" w:rsidP="005C6BDB">
            <w:pPr>
              <w:pStyle w:val="ConsultationBody"/>
              <w:spacing w:after="150"/>
            </w:pPr>
            <w:r w:rsidRPr="00E5516E">
              <w:rPr>
                <w:rFonts w:hint="eastAsia"/>
              </w:rPr>
              <w:t>無論、裁判の結果は、個別の事情により異なりますが、上記の判決を見る限り、クラウドサービス事業者等にデータやプログラムを預ける際には、データ消失の対策としてバックアップの取得等を講ずることは、ユーザ側の責務であると考えられます。</w:t>
            </w:r>
          </w:p>
          <w:p w14:paraId="5342AEF8" w14:textId="77777777" w:rsidR="0086593E" w:rsidRPr="002408BC" w:rsidRDefault="0086593E" w:rsidP="005C6BDB">
            <w:pPr>
              <w:pStyle w:val="ConsultationBody"/>
              <w:spacing w:after="150"/>
            </w:pPr>
            <w:r w:rsidRPr="00E5516E">
              <w:rPr>
                <w:rFonts w:hint="eastAsia"/>
              </w:rPr>
              <w:t>しかし、データのバックアップ等消失対策を講じるためには別途費用が必要となる場合が多いため、ユーザは、各々のデータの重要性と対策にかかる費用について十分に検討し、バランスの良い対策をとる必要があります。</w:t>
            </w:r>
          </w:p>
        </w:tc>
      </w:tr>
    </w:tbl>
    <w:p w14:paraId="418915F3" w14:textId="7EDCAC85" w:rsidR="00E40F74" w:rsidRDefault="0080418B">
      <w:pPr>
        <w:pStyle w:val="FigureTitle"/>
      </w:pPr>
      <w:r>
        <w:rPr>
          <w:noProof/>
        </w:rPr>
        <w:lastRenderedPageBreak/>
        <mc:AlternateContent>
          <mc:Choice Requires="wps">
            <w:drawing>
              <wp:anchor distT="0" distB="0" distL="114300" distR="114300" simplePos="0" relativeHeight="251658358" behindDoc="0" locked="0" layoutInCell="1" allowOverlap="1" wp14:anchorId="239A14E6" wp14:editId="6A798A50">
                <wp:simplePos x="0" y="0"/>
                <wp:positionH relativeFrom="page">
                  <wp:posOffset>5956300</wp:posOffset>
                </wp:positionH>
                <wp:positionV relativeFrom="paragraph">
                  <wp:posOffset>401982</wp:posOffset>
                </wp:positionV>
                <wp:extent cx="1429920" cy="324360"/>
                <wp:effectExtent l="0" t="0" r="0" b="0"/>
                <wp:wrapNone/>
                <wp:docPr id="237" name="テキスト ボックス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28D90E50" w14:textId="41887DC0" w:rsidR="0080418B" w:rsidRPr="00DF50FB" w:rsidRDefault="0080418B" w:rsidP="0080418B">
                            <w:pPr>
                              <w:pStyle w:val="a"/>
                            </w:pPr>
                            <w:r>
                              <w:rPr>
                                <w:rFonts w:cs="ＭＳ Ｐゴシック" w:hint="eastAsia"/>
                              </w:rPr>
                              <w:t>事例5</w:t>
                            </w:r>
                            <w:r>
                              <w:rPr>
                                <w:rFonts w:cs="ＭＳ Ｐゴシック"/>
                              </w:rPr>
                              <w:t>-</w:t>
                            </w:r>
                            <w:r w:rsidR="00223623">
                              <w:rPr>
                                <w:rFonts w:cs="ＭＳ Ｐゴシック"/>
                              </w:rPr>
                              <w:t>5</w:t>
                            </w:r>
                          </w:p>
                          <w:p w14:paraId="5F9375B8" w14:textId="22D95452" w:rsidR="0080418B" w:rsidRPr="00EF622A" w:rsidRDefault="0080418B" w:rsidP="00EF622A">
                            <w:pPr>
                              <w:pStyle w:val="a"/>
                              <w:numPr>
                                <w:ilvl w:val="0"/>
                                <w:numId w:val="0"/>
                              </w:numPr>
                            </w:pPr>
                            <w:bookmarkStart w:id="218" w:name="_Hlk63180423"/>
                            <w:bookmarkStart w:id="219" w:name="_Hlk63180424"/>
                            <w:r w:rsidRPr="00F0648E">
                              <w:rPr>
                                <w:rFonts w:cs="ＭＳ Ｐゴシック" w:hint="eastAsia"/>
                              </w:rPr>
                              <w:t>クラウドサービス</w:t>
                            </w:r>
                            <w:r w:rsidR="00223623">
                              <w:rPr>
                                <w:rFonts w:cs="ＭＳ Ｐゴシック" w:hint="eastAsia"/>
                              </w:rPr>
                              <w:t>の外へのバックアップの検討</w:t>
                            </w:r>
                            <w:bookmarkEnd w:id="218"/>
                            <w:bookmarkEnd w:id="2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9A14E6" id="テキスト ボックス 237" o:spid="_x0000_s1105" type="#_x0000_t202" style="position:absolute;margin-left:469pt;margin-top:31.65pt;width:112.6pt;height:25.55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H9ZgIAAKQEAAAOAAAAZHJzL2Uyb0RvYy54bWysVEtu2zAQ3RfoHQjua/kTJLVgOXAduChg&#10;JAGcImuaoiyhFIclaUvuMgaCHqJXKLrueXSRDinLSdOuim7ooebHee+NJ5d1KclOGFuASuig16dE&#10;KA5poTYJ/Xi3ePOWEuuYSpkEJRK6F5ZeTl+/mlQ6FkPIQabCECyibFzphObO6TiKLM9FyWwPtFDo&#10;zMCUzOHVbKLUsAqrlzIa9vvnUQUm1Qa4sBa/XrVOOg31s0xwd5NlVjgiE4pvc+E04Vz7M5pOWLwx&#10;TOcFPz6D/cMrSlYobHoqdcUcI1tT/FGqLLgBC5nrcSgjyLKCizADTjPov5hmlTMtwiwIjtUnmOz/&#10;K8uvd7eGFGlCh6MLShQrkaTm8Ng8fG8efjaHr6Q5fGsOh+bhB96JD0LIKm1jzFxpzHX1O6iR+jC+&#10;1UvgnyyGRM9i2gSL0R6iOjOl/8XhCSYiK/sTE6J2hPtqZ8PxeIgujr7R8Gx0HqiKnrK1se69gJJ4&#10;I6EGmQ4vYLuldb4/i7sQ38yCLNJFIaW/eMdcGrJjqIoqL5zwQ2HGb1FS+VgFPqt1t19EkNWxi5+y&#10;Hcxbrl7XAcyLcQfTGtI9omSglZ7VfFFg+yWz7pYZ1BoOifvjbvDIJFQJhaNFSQ7my9+++3iUAHop&#10;qVC7CbWft8wISuQHheLwQu8M0xnrzlDbcg44+AA3U/NgYoJxsjMzA+U9rtXMd0EXUxx7JdR15ty1&#10;G4RrycVsFoJQzpq5pVpp3onBw3xX3zOjjyQ5pPcaOlWz+AVXbWxgS8+2DoEPRHpgWxSPqsJVCGwd&#10;19bv2vN7iHr6c5n+AgAA//8DAFBLAwQUAAYACAAAACEAnF3AMOEAAAALAQAADwAAAGRycy9kb3du&#10;cmV2LnhtbEyPwU7DMBBE70j8g7VIXBB1WkdRCXGqqoIDXCpCL9zceBsH4nUUO234e5wTvc1qRrNv&#10;is1kO3bGwbeOJCwXCTCk2umWGgmHz9fHNTAfFGnVOUIJv+hhU97eFCrX7kIfeK5Cw2IJ+VxJMCH0&#10;Oee+NmiVX7geKXonN1gV4jk0XA/qEsttx1dJknGrWoofjOpxZ7D+qUYrYZ9+7c3DeHp536ZieDuM&#10;u+y7qaS8v5u2z8ACTuE/DDN+RIcyMh3dSNqzTsKTWMctQUImBLA5sMzECthxVmkKvCz49YbyDwAA&#10;//8DAFBLAQItABQABgAIAAAAIQC2gziS/gAAAOEBAAATAAAAAAAAAAAAAAAAAAAAAABbQ29udGVu&#10;dF9UeXBlc10ueG1sUEsBAi0AFAAGAAgAAAAhADj9If/WAAAAlAEAAAsAAAAAAAAAAAAAAAAALwEA&#10;AF9yZWxzLy5yZWxzUEsBAi0AFAAGAAgAAAAhALFeYf1mAgAApAQAAA4AAAAAAAAAAAAAAAAALgIA&#10;AGRycy9lMm9Eb2MueG1sUEsBAi0AFAAGAAgAAAAhAJxdwDDhAAAACwEAAA8AAAAAAAAAAAAAAAAA&#10;wAQAAGRycy9kb3ducmV2LnhtbFBLBQYAAAAABAAEAPMAAADOBQAAAAA=&#10;" stroked="f">
                <v:textbox style="mso-fit-shape-to-text:t" inset="0,0,0,0">
                  <w:txbxContent>
                    <w:p w14:paraId="28D90E50" w14:textId="41887DC0" w:rsidR="0080418B" w:rsidRPr="00DF50FB" w:rsidRDefault="0080418B" w:rsidP="0080418B">
                      <w:pPr>
                        <w:pStyle w:val="a"/>
                      </w:pPr>
                      <w:r>
                        <w:rPr>
                          <w:rFonts w:cs="ＭＳ Ｐゴシック" w:hint="eastAsia"/>
                        </w:rPr>
                        <w:t>事例5</w:t>
                      </w:r>
                      <w:r>
                        <w:rPr>
                          <w:rFonts w:cs="ＭＳ Ｐゴシック"/>
                        </w:rPr>
                        <w:t>-</w:t>
                      </w:r>
                      <w:r w:rsidR="00223623">
                        <w:rPr>
                          <w:rFonts w:cs="ＭＳ Ｐゴシック"/>
                        </w:rPr>
                        <w:t>5</w:t>
                      </w:r>
                    </w:p>
                    <w:p w14:paraId="5F9375B8" w14:textId="22D95452" w:rsidR="0080418B" w:rsidRPr="00EF622A" w:rsidRDefault="0080418B" w:rsidP="00EF622A">
                      <w:pPr>
                        <w:pStyle w:val="a"/>
                        <w:numPr>
                          <w:ilvl w:val="0"/>
                          <w:numId w:val="0"/>
                        </w:numPr>
                      </w:pPr>
                      <w:bookmarkStart w:id="220" w:name="_Hlk63180423"/>
                      <w:bookmarkStart w:id="221" w:name="_Hlk63180424"/>
                      <w:r w:rsidRPr="00F0648E">
                        <w:rPr>
                          <w:rFonts w:cs="ＭＳ Ｐゴシック" w:hint="eastAsia"/>
                        </w:rPr>
                        <w:t>クラウドサービス</w:t>
                      </w:r>
                      <w:r w:rsidR="00223623">
                        <w:rPr>
                          <w:rFonts w:cs="ＭＳ Ｐゴシック" w:hint="eastAsia"/>
                        </w:rPr>
                        <w:t>の外へのバックアップの検討</w:t>
                      </w:r>
                      <w:bookmarkEnd w:id="220"/>
                      <w:bookmarkEnd w:id="221"/>
                    </w:p>
                  </w:txbxContent>
                </v:textbox>
                <w10:wrap anchorx="page"/>
              </v:shape>
            </w:pict>
          </mc:Fallback>
        </mc:AlternateContent>
      </w:r>
    </w:p>
    <w:tbl>
      <w:tblPr>
        <w:tblStyle w:val="af6"/>
        <w:tblW w:w="7405" w:type="dxa"/>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80418B" w14:paraId="632F5C3D" w14:textId="77777777" w:rsidTr="005C6BDB">
        <w:trPr>
          <w:trHeight w:val="268"/>
        </w:trPr>
        <w:tc>
          <w:tcPr>
            <w:tcW w:w="7405" w:type="dxa"/>
            <w:shd w:val="clear" w:color="auto" w:fill="EEECE1" w:themeFill="background2"/>
          </w:tcPr>
          <w:p w14:paraId="5770B49A" w14:textId="77777777" w:rsidR="0080418B" w:rsidRPr="00E5516E" w:rsidRDefault="0080418B" w:rsidP="005C6BDB">
            <w:pPr>
              <w:pStyle w:val="ConsultationTitleExample"/>
              <w:spacing w:before="150" w:after="150"/>
            </w:pPr>
            <w:bookmarkStart w:id="222" w:name="_Toc64024344"/>
            <w:r w:rsidRPr="00E5516E">
              <w:rPr>
                <w:rFonts w:hint="eastAsia"/>
              </w:rPr>
              <w:t>事例：クラウドサービスの外へのバックアップの検討</w:t>
            </w:r>
            <w:bookmarkEnd w:id="222"/>
          </w:p>
          <w:p w14:paraId="19CD4DD1" w14:textId="77777777" w:rsidR="0080418B" w:rsidRPr="00E5516E" w:rsidRDefault="0080418B" w:rsidP="005C6BDB">
            <w:pPr>
              <w:pStyle w:val="ConsultationBody"/>
              <w:spacing w:after="150"/>
              <w:rPr>
                <w:color w:val="000000" w:themeColor="text1"/>
              </w:rPr>
            </w:pPr>
            <w:r w:rsidRPr="00E5516E">
              <w:rPr>
                <w:rFonts w:hint="eastAsia"/>
                <w:color w:val="000000" w:themeColor="text1"/>
              </w:rPr>
              <w:t>ある情報システムにおいて、プログラムを含むクラウドサービス上のすべてのデータが消失し、利用できなくなりました。発注者と情報システムの運用事業者の間では、この情報システムを継続して運用することが合意されていたものの、運用事業者がクラウドサービスの利用継続手続きを怠っていたために、当初の契約期間満了とともにクラウドサービス上のデータが削除されたことがこの障害の原因でした。この障害により、クラウドサービス上に取得していたバックアップを含むすべてのデータが消失し、復旧が不可能な状態となってしまいました。</w:t>
            </w:r>
          </w:p>
          <w:p w14:paraId="742F048B" w14:textId="77777777" w:rsidR="0080418B" w:rsidRPr="00E5516E" w:rsidRDefault="0080418B" w:rsidP="005C6BDB">
            <w:pPr>
              <w:pStyle w:val="ConsultationBody"/>
              <w:spacing w:after="150"/>
              <w:rPr>
                <w:color w:val="000000" w:themeColor="text1"/>
              </w:rPr>
            </w:pPr>
            <w:r w:rsidRPr="00E5516E">
              <w:rPr>
                <w:rFonts w:hint="eastAsia"/>
                <w:color w:val="000000" w:themeColor="text1"/>
              </w:rPr>
              <w:t>このような障害では、仮に災害対策環境を設置していたとしても、それが本番環境と同じクラウドサービスであるなど、条件が変わらない場合には、本番環境とともに消失するおそれがあることに注意が必要です。</w:t>
            </w:r>
          </w:p>
          <w:p w14:paraId="4ACE3C7C" w14:textId="77777777" w:rsidR="0080418B" w:rsidRPr="00E5516E" w:rsidRDefault="0080418B" w:rsidP="005C6BDB">
            <w:pPr>
              <w:pStyle w:val="ConsultationBody"/>
              <w:spacing w:after="150"/>
              <w:rPr>
                <w:color w:val="000000" w:themeColor="text1"/>
              </w:rPr>
            </w:pPr>
            <w:r w:rsidRPr="00E5516E">
              <w:rPr>
                <w:rFonts w:hint="eastAsia"/>
                <w:color w:val="000000" w:themeColor="text1"/>
              </w:rPr>
              <w:t>対策としては、オンプレミスの環境や別のクラウドサービスなどを用意しておき、定期的にバックアップを保管することが考えられます。ただし、バックアップを取得するためには、これらの環境を用意したり、運用事業者にバックアップ作業を依頼したりするために追加の費用がかかります。また、バックアップを取得する対象や周期、データの保持期間などの検討も必要となります。</w:t>
            </w:r>
          </w:p>
          <w:p w14:paraId="64F341C7" w14:textId="77777777" w:rsidR="0080418B" w:rsidRDefault="0080418B" w:rsidP="005C6BDB">
            <w:pPr>
              <w:pStyle w:val="ConsultationBody"/>
              <w:spacing w:after="150"/>
            </w:pPr>
            <w:r w:rsidRPr="00E5516E">
              <w:rPr>
                <w:rFonts w:hint="eastAsia"/>
                <w:color w:val="000000" w:themeColor="text1"/>
              </w:rPr>
              <w:t>したがって、当該情報システムの目標とする復旧水準と、対策に要する費用等を考慮して、バックアップ取得の必要性を総合的に判断する必要があります。</w:t>
            </w:r>
          </w:p>
        </w:tc>
      </w:tr>
    </w:tbl>
    <w:p w14:paraId="0E2FF53C" w14:textId="0E4D2B76" w:rsidR="00EF61D4" w:rsidRDefault="0086593E" w:rsidP="00EF622A">
      <w:pPr>
        <w:pStyle w:val="FigureTitle"/>
      </w:pPr>
      <w:r>
        <w:rPr>
          <w:noProof/>
        </w:rPr>
        <mc:AlternateContent>
          <mc:Choice Requires="wps">
            <w:drawing>
              <wp:anchor distT="0" distB="0" distL="114300" distR="114300" simplePos="0" relativeHeight="251658352" behindDoc="0" locked="0" layoutInCell="1" allowOverlap="1" wp14:anchorId="1FC3AEC6" wp14:editId="66D02898">
                <wp:simplePos x="0" y="0"/>
                <wp:positionH relativeFrom="page">
                  <wp:posOffset>5956935</wp:posOffset>
                </wp:positionH>
                <wp:positionV relativeFrom="paragraph">
                  <wp:posOffset>408636</wp:posOffset>
                </wp:positionV>
                <wp:extent cx="1429920" cy="324360"/>
                <wp:effectExtent l="0" t="0" r="0" b="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0A44A241" w14:textId="4F58E71A" w:rsidR="006B6FCC" w:rsidRDefault="006B6FCC" w:rsidP="005829B2">
                            <w:pPr>
                              <w:pStyle w:val="a"/>
                            </w:pPr>
                            <w:r>
                              <w:rPr>
                                <w:rFonts w:hint="eastAsia"/>
                              </w:rPr>
                              <w:t>参考</w:t>
                            </w:r>
                            <w:r>
                              <w:t>5-</w:t>
                            </w:r>
                            <w:r w:rsidR="004C6475">
                              <w:t>1</w:t>
                            </w:r>
                            <w:r w:rsidR="00870D13">
                              <w:t>1</w:t>
                            </w:r>
                          </w:p>
                          <w:p w14:paraId="06115A01" w14:textId="0A268542" w:rsidR="006B6FCC" w:rsidRPr="00C439B7" w:rsidRDefault="006B6FCC" w:rsidP="00540EE2">
                            <w:pPr>
                              <w:pStyle w:val="a"/>
                              <w:numPr>
                                <w:ilvl w:val="0"/>
                                <w:numId w:val="0"/>
                              </w:numPr>
                              <w:rPr>
                                <w:noProof/>
                              </w:rPr>
                            </w:pPr>
                            <w:r w:rsidRPr="005829B2">
                              <w:rPr>
                                <w:rFonts w:hint="eastAsia"/>
                              </w:rPr>
                              <w:t>業務継続の分かれ目</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C3AEC6" id="テキスト ボックス 37" o:spid="_x0000_s1106" type="#_x0000_t202" style="position:absolute;margin-left:469.05pt;margin-top:32.2pt;width:112.6pt;height:25.55pt;z-index:25165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sKYwIAAKIEAAAOAAAAZHJzL2Uyb0RvYy54bWysVEtu2zAQ3RfoHQjua/kTpIlgOXAduChg&#10;JAGcImuaoiyhFIclaUvuMgaCHqJXKLrueXSRDinLTtOuim6oIec/743GV3UpyVYYW4BK6KDXp0Qo&#10;Dmmh1gn9eD9/c0GJdUylTIISCd0JS68mr1+NKx2LIeQgU2EIBlE2rnRCc+d0HEWW56JktgdaKFRm&#10;YErm8GrWUWpYhdFLGQ37/fOoApNqA1xYi6/XrZJOQvwsE9zdZpkVjsiEYm0unCacK39GkzGL14bp&#10;vOCHMtg/VFGyQmHSY6hr5hjZmOKPUGXBDVjIXI9DGUGWFVyEHrCbQf9FN8ucaRF6weFYfRyT/X9h&#10;+c32zpAiTejoLSWKlYhRs39qHr83jz+b/VfS7L81+33z+APvBG1wYJW2MfotNXq6+h3UCHxo3uoF&#10;8E8WTaJnNq2DRWs/oDozpf9i6wQdEZPdEQdRO8J9tLPh5eUQVRx1o+HZ6DwAFZ28tbHuvYCSeCGh&#10;BnEOFbDtwjqfn8WdiU9mQRbpvJDSX7xiJg3ZMuRElRdO+KbQ4zcrqbytAu/VqtsXEUh1yOK7bBvz&#10;kqtXdRjlRSjXP60g3eGUDLTEs5rPC0y/YNbdMYNMwyZxe9wtHpmEKqFwkCjJwXz527u3RwKglpIK&#10;mZtQ+3nDjKBEflBIDU/zTjCdsOoEtSlngI0PcC81DyI6GCc7MTNQPuBSTX0WVDHFMVdCXSfOXLs/&#10;uJRcTKfBCMmsmVuopeYdGfyY7+sHZvQBJIfw3kDHaRa/wKq1DWjp6cbh4AOQpykeWIWLENA6LK3f&#10;tOf3YHX6tUx+AQAA//8DAFBLAwQUAAYACAAAACEAPkmv2OIAAAALAQAADwAAAGRycy9kb3ducmV2&#10;LnhtbEyPsU7DMBCGdyTewTokFkSdkDRq0zhVVcEAS0XowubG1zgQn6PYacPb40yw3ek+/ff9xXYy&#10;Hbvg4FpLAuJFBAyptqqlRsDx4+VxBcx5SUp2llDADzrYlrc3hcyVvdI7XirfsBBCLpcCtPd9zrmr&#10;NRrpFrZHCrezHYz0YR0argZ5DeGm409RlHEjWwoftOxxr7H+rkYj4JB+HvTDeH5+26XJ8Hoc99lX&#10;UwlxfzftNsA8Tv4Phlk/qEMZnE52JOVYJ2CdrOKACsjSFNgMxFmSADvN03IJvCz4/w7lLwAAAP//&#10;AwBQSwECLQAUAAYACAAAACEAtoM4kv4AAADhAQAAEwAAAAAAAAAAAAAAAAAAAAAAW0NvbnRlbnRf&#10;VHlwZXNdLnhtbFBLAQItABQABgAIAAAAIQA4/SH/1gAAAJQBAAALAAAAAAAAAAAAAAAAAC8BAABf&#10;cmVscy8ucmVsc1BLAQItABQABgAIAAAAIQAMbosKYwIAAKIEAAAOAAAAAAAAAAAAAAAAAC4CAABk&#10;cnMvZTJvRG9jLnhtbFBLAQItABQABgAIAAAAIQA+Sa/Y4gAAAAsBAAAPAAAAAAAAAAAAAAAAAL0E&#10;AABkcnMvZG93bnJldi54bWxQSwUGAAAAAAQABADzAAAAzAUAAAAA&#10;" stroked="f">
                <v:textbox style="mso-fit-shape-to-text:t" inset="0,0,0,0">
                  <w:txbxContent>
                    <w:p w14:paraId="0A44A241" w14:textId="4F58E71A" w:rsidR="006B6FCC" w:rsidRDefault="006B6FCC" w:rsidP="005829B2">
                      <w:pPr>
                        <w:pStyle w:val="a"/>
                      </w:pPr>
                      <w:r>
                        <w:rPr>
                          <w:rFonts w:hint="eastAsia"/>
                        </w:rPr>
                        <w:t>参考</w:t>
                      </w:r>
                      <w:r>
                        <w:t>5-</w:t>
                      </w:r>
                      <w:r w:rsidR="004C6475">
                        <w:t>1</w:t>
                      </w:r>
                      <w:r w:rsidR="00870D13">
                        <w:t>1</w:t>
                      </w:r>
                    </w:p>
                    <w:p w14:paraId="06115A01" w14:textId="0A268542" w:rsidR="006B6FCC" w:rsidRPr="00C439B7" w:rsidRDefault="006B6FCC" w:rsidP="00540EE2">
                      <w:pPr>
                        <w:pStyle w:val="a"/>
                        <w:numPr>
                          <w:ilvl w:val="0"/>
                          <w:numId w:val="0"/>
                        </w:numPr>
                        <w:rPr>
                          <w:noProof/>
                        </w:rPr>
                      </w:pPr>
                      <w:r w:rsidRPr="005829B2">
                        <w:rPr>
                          <w:rFonts w:hint="eastAsia"/>
                        </w:rPr>
                        <w:t>業務継続の分かれ目</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5829B2" w14:paraId="54A02BF8" w14:textId="77777777" w:rsidTr="005829B2">
        <w:trPr>
          <w:trHeight w:val="268"/>
        </w:trPr>
        <w:tc>
          <w:tcPr>
            <w:tcW w:w="8482" w:type="dxa"/>
            <w:shd w:val="clear" w:color="auto" w:fill="EEECE1" w:themeFill="background2"/>
          </w:tcPr>
          <w:p w14:paraId="7F750365" w14:textId="09EBC613" w:rsidR="005829B2" w:rsidRDefault="005829B2" w:rsidP="005829B2">
            <w:pPr>
              <w:pStyle w:val="ConsultationTitleExample"/>
              <w:spacing w:before="150" w:after="150"/>
            </w:pPr>
            <w:bookmarkStart w:id="223" w:name="_Toc34978950"/>
            <w:bookmarkStart w:id="224" w:name="_Toc35257195"/>
            <w:bookmarkStart w:id="225" w:name="_Toc64024345"/>
            <w:r w:rsidRPr="005829B2">
              <w:rPr>
                <w:rFonts w:hint="eastAsia"/>
              </w:rPr>
              <w:t>参考：業務継続の分かれ目</w:t>
            </w:r>
            <w:bookmarkEnd w:id="223"/>
            <w:bookmarkEnd w:id="224"/>
            <w:bookmarkEnd w:id="225"/>
          </w:p>
          <w:p w14:paraId="161521DF" w14:textId="77777777" w:rsidR="005829B2" w:rsidRDefault="005829B2" w:rsidP="005829B2">
            <w:pPr>
              <w:pStyle w:val="ConsultationList3"/>
              <w:numPr>
                <w:ilvl w:val="0"/>
                <w:numId w:val="0"/>
              </w:numPr>
              <w:spacing w:before="60" w:after="60"/>
              <w:ind w:left="305" w:firstLineChars="100" w:firstLine="200"/>
            </w:pPr>
            <w:r>
              <w:rPr>
                <w:rFonts w:hint="eastAsia"/>
              </w:rPr>
              <w:t>業務を継続するためには、緊急時対応計画や業務継続計画を定めることが必要ですが、その計画に従って業務継続に係る目標が達成できるのか、また、計画や手順に抜け漏れがないか確認するために訓練を行うことが重要です。以下に業務継続に問題を起こさないように留意すべき3つの観点での訓練を挙げます。</w:t>
            </w:r>
          </w:p>
          <w:p w14:paraId="43C13291" w14:textId="77777777" w:rsidR="005829B2" w:rsidRPr="00004220" w:rsidRDefault="005829B2" w:rsidP="005829B2">
            <w:pPr>
              <w:pStyle w:val="ConsultationList3"/>
              <w:numPr>
                <w:ilvl w:val="0"/>
                <w:numId w:val="0"/>
              </w:numPr>
              <w:spacing w:before="60" w:after="60"/>
              <w:ind w:left="305" w:firstLineChars="100" w:firstLine="200"/>
            </w:pPr>
          </w:p>
          <w:p w14:paraId="65BDB43F" w14:textId="77777777" w:rsidR="005829B2" w:rsidRDefault="005829B2" w:rsidP="00540EE2">
            <w:pPr>
              <w:pStyle w:val="ConsultationList3"/>
              <w:numPr>
                <w:ilvl w:val="0"/>
                <w:numId w:val="36"/>
              </w:numPr>
              <w:spacing w:before="60" w:after="60"/>
            </w:pPr>
            <w:r>
              <w:rPr>
                <w:rFonts w:hint="eastAsia"/>
              </w:rPr>
              <w:t>システムが全く使えない状況で業務を継続する訓練</w:t>
            </w:r>
          </w:p>
          <w:p w14:paraId="39B8D158" w14:textId="77777777" w:rsidR="005829B2" w:rsidRDefault="005829B2" w:rsidP="005829B2">
            <w:pPr>
              <w:pStyle w:val="ConsultationList3"/>
              <w:numPr>
                <w:ilvl w:val="0"/>
                <w:numId w:val="0"/>
              </w:numPr>
              <w:spacing w:before="60" w:after="60"/>
              <w:ind w:left="305" w:firstLineChars="100" w:firstLine="200"/>
            </w:pPr>
            <w:r>
              <w:rPr>
                <w:rFonts w:hint="eastAsia"/>
              </w:rPr>
              <w:t>長年利用している情報システムがあると、その情報システムが業務の大前提として組み込まれてしまい、いざ情報システムが停止した際に業務が大混乱してしまうことがあります。</w:t>
            </w:r>
          </w:p>
          <w:p w14:paraId="0243EB7F" w14:textId="27D9303C" w:rsidR="005829B2" w:rsidRDefault="005829B2" w:rsidP="005829B2">
            <w:pPr>
              <w:pStyle w:val="ConsultationList3"/>
              <w:numPr>
                <w:ilvl w:val="0"/>
                <w:numId w:val="0"/>
              </w:numPr>
              <w:spacing w:before="60" w:after="60"/>
              <w:ind w:left="305" w:firstLineChars="100" w:firstLine="200"/>
            </w:pPr>
            <w:r>
              <w:rPr>
                <w:rFonts w:hint="eastAsia"/>
              </w:rPr>
              <w:lastRenderedPageBreak/>
              <w:t>次の</w:t>
            </w:r>
            <w:r>
              <w:t>2つの例</w:t>
            </w:r>
            <w:r>
              <w:rPr>
                <w:rFonts w:hint="eastAsia"/>
              </w:rPr>
              <w:t>を見てみましょう。</w:t>
            </w:r>
            <w:r>
              <w:t>どちらもシステムが全面停止するという深刻な障害に見舞われましたが、業務継続性の観点では全く異なる結果となりました。</w:t>
            </w:r>
          </w:p>
          <w:p w14:paraId="521C3FFE" w14:textId="77777777" w:rsidR="00DA4EB0" w:rsidRDefault="00DA4EB0" w:rsidP="005829B2">
            <w:pPr>
              <w:pStyle w:val="ConsultationList3"/>
              <w:numPr>
                <w:ilvl w:val="0"/>
                <w:numId w:val="0"/>
              </w:numPr>
              <w:spacing w:before="60" w:after="60"/>
              <w:ind w:left="305" w:firstLineChars="100" w:firstLine="200"/>
            </w:pPr>
          </w:p>
          <w:p w14:paraId="02AE2867" w14:textId="7C1DF510" w:rsidR="005829B2" w:rsidRDefault="005829B2" w:rsidP="00B125C2">
            <w:pPr>
              <w:pStyle w:val="ConsultationList3"/>
              <w:numPr>
                <w:ilvl w:val="0"/>
                <w:numId w:val="37"/>
              </w:numPr>
              <w:spacing w:before="60" w:after="60"/>
              <w:ind w:left="732" w:hanging="227"/>
            </w:pPr>
            <w:r>
              <w:rPr>
                <w:rFonts w:hint="eastAsia"/>
              </w:rPr>
              <w:t>普段からシステム障害時に備えて紙台帳で</w:t>
            </w:r>
            <w:r w:rsidR="00DA4EB0">
              <w:rPr>
                <w:rFonts w:hint="eastAsia"/>
              </w:rPr>
              <w:t>も</w:t>
            </w:r>
            <w:r>
              <w:rPr>
                <w:rFonts w:hint="eastAsia"/>
              </w:rPr>
              <w:t>窓口業務を</w:t>
            </w:r>
            <w:r w:rsidR="00DA4EB0">
              <w:rPr>
                <w:rFonts w:hint="eastAsia"/>
              </w:rPr>
              <w:t>できるように</w:t>
            </w:r>
            <w:r>
              <w:rPr>
                <w:rFonts w:hint="eastAsia"/>
              </w:rPr>
              <w:t>していたため、実際</w:t>
            </w:r>
            <w:r w:rsidR="00DA4EB0">
              <w:rPr>
                <w:rFonts w:hint="eastAsia"/>
              </w:rPr>
              <w:t>に</w:t>
            </w:r>
            <w:r>
              <w:rPr>
                <w:rFonts w:hint="eastAsia"/>
              </w:rPr>
              <w:t>障害</w:t>
            </w:r>
            <w:r w:rsidR="00DA4EB0">
              <w:rPr>
                <w:rFonts w:hint="eastAsia"/>
              </w:rPr>
              <w:t>が</w:t>
            </w:r>
            <w:r>
              <w:rPr>
                <w:rFonts w:hint="eastAsia"/>
              </w:rPr>
              <w:t>発生</w:t>
            </w:r>
            <w:r w:rsidR="00DA4EB0">
              <w:rPr>
                <w:rFonts w:hint="eastAsia"/>
              </w:rPr>
              <w:t>した</w:t>
            </w:r>
            <w:r>
              <w:rPr>
                <w:rFonts w:hint="eastAsia"/>
              </w:rPr>
              <w:t>時に</w:t>
            </w:r>
            <w:r w:rsidR="00DA4EB0">
              <w:rPr>
                <w:rFonts w:hint="eastAsia"/>
              </w:rPr>
              <w:t>業務の効率は下がったものの</w:t>
            </w:r>
            <w:r>
              <w:rPr>
                <w:rFonts w:hint="eastAsia"/>
              </w:rPr>
              <w:t>来訪した利用者に対して必要なサービスを提供できた。</w:t>
            </w:r>
          </w:p>
          <w:p w14:paraId="10A994F4" w14:textId="77777777" w:rsidR="00DA4EB0" w:rsidRDefault="00DA4EB0" w:rsidP="00540EE2">
            <w:pPr>
              <w:pStyle w:val="ConsultationList3"/>
              <w:numPr>
                <w:ilvl w:val="0"/>
                <w:numId w:val="0"/>
              </w:numPr>
              <w:spacing w:before="60" w:after="60"/>
              <w:ind w:left="732"/>
            </w:pPr>
          </w:p>
          <w:p w14:paraId="6E50B2E9" w14:textId="55C3DFE2" w:rsidR="005829B2" w:rsidRDefault="005829B2" w:rsidP="00B125C2">
            <w:pPr>
              <w:pStyle w:val="ConsultationList3"/>
              <w:numPr>
                <w:ilvl w:val="0"/>
                <w:numId w:val="37"/>
              </w:numPr>
              <w:spacing w:before="60" w:after="60"/>
              <w:ind w:left="732" w:hanging="227"/>
            </w:pPr>
            <w:r>
              <w:rPr>
                <w:rFonts w:hint="eastAsia"/>
              </w:rPr>
              <w:t>システムを過信し障害時の対方法を想定</w:t>
            </w:r>
            <w:r w:rsidR="00EA187B">
              <w:rPr>
                <w:rFonts w:hint="eastAsia"/>
              </w:rPr>
              <w:t>でき</w:t>
            </w:r>
            <w:r>
              <w:rPr>
                <w:rFonts w:hint="eastAsia"/>
              </w:rPr>
              <w:t>ていなかったため、実際の障害発生時に窓口が大混乱し必要なサービスを提供できず、利用者にはシステム障害を理由に一度帰って</w:t>
            </w:r>
            <w:r w:rsidR="00DA4EB0">
              <w:rPr>
                <w:rFonts w:hint="eastAsia"/>
              </w:rPr>
              <w:t>もらうことになった</w:t>
            </w:r>
            <w:r>
              <w:rPr>
                <w:rFonts w:hint="eastAsia"/>
              </w:rPr>
              <w:t>。</w:t>
            </w:r>
          </w:p>
          <w:p w14:paraId="343A9A05" w14:textId="77777777" w:rsidR="00DA4EB0" w:rsidRDefault="00DA4EB0" w:rsidP="00540EE2">
            <w:pPr>
              <w:pStyle w:val="ConsultationList3"/>
              <w:numPr>
                <w:ilvl w:val="0"/>
                <w:numId w:val="0"/>
              </w:numPr>
              <w:spacing w:before="60" w:after="60"/>
              <w:ind w:left="732"/>
            </w:pPr>
          </w:p>
          <w:p w14:paraId="28EC8E07" w14:textId="5670CCD9" w:rsidR="005829B2" w:rsidRDefault="005829B2" w:rsidP="005829B2">
            <w:pPr>
              <w:pStyle w:val="ConsultationList3"/>
              <w:numPr>
                <w:ilvl w:val="0"/>
                <w:numId w:val="0"/>
              </w:numPr>
              <w:spacing w:before="60" w:after="60"/>
              <w:ind w:left="305" w:firstLineChars="100" w:firstLine="200"/>
            </w:pPr>
            <w:r>
              <w:rPr>
                <w:rFonts w:hint="eastAsia"/>
              </w:rPr>
              <w:t>後者のようにならないように、災害発生やシステム障害等、さまざまな予期せぬ状況に対して</w:t>
            </w:r>
            <w:r w:rsidR="00EA187B">
              <w:rPr>
                <w:rFonts w:hint="eastAsia"/>
              </w:rPr>
              <w:t>でき</w:t>
            </w:r>
            <w:r>
              <w:rPr>
                <w:rFonts w:hint="eastAsia"/>
              </w:rPr>
              <w:t>る限り業務を継続する準備や訓練が重要です。</w:t>
            </w:r>
          </w:p>
          <w:p w14:paraId="1611586B" w14:textId="77777777" w:rsidR="005829B2" w:rsidRDefault="005829B2" w:rsidP="005829B2">
            <w:pPr>
              <w:pStyle w:val="ConsultationList3"/>
              <w:numPr>
                <w:ilvl w:val="0"/>
                <w:numId w:val="0"/>
              </w:numPr>
              <w:spacing w:before="60" w:after="60"/>
              <w:ind w:left="305" w:firstLineChars="100" w:firstLine="200"/>
            </w:pPr>
          </w:p>
          <w:p w14:paraId="3279CB5A" w14:textId="77777777" w:rsidR="005829B2" w:rsidRDefault="005829B2" w:rsidP="00540EE2">
            <w:pPr>
              <w:pStyle w:val="ConsultationList3"/>
              <w:numPr>
                <w:ilvl w:val="0"/>
                <w:numId w:val="36"/>
              </w:numPr>
              <w:spacing w:before="60" w:after="60"/>
            </w:pPr>
            <w:r>
              <w:rPr>
                <w:rFonts w:hint="eastAsia"/>
              </w:rPr>
              <w:t>システム自体を災害対策拠点に切り替える訓練</w:t>
            </w:r>
          </w:p>
          <w:p w14:paraId="057B044E" w14:textId="0D4F0AC6" w:rsidR="005829B2" w:rsidRDefault="005829B2" w:rsidP="005829B2">
            <w:pPr>
              <w:pStyle w:val="ConsultationList3"/>
              <w:numPr>
                <w:ilvl w:val="0"/>
                <w:numId w:val="0"/>
              </w:numPr>
              <w:spacing w:before="60" w:after="60"/>
              <w:ind w:left="305" w:firstLineChars="100" w:firstLine="200"/>
            </w:pPr>
            <w:r>
              <w:rPr>
                <w:rFonts w:hint="eastAsia"/>
              </w:rPr>
              <w:t>多くのシステムでは年に</w:t>
            </w:r>
            <w:r>
              <w:t>1回程度、切替え訓練を実施しています。</w:t>
            </w:r>
            <w:r>
              <w:rPr>
                <w:rFonts w:hint="eastAsia"/>
              </w:rPr>
              <w:t>あるシステムでは、災害対策拠点を定義したものの、災害対策拠点に切替えてしまうと元の環境に戻せなくなること</w:t>
            </w:r>
            <w:r w:rsidR="000F20DD">
              <w:rPr>
                <w:rFonts w:hint="eastAsia"/>
              </w:rPr>
              <w:t>が</w:t>
            </w:r>
            <w:r>
              <w:rPr>
                <w:rFonts w:hint="eastAsia"/>
              </w:rPr>
              <w:t>事後的に判明したため、切り替え自体の判断を慎重に求められることになってしま</w:t>
            </w:r>
            <w:r w:rsidR="000F20DD">
              <w:rPr>
                <w:rFonts w:hint="eastAsia"/>
              </w:rPr>
              <w:t>い</w:t>
            </w:r>
            <w:r>
              <w:rPr>
                <w:rFonts w:hint="eastAsia"/>
              </w:rPr>
              <w:t>ました。要件定義の段階で、災害対策環境への切り替えだけでなく、本番環境への復帰要否についても検討しましょう。</w:t>
            </w:r>
          </w:p>
          <w:p w14:paraId="5B60D82F" w14:textId="77777777" w:rsidR="005829B2" w:rsidRDefault="005829B2" w:rsidP="005829B2">
            <w:pPr>
              <w:pStyle w:val="ConsultationList3"/>
              <w:numPr>
                <w:ilvl w:val="0"/>
                <w:numId w:val="0"/>
              </w:numPr>
              <w:spacing w:before="60" w:after="60"/>
              <w:ind w:left="305" w:firstLineChars="100" w:firstLine="200"/>
            </w:pPr>
          </w:p>
          <w:p w14:paraId="2D527797" w14:textId="77777777" w:rsidR="005829B2" w:rsidRDefault="005829B2" w:rsidP="00540EE2">
            <w:pPr>
              <w:pStyle w:val="ConsultationList3"/>
              <w:numPr>
                <w:ilvl w:val="0"/>
                <w:numId w:val="36"/>
              </w:numPr>
              <w:spacing w:before="60" w:after="60"/>
            </w:pPr>
            <w:r>
              <w:rPr>
                <w:rFonts w:hint="eastAsia"/>
              </w:rPr>
              <w:t>バックアップからデータを戻す訓練</w:t>
            </w:r>
          </w:p>
          <w:p w14:paraId="56A35FD4" w14:textId="4FC2A0A4" w:rsidR="005829B2" w:rsidRDefault="005829B2" w:rsidP="00540EE2">
            <w:pPr>
              <w:pStyle w:val="ConsultationList3"/>
              <w:numPr>
                <w:ilvl w:val="0"/>
                <w:numId w:val="0"/>
              </w:numPr>
              <w:spacing w:before="60" w:after="60"/>
              <w:ind w:left="306" w:firstLineChars="100" w:firstLine="200"/>
            </w:pPr>
            <w:r>
              <w:rPr>
                <w:rFonts w:hint="eastAsia"/>
              </w:rPr>
              <w:t>バックアップを取っているだけでは安心できません。いざという時に復旧できなければ意味がありません。定期的なバックアップからの復旧訓練の実施を検討しましょう。</w:t>
            </w:r>
          </w:p>
        </w:tc>
      </w:tr>
    </w:tbl>
    <w:p w14:paraId="1981D301" w14:textId="77777777" w:rsidR="00CB7D1D" w:rsidRDefault="00CB7D1D" w:rsidP="00CB7D1D">
      <w:pPr>
        <w:pStyle w:val="4"/>
        <w:spacing w:before="300" w:after="150"/>
      </w:pPr>
      <w:bookmarkStart w:id="226" w:name="_Toc34978918"/>
      <w:bookmarkStart w:id="227" w:name="_Toc34978919"/>
      <w:bookmarkStart w:id="228" w:name="_Toc34978920"/>
      <w:bookmarkStart w:id="229" w:name="_Toc34978921"/>
      <w:bookmarkStart w:id="230" w:name="_Toc34978922"/>
      <w:bookmarkStart w:id="231" w:name="_Toc34978923"/>
      <w:bookmarkStart w:id="232" w:name="_Toc34978925"/>
      <w:bookmarkStart w:id="233" w:name="_Toc35257170"/>
      <w:bookmarkStart w:id="234" w:name="_Toc64024392"/>
      <w:bookmarkEnd w:id="226"/>
      <w:bookmarkEnd w:id="227"/>
      <w:bookmarkEnd w:id="228"/>
      <w:bookmarkEnd w:id="229"/>
      <w:bookmarkEnd w:id="230"/>
      <w:bookmarkEnd w:id="231"/>
      <w:r>
        <w:lastRenderedPageBreak/>
        <w:t>情報セキュリティに関する事項</w:t>
      </w:r>
      <w:bookmarkEnd w:id="232"/>
      <w:bookmarkEnd w:id="233"/>
      <w:bookmarkEnd w:id="234"/>
    </w:p>
    <w:p w14:paraId="248886E9" w14:textId="1FBFA7D5" w:rsidR="00CB7D1D" w:rsidRDefault="00CB7D1D" w:rsidP="00CB7D1D">
      <w:pPr>
        <w:pStyle w:val="af9"/>
      </w:pPr>
      <w:r>
        <w:t>「情報セキュリティ」とは、一般的には、情報の機密性、完全性、可用性を確保することと定義されています。機密性とは、ある情報へのアクセスを認められた人だけが、その情報にアクセスできる状態を確保すること</w:t>
      </w:r>
      <w:r w:rsidR="003732A0">
        <w:rPr>
          <w:rFonts w:hint="eastAsia"/>
        </w:rPr>
        <w:t>です</w:t>
      </w:r>
      <w:r>
        <w:t>。完全性とは、情報が破壊、改ざん又は消去されていない状態を確保すること</w:t>
      </w:r>
      <w:r w:rsidR="003732A0">
        <w:rPr>
          <w:rFonts w:hint="eastAsia"/>
        </w:rPr>
        <w:t>です</w:t>
      </w:r>
      <w:r>
        <w:t>。可用性とは、情報へのアクセスを認められた人が、必要時に中断することなく、情報にアクセスできる状態を確保すること</w:t>
      </w:r>
      <w:r w:rsidR="003732A0">
        <w:rPr>
          <w:rFonts w:hint="eastAsia"/>
        </w:rPr>
        <w:t>です</w:t>
      </w:r>
      <w:r>
        <w:t>。</w:t>
      </w:r>
    </w:p>
    <w:p w14:paraId="24AC5F4E" w14:textId="77777777" w:rsidR="00CB7D1D" w:rsidRDefault="00CB7D1D" w:rsidP="00CB7D1D">
      <w:pPr>
        <w:pStyle w:val="af9"/>
      </w:pPr>
      <w:r>
        <w:t>ここでは、自</w:t>
      </w:r>
      <w:r>
        <w:rPr>
          <w:rFonts w:hint="eastAsia"/>
        </w:rPr>
        <w:t>組織</w:t>
      </w:r>
      <w:r>
        <w:t>において定められた情報セキュリティポリシーを遵守するために必要な情報セキュリティ対策の内容について、具体的に記載してください。</w:t>
      </w:r>
    </w:p>
    <w:p w14:paraId="03D0F1D5" w14:textId="77777777" w:rsidR="00CB7D1D" w:rsidRDefault="00CB7D1D" w:rsidP="00CB7D1D">
      <w:pPr>
        <w:pStyle w:val="af9"/>
      </w:pPr>
      <w:r>
        <w:t>個々の業務について記載するのではなく、業務分類等、グループ単位</w:t>
      </w:r>
      <w:r>
        <w:rPr>
          <w:rFonts w:hint="eastAsia"/>
        </w:rPr>
        <w:t>で記載します</w:t>
      </w:r>
      <w:r>
        <w:t>。</w:t>
      </w:r>
      <w:r>
        <w:rPr>
          <w:rFonts w:hint="eastAsia"/>
        </w:rPr>
        <w:t>また、</w:t>
      </w:r>
      <w:r>
        <w:t>ユーザ認証において、求められる要件</w:t>
      </w:r>
      <w:r>
        <w:rPr>
          <w:rFonts w:hint="eastAsia"/>
        </w:rPr>
        <w:t>（例えば、</w:t>
      </w:r>
      <w:r>
        <w:t>社内の認証サーバと連携できること等</w:t>
      </w:r>
      <w:r>
        <w:rPr>
          <w:rFonts w:hint="eastAsia"/>
        </w:rPr>
        <w:t>）</w:t>
      </w:r>
      <w:r>
        <w:t>が</w:t>
      </w:r>
      <w:r>
        <w:rPr>
          <w:rFonts w:hint="eastAsia"/>
        </w:rPr>
        <w:t>ある</w:t>
      </w:r>
      <w:r>
        <w:t>ときは、それらも記載</w:t>
      </w:r>
      <w:r>
        <w:rPr>
          <w:rFonts w:hint="eastAsia"/>
        </w:rPr>
        <w:t>します。</w:t>
      </w:r>
    </w:p>
    <w:p w14:paraId="01DA183A" w14:textId="77777777" w:rsidR="00CB7D1D" w:rsidRDefault="00CB7D1D" w:rsidP="00CB7D1D">
      <w:pPr>
        <w:pStyle w:val="FigureTitle"/>
      </w:pPr>
      <w:r>
        <w:rPr>
          <w:noProof/>
        </w:rPr>
        <mc:AlternateContent>
          <mc:Choice Requires="wps">
            <w:drawing>
              <wp:anchor distT="0" distB="0" distL="114300" distR="114300" simplePos="0" relativeHeight="251658299" behindDoc="0" locked="0" layoutInCell="1" allowOverlap="1" wp14:anchorId="797FFBA7" wp14:editId="306C7A8F">
                <wp:simplePos x="0" y="0"/>
                <wp:positionH relativeFrom="page">
                  <wp:posOffset>5955030</wp:posOffset>
                </wp:positionH>
                <wp:positionV relativeFrom="paragraph">
                  <wp:posOffset>360045</wp:posOffset>
                </wp:positionV>
                <wp:extent cx="1429920" cy="324360"/>
                <wp:effectExtent l="0" t="0" r="0" b="0"/>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4CC4687D" w14:textId="20A6A9B0" w:rsidR="006B6FCC" w:rsidRDefault="006B6FCC" w:rsidP="00CB7D1D">
                            <w:pPr>
                              <w:pStyle w:val="a"/>
                            </w:pPr>
                            <w:r>
                              <w:rPr>
                                <w:rFonts w:hint="eastAsia"/>
                              </w:rPr>
                              <w:t>表</w:t>
                            </w:r>
                            <w:r>
                              <w:t>5-2</w:t>
                            </w:r>
                            <w:r w:rsidR="00C053B3">
                              <w:t>2</w:t>
                            </w:r>
                          </w:p>
                          <w:p w14:paraId="25E95DB3"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情報セキュリティ対策要件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7FFBA7" id="テキスト ボックス 192" o:spid="_x0000_s1107" type="#_x0000_t202" style="position:absolute;margin-left:468.9pt;margin-top:28.35pt;width:112.6pt;height:25.55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EZZQIAAKQEAAAOAAAAZHJzL2Uyb0RvYy54bWysVEtu2zAQ3RfoHQjua9lOECSC5cB14KKA&#10;kQRwiqxpirKEUhyWpC25Sxsoeoheoei659FFOqQkJ027Krqhh5of5703nlzXpSQ7YWwBKqGjwZAS&#10;oTikhdok9MPD4s0lJdYxlTIJSiR0Lyy9nr5+Nal0LMaQg0yFIVhE2bjSCc2d03EUWZ6LktkBaKHQ&#10;mYEpmcOr2USpYRVWL2U0Hg4vogpMqg1wYS1+vWmddBrqZ5ng7i7LrHBEJhTf5sJpwrn2ZzSdsHhj&#10;mM4L3j2D/cMrSlYobHoqdcMcI1tT/FGqLLgBC5kbcCgjyLKCizADTjMavphmlTMtwiwIjtUnmOz/&#10;K8tvd/eGFClydzWmRLESSWqOX5rD9+bwszl+Jc3xW3M8NocfeCc+CCGrtI0xc6Ux19Vvocb0ML7V&#10;S+AfLYZEz2LaBIvRHqI6M6X/xeEJJiIr+xMTonaE+2rn46urMbo4+s7G52cXgaroKVsb694JKIk3&#10;EmqQ6fACtlta5/uzuA/xzSzIIl0UUvqLd8ylITuGqqjywgk/FGb8FiWVj1Xgs1p3+0UEWXVd/JTt&#10;YN5y9boOYF6OepjWkO4RJQOt9KzmiwLbL5l198yg1nBI3B93h0cmoUoodBYlOZjPf/vu41EC6KWk&#10;Qu0m1H7aMiMoke8VisMLvTdMb6x7Q23LOeDgI9xMzYOJCcbJ3swMlI+4VjPfBV1MceyVUNebc9du&#10;EK4lF7NZCEI5a+aWaqV5LwYP80P9yIzuSHJI7y30qmbxC67a2MCWnm0dAh+I9MC2KHaqwlUIbHVr&#10;63ft+T1EPf25TH8BAAD//wMAUEsDBBQABgAIAAAAIQDQpltN4QAAAAsBAAAPAAAAZHJzL2Rvd25y&#10;ZXYueG1sTI/BTsMwEETvSPyDtUhcEHVKSgohTlVVcIBLReiFmxtv40C8jmKnDX/P9gS3Hc1o9k2x&#10;mlwnjjiE1pOC+SwBgVR701KjYPfxcvsAIkRNRneeUMEPBliVlxeFzo0/0Tseq9gILqGQawU2xj6X&#10;MtQWnQ4z3yOxd/CD05Hl0Egz6BOXu07eJUkmnW6JP1jd48Zi/V2NTsF28bm1N+Ph+W29SIfX3bjJ&#10;vppKqeuraf0EIuIU/8Jwxmd0KJlp70cyQXQKHtMlo0cF99kSxDkwz1Jet+crYUuWhfy/ofwFAAD/&#10;/wMAUEsBAi0AFAAGAAgAAAAhALaDOJL+AAAA4QEAABMAAAAAAAAAAAAAAAAAAAAAAFtDb250ZW50&#10;X1R5cGVzXS54bWxQSwECLQAUAAYACAAAACEAOP0h/9YAAACUAQAACwAAAAAAAAAAAAAAAAAvAQAA&#10;X3JlbHMvLnJlbHNQSwECLQAUAAYACAAAACEAsGIxGWUCAACkBAAADgAAAAAAAAAAAAAAAAAuAgAA&#10;ZHJzL2Uyb0RvYy54bWxQSwECLQAUAAYACAAAACEA0KZbTeEAAAALAQAADwAAAAAAAAAAAAAAAAC/&#10;BAAAZHJzL2Rvd25yZXYueG1sUEsFBgAAAAAEAAQA8wAAAM0FAAAAAA==&#10;" stroked="f">
                <v:textbox style="mso-fit-shape-to-text:t" inset="0,0,0,0">
                  <w:txbxContent>
                    <w:p w14:paraId="4CC4687D" w14:textId="20A6A9B0" w:rsidR="006B6FCC" w:rsidRDefault="006B6FCC" w:rsidP="00CB7D1D">
                      <w:pPr>
                        <w:pStyle w:val="a"/>
                      </w:pPr>
                      <w:r>
                        <w:rPr>
                          <w:rFonts w:hint="eastAsia"/>
                        </w:rPr>
                        <w:t>表</w:t>
                      </w:r>
                      <w:r>
                        <w:t>5-2</w:t>
                      </w:r>
                      <w:r w:rsidR="00C053B3">
                        <w:t>2</w:t>
                      </w:r>
                    </w:p>
                    <w:p w14:paraId="25E95DB3"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情報セキュリティ対策要件</w:t>
                      </w:r>
                    </w:p>
                  </w:txbxContent>
                </v:textbox>
                <w10:wrap anchorx="page"/>
              </v:shape>
            </w:pict>
          </mc:Fallback>
        </mc:AlternateContent>
      </w:r>
    </w:p>
    <w:tbl>
      <w:tblPr>
        <w:tblStyle w:val="ad"/>
        <w:tblW w:w="4844" w:type="pct"/>
        <w:tblInd w:w="238" w:type="dxa"/>
        <w:tblCellMar>
          <w:left w:w="0" w:type="dxa"/>
          <w:right w:w="0" w:type="dxa"/>
        </w:tblCellMar>
        <w:tblLook w:val="04A0" w:firstRow="1" w:lastRow="0" w:firstColumn="1" w:lastColumn="0" w:noHBand="0" w:noVBand="1"/>
      </w:tblPr>
      <w:tblGrid>
        <w:gridCol w:w="496"/>
        <w:gridCol w:w="2248"/>
        <w:gridCol w:w="3676"/>
        <w:gridCol w:w="985"/>
      </w:tblGrid>
      <w:tr w:rsidR="00CB7D1D" w:rsidRPr="00FA41E2" w14:paraId="5C30C591" w14:textId="77777777" w:rsidTr="00CB7D1D">
        <w:trPr>
          <w:trHeight w:val="77"/>
          <w:tblHeader/>
        </w:trPr>
        <w:tc>
          <w:tcPr>
            <w:tcW w:w="335" w:type="pct"/>
            <w:shd w:val="clear" w:color="auto" w:fill="EAF1DD" w:themeFill="accent3" w:themeFillTint="33"/>
            <w:hideMark/>
          </w:tcPr>
          <w:p w14:paraId="26E0241E" w14:textId="77777777" w:rsidR="00CB7D1D" w:rsidRPr="000F6A63" w:rsidRDefault="00CB7D1D" w:rsidP="00CB7D1D">
            <w:pPr>
              <w:pStyle w:val="TableTitle"/>
              <w:jc w:val="center"/>
              <w:rPr>
                <w:rFonts w:hAnsi="ＭＳ Ｐ明朝"/>
              </w:rPr>
            </w:pPr>
            <w:r w:rsidRPr="000F6A63">
              <w:rPr>
                <w:rFonts w:hAnsi="ＭＳ Ｐ明朝" w:hint="eastAsia"/>
              </w:rPr>
              <w:t>No.</w:t>
            </w:r>
          </w:p>
        </w:tc>
        <w:tc>
          <w:tcPr>
            <w:tcW w:w="1518" w:type="pct"/>
            <w:shd w:val="clear" w:color="auto" w:fill="EAF1DD" w:themeFill="accent3" w:themeFillTint="33"/>
            <w:hideMark/>
          </w:tcPr>
          <w:p w14:paraId="7FD64B78" w14:textId="77777777" w:rsidR="00CB7D1D" w:rsidRPr="00FA41E2" w:rsidRDefault="00CB7D1D" w:rsidP="00CB7D1D">
            <w:pPr>
              <w:pStyle w:val="TableTitle"/>
              <w:jc w:val="center"/>
            </w:pPr>
            <w:r w:rsidRPr="00FA41E2">
              <w:rPr>
                <w:rFonts w:hint="eastAsia"/>
              </w:rPr>
              <w:t>情報セキュリティ対策</w:t>
            </w:r>
          </w:p>
        </w:tc>
        <w:tc>
          <w:tcPr>
            <w:tcW w:w="2482" w:type="pct"/>
            <w:shd w:val="clear" w:color="auto" w:fill="EAF1DD" w:themeFill="accent3" w:themeFillTint="33"/>
            <w:hideMark/>
          </w:tcPr>
          <w:p w14:paraId="5B1A30C1" w14:textId="77777777" w:rsidR="00CB7D1D" w:rsidRPr="00FA41E2" w:rsidRDefault="00CB7D1D" w:rsidP="00CB7D1D">
            <w:pPr>
              <w:pStyle w:val="TableTitle"/>
              <w:jc w:val="center"/>
            </w:pPr>
            <w:r w:rsidRPr="00FA41E2">
              <w:rPr>
                <w:rFonts w:hint="eastAsia"/>
              </w:rPr>
              <w:t>対策に係る要件</w:t>
            </w:r>
          </w:p>
        </w:tc>
        <w:tc>
          <w:tcPr>
            <w:tcW w:w="665" w:type="pct"/>
            <w:shd w:val="clear" w:color="auto" w:fill="EAF1DD" w:themeFill="accent3" w:themeFillTint="33"/>
            <w:hideMark/>
          </w:tcPr>
          <w:p w14:paraId="16CD4730" w14:textId="77777777" w:rsidR="00CB7D1D" w:rsidRPr="00FA41E2" w:rsidRDefault="00CB7D1D" w:rsidP="00CB7D1D">
            <w:pPr>
              <w:pStyle w:val="TableTitle"/>
              <w:jc w:val="center"/>
            </w:pPr>
            <w:r w:rsidRPr="00FA41E2">
              <w:rPr>
                <w:rFonts w:hint="eastAsia"/>
              </w:rPr>
              <w:t>補足</w:t>
            </w:r>
          </w:p>
        </w:tc>
      </w:tr>
      <w:tr w:rsidR="00CB7D1D" w:rsidRPr="00FA41E2" w14:paraId="2E1F1079" w14:textId="77777777" w:rsidTr="00CB7D1D">
        <w:trPr>
          <w:trHeight w:val="77"/>
        </w:trPr>
        <w:tc>
          <w:tcPr>
            <w:tcW w:w="335" w:type="pct"/>
            <w:hideMark/>
          </w:tcPr>
          <w:p w14:paraId="5618304E" w14:textId="77777777" w:rsidR="00CB7D1D" w:rsidRPr="000F6A63" w:rsidRDefault="00CB7D1D" w:rsidP="00CB7D1D">
            <w:pPr>
              <w:pStyle w:val="TableBodyText"/>
              <w:rPr>
                <w:rFonts w:hAnsi="ＭＳ Ｐ明朝"/>
              </w:rPr>
            </w:pPr>
            <w:r w:rsidRPr="000F6A63">
              <w:rPr>
                <w:rFonts w:hAnsi="ＭＳ Ｐ明朝" w:hint="eastAsia"/>
              </w:rPr>
              <w:t>1</w:t>
            </w:r>
          </w:p>
        </w:tc>
        <w:tc>
          <w:tcPr>
            <w:tcW w:w="1518" w:type="pct"/>
            <w:hideMark/>
          </w:tcPr>
          <w:p w14:paraId="7901F800" w14:textId="77777777" w:rsidR="00CB7D1D" w:rsidRPr="00FA41E2" w:rsidRDefault="00CB7D1D" w:rsidP="00CB7D1D">
            <w:pPr>
              <w:pStyle w:val="TableBodyText"/>
            </w:pPr>
            <w:r w:rsidRPr="003C139D">
              <w:rPr>
                <w:rFonts w:hint="eastAsia"/>
              </w:rPr>
              <w:t>主体認証</w:t>
            </w:r>
          </w:p>
        </w:tc>
        <w:tc>
          <w:tcPr>
            <w:tcW w:w="2482" w:type="pct"/>
            <w:hideMark/>
          </w:tcPr>
          <w:p w14:paraId="5B9405C5" w14:textId="77777777" w:rsidR="00CB7D1D" w:rsidRPr="00FA41E2" w:rsidRDefault="00CB7D1D" w:rsidP="00CB7D1D">
            <w:pPr>
              <w:pStyle w:val="TableBodyText"/>
            </w:pPr>
          </w:p>
        </w:tc>
        <w:tc>
          <w:tcPr>
            <w:tcW w:w="665" w:type="pct"/>
            <w:hideMark/>
          </w:tcPr>
          <w:p w14:paraId="58AE3473" w14:textId="77777777" w:rsidR="00CB7D1D" w:rsidRPr="00FA41E2" w:rsidRDefault="00CB7D1D" w:rsidP="00CB7D1D">
            <w:pPr>
              <w:pStyle w:val="TableBodyText"/>
            </w:pPr>
          </w:p>
        </w:tc>
      </w:tr>
      <w:tr w:rsidR="00CB7D1D" w:rsidRPr="00FA41E2" w14:paraId="351F9E87" w14:textId="77777777" w:rsidTr="00CB7D1D">
        <w:trPr>
          <w:trHeight w:val="77"/>
        </w:trPr>
        <w:tc>
          <w:tcPr>
            <w:tcW w:w="335" w:type="pct"/>
            <w:hideMark/>
          </w:tcPr>
          <w:p w14:paraId="78C7AC9F" w14:textId="77777777" w:rsidR="00CB7D1D" w:rsidRPr="000F6A63" w:rsidRDefault="00CB7D1D" w:rsidP="00CB7D1D">
            <w:pPr>
              <w:pStyle w:val="TableBodyText"/>
              <w:rPr>
                <w:rFonts w:hAnsi="ＭＳ Ｐ明朝"/>
              </w:rPr>
            </w:pPr>
            <w:r w:rsidRPr="000F6A63">
              <w:rPr>
                <w:rFonts w:hAnsi="ＭＳ Ｐ明朝" w:hint="eastAsia"/>
              </w:rPr>
              <w:t>2</w:t>
            </w:r>
          </w:p>
        </w:tc>
        <w:tc>
          <w:tcPr>
            <w:tcW w:w="1518" w:type="pct"/>
            <w:hideMark/>
          </w:tcPr>
          <w:p w14:paraId="1F365895" w14:textId="77777777" w:rsidR="00CB7D1D" w:rsidRPr="00FA41E2" w:rsidRDefault="00CB7D1D" w:rsidP="00CB7D1D">
            <w:pPr>
              <w:pStyle w:val="TableBodyText"/>
            </w:pPr>
            <w:r w:rsidRPr="003C139D">
              <w:rPr>
                <w:rFonts w:hint="eastAsia"/>
              </w:rPr>
              <w:t>アクセス制御</w:t>
            </w:r>
          </w:p>
        </w:tc>
        <w:tc>
          <w:tcPr>
            <w:tcW w:w="2482" w:type="pct"/>
            <w:hideMark/>
          </w:tcPr>
          <w:p w14:paraId="02F119AF" w14:textId="77777777" w:rsidR="00CB7D1D" w:rsidRPr="00FA41E2" w:rsidRDefault="00CB7D1D" w:rsidP="00CB7D1D">
            <w:pPr>
              <w:pStyle w:val="TableBodyText"/>
            </w:pPr>
          </w:p>
        </w:tc>
        <w:tc>
          <w:tcPr>
            <w:tcW w:w="665" w:type="pct"/>
            <w:hideMark/>
          </w:tcPr>
          <w:p w14:paraId="767301F9" w14:textId="77777777" w:rsidR="00CB7D1D" w:rsidRPr="00FA41E2" w:rsidRDefault="00CB7D1D" w:rsidP="00CB7D1D">
            <w:pPr>
              <w:pStyle w:val="TableBodyText"/>
            </w:pPr>
          </w:p>
        </w:tc>
      </w:tr>
      <w:tr w:rsidR="00CB7D1D" w:rsidRPr="00FA41E2" w14:paraId="134751A5" w14:textId="77777777" w:rsidTr="00CB7D1D">
        <w:trPr>
          <w:trHeight w:val="77"/>
        </w:trPr>
        <w:tc>
          <w:tcPr>
            <w:tcW w:w="335" w:type="pct"/>
            <w:hideMark/>
          </w:tcPr>
          <w:p w14:paraId="19116F32" w14:textId="77777777" w:rsidR="00CB7D1D" w:rsidRPr="000F6A63" w:rsidRDefault="00CB7D1D" w:rsidP="00CB7D1D">
            <w:pPr>
              <w:pStyle w:val="TableBodyText"/>
              <w:rPr>
                <w:rFonts w:hAnsi="ＭＳ Ｐ明朝"/>
              </w:rPr>
            </w:pPr>
            <w:r w:rsidRPr="000F6A63">
              <w:rPr>
                <w:rFonts w:hAnsi="ＭＳ Ｐ明朝" w:hint="eastAsia"/>
              </w:rPr>
              <w:t>3</w:t>
            </w:r>
          </w:p>
        </w:tc>
        <w:tc>
          <w:tcPr>
            <w:tcW w:w="1518" w:type="pct"/>
            <w:hideMark/>
          </w:tcPr>
          <w:p w14:paraId="4CE395F3" w14:textId="77777777" w:rsidR="00CB7D1D" w:rsidRPr="00FA41E2" w:rsidRDefault="00CB7D1D" w:rsidP="00CB7D1D">
            <w:pPr>
              <w:pStyle w:val="TableBodyText"/>
            </w:pPr>
            <w:r w:rsidRPr="003C139D">
              <w:rPr>
                <w:rFonts w:hint="eastAsia"/>
              </w:rPr>
              <w:t>ログ取得及びログ管理</w:t>
            </w:r>
          </w:p>
        </w:tc>
        <w:tc>
          <w:tcPr>
            <w:tcW w:w="2482" w:type="pct"/>
            <w:hideMark/>
          </w:tcPr>
          <w:p w14:paraId="51FC5B60" w14:textId="77777777" w:rsidR="00CB7D1D" w:rsidRPr="00FA41E2" w:rsidRDefault="00CB7D1D" w:rsidP="00CB7D1D">
            <w:pPr>
              <w:pStyle w:val="TableBodyText"/>
            </w:pPr>
          </w:p>
        </w:tc>
        <w:tc>
          <w:tcPr>
            <w:tcW w:w="665" w:type="pct"/>
            <w:hideMark/>
          </w:tcPr>
          <w:p w14:paraId="594A5262" w14:textId="77777777" w:rsidR="00CB7D1D" w:rsidRPr="00FA41E2" w:rsidRDefault="00CB7D1D" w:rsidP="00CB7D1D">
            <w:pPr>
              <w:pStyle w:val="TableBodyText"/>
            </w:pPr>
          </w:p>
        </w:tc>
      </w:tr>
    </w:tbl>
    <w:p w14:paraId="3213EAD4" w14:textId="77777777" w:rsidR="00CB7D1D" w:rsidRDefault="00CB7D1D" w:rsidP="00CB7D1D">
      <w:pPr>
        <w:pStyle w:val="af9"/>
      </w:pPr>
    </w:p>
    <w:p w14:paraId="41249039" w14:textId="77777777" w:rsidR="00CB7D1D" w:rsidRPr="0013487B" w:rsidRDefault="00CB7D1D" w:rsidP="00CB7D1D">
      <w:pPr>
        <w:pStyle w:val="af9"/>
      </w:pPr>
      <w:r>
        <w:t>当該情報システムに実装する機能や画面に対して、利用者の権限に応じた管理レベルを記載します。</w:t>
      </w:r>
    </w:p>
    <w:p w14:paraId="32BD9FF1" w14:textId="77777777" w:rsidR="00CB7D1D" w:rsidRDefault="00CB7D1D" w:rsidP="00CB7D1D">
      <w:pPr>
        <w:pStyle w:val="FigureTitle"/>
      </w:pPr>
      <w:r>
        <w:rPr>
          <w:noProof/>
        </w:rPr>
        <mc:AlternateContent>
          <mc:Choice Requires="wps">
            <w:drawing>
              <wp:anchor distT="0" distB="0" distL="114300" distR="114300" simplePos="0" relativeHeight="251658323" behindDoc="0" locked="0" layoutInCell="1" allowOverlap="1" wp14:anchorId="41D8F2C4" wp14:editId="07789FED">
                <wp:simplePos x="0" y="0"/>
                <wp:positionH relativeFrom="page">
                  <wp:posOffset>5955030</wp:posOffset>
                </wp:positionH>
                <wp:positionV relativeFrom="paragraph">
                  <wp:posOffset>360045</wp:posOffset>
                </wp:positionV>
                <wp:extent cx="1429920" cy="324360"/>
                <wp:effectExtent l="0" t="0" r="0" b="0"/>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4C4D7F78" w14:textId="34C8853A" w:rsidR="006B6FCC" w:rsidRDefault="006B6FCC" w:rsidP="00CB7D1D">
                            <w:pPr>
                              <w:pStyle w:val="a"/>
                            </w:pPr>
                            <w:r>
                              <w:rPr>
                                <w:rFonts w:hint="eastAsia"/>
                              </w:rPr>
                              <w:t>表</w:t>
                            </w:r>
                            <w:r>
                              <w:t>5-2</w:t>
                            </w:r>
                            <w:r w:rsidR="00C053B3">
                              <w:t>3</w:t>
                            </w:r>
                          </w:p>
                          <w:p w14:paraId="541FEF11"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権限要件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D8F2C4" id="テキスト ボックス 193" o:spid="_x0000_s1108" type="#_x0000_t202" style="position:absolute;margin-left:468.9pt;margin-top:28.35pt;width:112.6pt;height:25.55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6yMZQIAAKQEAAAOAAAAZHJzL2Uyb0RvYy54bWysVEtu2zAQ3RfoHQjua/kTBLFgOXAduChg&#10;JAGcImuaoiyhFIclaUvu0gaKHqJXKLrueXSRDinLSdOuim7ooebHee+NJ9d1KclOGFuASuig16dE&#10;KA5poTYJ/fCweHNFiXVMpUyCEgndC0uvp69fTSodiyHkIFNhCBZRNq50QnPndBxFlueiZLYHWih0&#10;ZmBK5vBqNlFqWIXVSxkN+/3LqAKTagNcWItfb1onnYb6WSa4u8syKxyRCcW3uXCacK79GU0nLN4Y&#10;pvOCn57B/uEVJSsUNj2XumGOka0p/ihVFtyAhcz1OJQRZFnBRZgBpxn0X0yzypkWYRYEx+ozTPb/&#10;leW3u3tDihS5G48oUaxEkprjl+bwvTn8bI5fSXP81hyPzeEH3okPQsgqbWPMXGnMdfVbqDE9jG/1&#10;EvhHiyHRs5g2wWK0h6jOTOl/cXiCicjK/syEqB3hvtrFcDweooujbzS8GF0GqqKnbG2seyegJN5I&#10;qEGmwwvYbmmd78/iLsQ3syCLdFFI6S/eMZeG7BiqosoLJ/xQmPFblFQ+VoHPat3tFxFkderip2wH&#10;85ar13UA82rYwbSGdI8oGWilZzVfFNh+yay7Zwa1hkPi/rg7PDIJVULhZFGSg/n8t+8+HiWAXkoq&#10;1G5C7actM4IS+V6hOLzQO8N0xroz1LacAw4+wM3UPJiYYJzszMxA+YhrNfNd0MUUx14JdZ05d+0G&#10;4VpyMZuFIJSzZm6pVpp3YvAwP9SPzOgTSQ7pvYVO1Sx+wVUbG9jSs61D4AORHtgWxZOqcBUCW6e1&#10;9bv2/B6inv5cpr8AAAD//wMAUEsDBBQABgAIAAAAIQDQpltN4QAAAAsBAAAPAAAAZHJzL2Rvd25y&#10;ZXYueG1sTI/BTsMwEETvSPyDtUhcEHVKSgohTlVVcIBLReiFmxtv40C8jmKnDX/P9gS3Hc1o9k2x&#10;mlwnjjiE1pOC+SwBgVR701KjYPfxcvsAIkRNRneeUMEPBliVlxeFzo0/0Tseq9gILqGQawU2xj6X&#10;MtQWnQ4z3yOxd/CD05Hl0Egz6BOXu07eJUkmnW6JP1jd48Zi/V2NTsF28bm1N+Ph+W29SIfX3bjJ&#10;vppKqeuraf0EIuIU/8Jwxmd0KJlp70cyQXQKHtMlo0cF99kSxDkwz1Jet+crYUuWhfy/ofwFAAD/&#10;/wMAUEsBAi0AFAAGAAgAAAAhALaDOJL+AAAA4QEAABMAAAAAAAAAAAAAAAAAAAAAAFtDb250ZW50&#10;X1R5cGVzXS54bWxQSwECLQAUAAYACAAAACEAOP0h/9YAAACUAQAACwAAAAAAAAAAAAAAAAAvAQAA&#10;X3JlbHMvLnJlbHNQSwECLQAUAAYACAAAACEA6xOsjGUCAACkBAAADgAAAAAAAAAAAAAAAAAuAgAA&#10;ZHJzL2Uyb0RvYy54bWxQSwECLQAUAAYACAAAACEA0KZbTeEAAAALAQAADwAAAAAAAAAAAAAAAAC/&#10;BAAAZHJzL2Rvd25yZXYueG1sUEsFBgAAAAAEAAQA8wAAAM0FAAAAAA==&#10;" stroked="f">
                <v:textbox style="mso-fit-shape-to-text:t" inset="0,0,0,0">
                  <w:txbxContent>
                    <w:p w14:paraId="4C4D7F78" w14:textId="34C8853A" w:rsidR="006B6FCC" w:rsidRDefault="006B6FCC" w:rsidP="00CB7D1D">
                      <w:pPr>
                        <w:pStyle w:val="a"/>
                      </w:pPr>
                      <w:r>
                        <w:rPr>
                          <w:rFonts w:hint="eastAsia"/>
                        </w:rPr>
                        <w:t>表</w:t>
                      </w:r>
                      <w:r>
                        <w:t>5-2</w:t>
                      </w:r>
                      <w:r w:rsidR="00C053B3">
                        <w:t>3</w:t>
                      </w:r>
                    </w:p>
                    <w:p w14:paraId="541FEF11"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権限要件</w:t>
                      </w:r>
                    </w:p>
                  </w:txbxContent>
                </v:textbox>
                <w10:wrap anchorx="page"/>
              </v:shape>
            </w:pict>
          </mc:Fallback>
        </mc:AlternateContent>
      </w:r>
    </w:p>
    <w:tbl>
      <w:tblPr>
        <w:tblStyle w:val="ad"/>
        <w:tblW w:w="4844" w:type="pct"/>
        <w:tblInd w:w="238" w:type="dxa"/>
        <w:tblCellMar>
          <w:left w:w="0" w:type="dxa"/>
          <w:right w:w="0" w:type="dxa"/>
        </w:tblCellMar>
        <w:tblLook w:val="04A0" w:firstRow="1" w:lastRow="0" w:firstColumn="1" w:lastColumn="0" w:noHBand="0" w:noVBand="1"/>
      </w:tblPr>
      <w:tblGrid>
        <w:gridCol w:w="496"/>
        <w:gridCol w:w="1752"/>
        <w:gridCol w:w="1534"/>
        <w:gridCol w:w="2638"/>
        <w:gridCol w:w="985"/>
      </w:tblGrid>
      <w:tr w:rsidR="00CB7D1D" w:rsidRPr="00DE159A" w14:paraId="687CFF71" w14:textId="77777777" w:rsidTr="00CB7D1D">
        <w:trPr>
          <w:trHeight w:val="77"/>
          <w:tblHeader/>
        </w:trPr>
        <w:tc>
          <w:tcPr>
            <w:tcW w:w="335" w:type="pct"/>
            <w:shd w:val="clear" w:color="auto" w:fill="EAF1DD" w:themeFill="accent3" w:themeFillTint="33"/>
            <w:hideMark/>
          </w:tcPr>
          <w:p w14:paraId="2FADB419" w14:textId="77777777" w:rsidR="00CB7D1D" w:rsidRPr="000F6A63" w:rsidRDefault="00CB7D1D" w:rsidP="00CB7D1D">
            <w:pPr>
              <w:pStyle w:val="TableTitle"/>
              <w:jc w:val="center"/>
              <w:rPr>
                <w:rFonts w:hAnsi="ＭＳ Ｐ明朝"/>
              </w:rPr>
            </w:pPr>
            <w:r w:rsidRPr="000F6A63">
              <w:rPr>
                <w:rFonts w:hAnsi="ＭＳ Ｐ明朝" w:hint="eastAsia"/>
              </w:rPr>
              <w:t>No.</w:t>
            </w:r>
          </w:p>
        </w:tc>
        <w:tc>
          <w:tcPr>
            <w:tcW w:w="1183" w:type="pct"/>
            <w:shd w:val="clear" w:color="auto" w:fill="EAF1DD" w:themeFill="accent3" w:themeFillTint="33"/>
            <w:hideMark/>
          </w:tcPr>
          <w:p w14:paraId="35E2EADD" w14:textId="77777777" w:rsidR="00CB7D1D" w:rsidRPr="00DE159A" w:rsidRDefault="00CB7D1D" w:rsidP="00CB7D1D">
            <w:pPr>
              <w:pStyle w:val="TableTitle"/>
              <w:jc w:val="center"/>
            </w:pPr>
            <w:r>
              <w:rPr>
                <w:rFonts w:hint="eastAsia"/>
              </w:rPr>
              <w:t>機能</w:t>
            </w:r>
          </w:p>
        </w:tc>
        <w:tc>
          <w:tcPr>
            <w:tcW w:w="1036" w:type="pct"/>
            <w:shd w:val="clear" w:color="auto" w:fill="EAF1DD" w:themeFill="accent3" w:themeFillTint="33"/>
            <w:hideMark/>
          </w:tcPr>
          <w:p w14:paraId="5D58FA93" w14:textId="77777777" w:rsidR="00CB7D1D" w:rsidRPr="00DE159A" w:rsidRDefault="00CB7D1D" w:rsidP="00CB7D1D">
            <w:pPr>
              <w:pStyle w:val="TableTitle"/>
              <w:jc w:val="center"/>
            </w:pPr>
            <w:r>
              <w:rPr>
                <w:rFonts w:hint="eastAsia"/>
              </w:rPr>
              <w:t>利用者区分</w:t>
            </w:r>
          </w:p>
        </w:tc>
        <w:tc>
          <w:tcPr>
            <w:tcW w:w="1781" w:type="pct"/>
            <w:shd w:val="clear" w:color="auto" w:fill="EAF1DD" w:themeFill="accent3" w:themeFillTint="33"/>
            <w:hideMark/>
          </w:tcPr>
          <w:p w14:paraId="3991AE86" w14:textId="77777777" w:rsidR="00CB7D1D" w:rsidRPr="00DE159A" w:rsidRDefault="00CB7D1D" w:rsidP="00CB7D1D">
            <w:pPr>
              <w:pStyle w:val="TableTitle"/>
              <w:jc w:val="center"/>
            </w:pPr>
            <w:r>
              <w:rPr>
                <w:rFonts w:hint="eastAsia"/>
              </w:rPr>
              <w:t>アクセス権限</w:t>
            </w:r>
          </w:p>
        </w:tc>
        <w:tc>
          <w:tcPr>
            <w:tcW w:w="665" w:type="pct"/>
            <w:shd w:val="clear" w:color="auto" w:fill="EAF1DD" w:themeFill="accent3" w:themeFillTint="33"/>
            <w:hideMark/>
          </w:tcPr>
          <w:p w14:paraId="24E10B58" w14:textId="77777777" w:rsidR="00CB7D1D" w:rsidRPr="00DE159A" w:rsidRDefault="00CB7D1D" w:rsidP="00CB7D1D">
            <w:pPr>
              <w:pStyle w:val="TableTitle"/>
              <w:jc w:val="center"/>
            </w:pPr>
            <w:r w:rsidRPr="00DE159A">
              <w:rPr>
                <w:rFonts w:hint="eastAsia"/>
              </w:rPr>
              <w:t>補足</w:t>
            </w:r>
          </w:p>
        </w:tc>
      </w:tr>
      <w:tr w:rsidR="00CB7D1D" w:rsidRPr="00DE159A" w14:paraId="53E0AB0B" w14:textId="77777777" w:rsidTr="00CB7D1D">
        <w:trPr>
          <w:trHeight w:val="77"/>
        </w:trPr>
        <w:tc>
          <w:tcPr>
            <w:tcW w:w="335" w:type="pct"/>
            <w:hideMark/>
          </w:tcPr>
          <w:p w14:paraId="1E606F0A" w14:textId="77777777" w:rsidR="00CB7D1D" w:rsidRPr="000F6A63" w:rsidRDefault="00CB7D1D" w:rsidP="00CB7D1D">
            <w:pPr>
              <w:pStyle w:val="TableBodyText"/>
              <w:rPr>
                <w:rFonts w:hAnsi="ＭＳ Ｐ明朝"/>
              </w:rPr>
            </w:pPr>
            <w:r w:rsidRPr="000F6A63">
              <w:rPr>
                <w:rFonts w:hAnsi="ＭＳ Ｐ明朝" w:hint="eastAsia"/>
              </w:rPr>
              <w:t>1</w:t>
            </w:r>
          </w:p>
        </w:tc>
        <w:tc>
          <w:tcPr>
            <w:tcW w:w="1183" w:type="pct"/>
            <w:hideMark/>
          </w:tcPr>
          <w:p w14:paraId="74909611" w14:textId="77777777" w:rsidR="00CB7D1D" w:rsidRPr="00DE159A" w:rsidRDefault="00CB7D1D" w:rsidP="00CB7D1D">
            <w:pPr>
              <w:pStyle w:val="TableBodyText"/>
            </w:pPr>
            <w:r>
              <w:rPr>
                <w:rFonts w:hint="eastAsia"/>
              </w:rPr>
              <w:t>○○申請処理</w:t>
            </w:r>
          </w:p>
        </w:tc>
        <w:tc>
          <w:tcPr>
            <w:tcW w:w="1036" w:type="pct"/>
            <w:hideMark/>
          </w:tcPr>
          <w:p w14:paraId="69D9F64C" w14:textId="77777777" w:rsidR="00CB7D1D" w:rsidRPr="00DE159A" w:rsidRDefault="00CB7D1D" w:rsidP="00CB7D1D">
            <w:pPr>
              <w:pStyle w:val="TableBodyText"/>
            </w:pPr>
            <w:r>
              <w:rPr>
                <w:rFonts w:hint="eastAsia"/>
              </w:rPr>
              <w:t>一般ユーザ</w:t>
            </w:r>
          </w:p>
        </w:tc>
        <w:tc>
          <w:tcPr>
            <w:tcW w:w="1781" w:type="pct"/>
            <w:hideMark/>
          </w:tcPr>
          <w:p w14:paraId="69CA9FA4" w14:textId="77777777" w:rsidR="00CB7D1D" w:rsidRPr="00DE159A" w:rsidRDefault="00CB7D1D" w:rsidP="00CB7D1D">
            <w:pPr>
              <w:pStyle w:val="TableBodyText"/>
            </w:pPr>
            <w:r>
              <w:rPr>
                <w:rFonts w:hint="eastAsia"/>
              </w:rPr>
              <w:t>自申請情報のみ登録・参照・変更・削除可能</w:t>
            </w:r>
          </w:p>
        </w:tc>
        <w:tc>
          <w:tcPr>
            <w:tcW w:w="665" w:type="pct"/>
            <w:hideMark/>
          </w:tcPr>
          <w:p w14:paraId="1D5B5536" w14:textId="77777777" w:rsidR="00CB7D1D" w:rsidRPr="00DE159A" w:rsidRDefault="00CB7D1D" w:rsidP="00CB7D1D">
            <w:pPr>
              <w:pStyle w:val="TableBodyText"/>
            </w:pPr>
          </w:p>
        </w:tc>
      </w:tr>
      <w:tr w:rsidR="00CB7D1D" w:rsidRPr="00DE159A" w14:paraId="393924B5" w14:textId="77777777" w:rsidTr="00CB7D1D">
        <w:trPr>
          <w:trHeight w:val="77"/>
        </w:trPr>
        <w:tc>
          <w:tcPr>
            <w:tcW w:w="335" w:type="pct"/>
            <w:hideMark/>
          </w:tcPr>
          <w:p w14:paraId="6D0EA833" w14:textId="77777777" w:rsidR="00CB7D1D" w:rsidRPr="000F6A63" w:rsidRDefault="00CB7D1D" w:rsidP="00CB7D1D">
            <w:pPr>
              <w:pStyle w:val="TableBodyText"/>
              <w:rPr>
                <w:rFonts w:hAnsi="ＭＳ Ｐ明朝"/>
              </w:rPr>
            </w:pPr>
            <w:r w:rsidRPr="000F6A63">
              <w:rPr>
                <w:rFonts w:hAnsi="ＭＳ Ｐ明朝" w:hint="eastAsia"/>
              </w:rPr>
              <w:lastRenderedPageBreak/>
              <w:t>2</w:t>
            </w:r>
          </w:p>
        </w:tc>
        <w:tc>
          <w:tcPr>
            <w:tcW w:w="1183" w:type="pct"/>
            <w:hideMark/>
          </w:tcPr>
          <w:p w14:paraId="6657993F" w14:textId="77777777" w:rsidR="00CB7D1D" w:rsidRPr="00DE159A" w:rsidRDefault="00CB7D1D" w:rsidP="00CB7D1D">
            <w:pPr>
              <w:pStyle w:val="TableBodyText"/>
            </w:pPr>
            <w:r>
              <w:rPr>
                <w:rFonts w:hint="eastAsia"/>
              </w:rPr>
              <w:t>○○申請処理</w:t>
            </w:r>
          </w:p>
        </w:tc>
        <w:tc>
          <w:tcPr>
            <w:tcW w:w="1036" w:type="pct"/>
            <w:hideMark/>
          </w:tcPr>
          <w:p w14:paraId="499EF54E" w14:textId="77777777" w:rsidR="00CB7D1D" w:rsidRPr="00DE159A" w:rsidRDefault="00CB7D1D" w:rsidP="00CB7D1D">
            <w:pPr>
              <w:pStyle w:val="TableBodyText"/>
            </w:pPr>
            <w:r>
              <w:rPr>
                <w:rFonts w:hint="eastAsia"/>
              </w:rPr>
              <w:t>一般職員</w:t>
            </w:r>
          </w:p>
        </w:tc>
        <w:tc>
          <w:tcPr>
            <w:tcW w:w="1781" w:type="pct"/>
            <w:hideMark/>
          </w:tcPr>
          <w:p w14:paraId="72358EFE" w14:textId="77777777" w:rsidR="00CB7D1D" w:rsidRPr="00DE159A" w:rsidRDefault="00CB7D1D" w:rsidP="00CB7D1D">
            <w:pPr>
              <w:pStyle w:val="TableBodyText"/>
            </w:pPr>
            <w:r>
              <w:rPr>
                <w:rFonts w:hint="eastAsia"/>
              </w:rPr>
              <w:t>自組織が担当する申請者の情報は登録・参照・変更・削除可能。他組織担当の申請者情報は参照のみ。</w:t>
            </w:r>
          </w:p>
        </w:tc>
        <w:tc>
          <w:tcPr>
            <w:tcW w:w="665" w:type="pct"/>
            <w:hideMark/>
          </w:tcPr>
          <w:p w14:paraId="0BBBA86D" w14:textId="77777777" w:rsidR="00CB7D1D" w:rsidRPr="00DE159A" w:rsidRDefault="00CB7D1D" w:rsidP="00CB7D1D">
            <w:pPr>
              <w:pStyle w:val="TableBodyText"/>
            </w:pPr>
          </w:p>
        </w:tc>
      </w:tr>
    </w:tbl>
    <w:p w14:paraId="0E6E6AD2" w14:textId="77777777" w:rsidR="00CB7D1D" w:rsidRDefault="00CB7D1D" w:rsidP="00CB7D1D">
      <w:pPr>
        <w:pStyle w:val="af9"/>
      </w:pPr>
    </w:p>
    <w:p w14:paraId="3D04B868" w14:textId="77777777" w:rsidR="00CB7D1D" w:rsidRDefault="00CB7D1D" w:rsidP="00CB7D1D">
      <w:pPr>
        <w:pStyle w:val="af9"/>
      </w:pPr>
      <w:r>
        <w:t>想定されるリスクの概要と対策について記載します。</w:t>
      </w:r>
    </w:p>
    <w:p w14:paraId="79233782" w14:textId="77777777" w:rsidR="00CB7D1D" w:rsidRDefault="00CB7D1D" w:rsidP="00CB7D1D">
      <w:pPr>
        <w:pStyle w:val="FigureTitle"/>
      </w:pPr>
      <w:r>
        <w:rPr>
          <w:noProof/>
        </w:rPr>
        <mc:AlternateContent>
          <mc:Choice Requires="wps">
            <w:drawing>
              <wp:anchor distT="0" distB="0" distL="114300" distR="114300" simplePos="0" relativeHeight="251658324" behindDoc="0" locked="0" layoutInCell="1" allowOverlap="1" wp14:anchorId="26F86FE8" wp14:editId="6B8290BC">
                <wp:simplePos x="0" y="0"/>
                <wp:positionH relativeFrom="page">
                  <wp:posOffset>5955030</wp:posOffset>
                </wp:positionH>
                <wp:positionV relativeFrom="paragraph">
                  <wp:posOffset>360045</wp:posOffset>
                </wp:positionV>
                <wp:extent cx="1429920" cy="324360"/>
                <wp:effectExtent l="0" t="0" r="0" b="0"/>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2AC7DAB2" w14:textId="0BABD612" w:rsidR="006B6FCC" w:rsidRDefault="006B6FCC" w:rsidP="00CB7D1D">
                            <w:pPr>
                              <w:pStyle w:val="a"/>
                            </w:pPr>
                            <w:r>
                              <w:rPr>
                                <w:rFonts w:hint="eastAsia"/>
                              </w:rPr>
                              <w:t>表</w:t>
                            </w:r>
                            <w:r>
                              <w:t>5-2</w:t>
                            </w:r>
                            <w:r w:rsidR="00C053B3">
                              <w:t>4</w:t>
                            </w:r>
                          </w:p>
                          <w:p w14:paraId="501DA46C"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リスク一覧</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F86FE8" id="テキスト ボックス 194" o:spid="_x0000_s1109" type="#_x0000_t202" style="position:absolute;margin-left:468.9pt;margin-top:28.35pt;width:112.6pt;height:25.55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8ggZQIAAKQEAAAOAAAAZHJzL2Uyb0RvYy54bWysVEtu2zAQ3RfoHQjua/mHIBEsB64DFwWM&#10;JIBTZE1TlCWU4rAkbcld2kDRQ/QKRdc9jy7SIWU5adpV0Q091Pw4773x5LouJdkJYwtQCR30+pQI&#10;xSEt1CahHx4Wby4psY6plElQIqF7Yen19PWrSaVjMYQcZCoMwSLKxpVOaO6cjqPI8lyUzPZAC4XO&#10;DEzJHF7NJkoNq7B6KaNhv38RVWBSbYALa/HrTeuk01A/ywR3d1lmhSMyofg2F04TzrU/o+mExRvD&#10;dF7w0zPYP7yiZIXCpudSN8wxsjXFH6XKghuwkLkehzKCLCu4CDPgNIP+i2lWOdMizILgWH2Gyf6/&#10;svx2d29IkSJ3V2NKFCuRpOb4pTl8bw4/m+NX0hy/Ncdjc/iBd+KDELJK2xgzVxpzXf0WakwP41u9&#10;BP7RYkj0LKZNsBjtIaozU/pfHJ5gIrKyPzMhake4rzYeXl0N0cXRNxqORxeBqugpWxvr3gkoiTcS&#10;apDp8AK2W1rn+7O4C/HNLMgiXRRS+ot3zKUhO4aqqPLCCT8UZvwWJZWPVeCzWnf7RQRZnbr4KdvB&#10;vOXqdR3AvBx1MK0h3SNKBlrpWc0XBbZfMuvumUGt4ZC4P+4Oj0xClVA4WZTkYD7/7buPRwmgl5IK&#10;tZtQ+2nLjKBEvlcoDi/0zjCdse4MtS3ngIMPcDM1DyYmGCc7MzNQPuJazXwXdDHFsVdCXWfOXbtB&#10;uJZczGYhCOWsmVuqleadGDzMD/UjM/pEkkN6b6FTNYtfcNXGBrb0bOsQ+ECkB7ZF8aQqXIXA1mlt&#10;/a49v4eopz+X6S8AAAD//wMAUEsDBBQABgAIAAAAIQDQpltN4QAAAAsBAAAPAAAAZHJzL2Rvd25y&#10;ZXYueG1sTI/BTsMwEETvSPyDtUhcEHVKSgohTlVVcIBLReiFmxtv40C8jmKnDX/P9gS3Hc1o9k2x&#10;mlwnjjiE1pOC+SwBgVR701KjYPfxcvsAIkRNRneeUMEPBliVlxeFzo0/0Tseq9gILqGQawU2xj6X&#10;MtQWnQ4z3yOxd/CD05Hl0Egz6BOXu07eJUkmnW6JP1jd48Zi/V2NTsF28bm1N+Ph+W29SIfX3bjJ&#10;vppKqeuraf0EIuIU/8Jwxmd0KJlp70cyQXQKHtMlo0cF99kSxDkwz1Jet+crYUuWhfy/ofwFAAD/&#10;/wMAUEsBAi0AFAAGAAgAAAAhALaDOJL+AAAA4QEAABMAAAAAAAAAAAAAAAAAAAAAAFtDb250ZW50&#10;X1R5cGVzXS54bWxQSwECLQAUAAYACAAAACEAOP0h/9YAAACUAQAACwAAAAAAAAAAAAAAAAAvAQAA&#10;X3JlbHMvLnJlbHNQSwECLQAUAAYACAAAACEAoXPIIGUCAACkBAAADgAAAAAAAAAAAAAAAAAuAgAA&#10;ZHJzL2Uyb0RvYy54bWxQSwECLQAUAAYACAAAACEA0KZbTeEAAAALAQAADwAAAAAAAAAAAAAAAAC/&#10;BAAAZHJzL2Rvd25yZXYueG1sUEsFBgAAAAAEAAQA8wAAAM0FAAAAAA==&#10;" stroked="f">
                <v:textbox style="mso-fit-shape-to-text:t" inset="0,0,0,0">
                  <w:txbxContent>
                    <w:p w14:paraId="2AC7DAB2" w14:textId="0BABD612" w:rsidR="006B6FCC" w:rsidRDefault="006B6FCC" w:rsidP="00CB7D1D">
                      <w:pPr>
                        <w:pStyle w:val="a"/>
                      </w:pPr>
                      <w:r>
                        <w:rPr>
                          <w:rFonts w:hint="eastAsia"/>
                        </w:rPr>
                        <w:t>表</w:t>
                      </w:r>
                      <w:r>
                        <w:t>5-2</w:t>
                      </w:r>
                      <w:r w:rsidR="00C053B3">
                        <w:t>4</w:t>
                      </w:r>
                    </w:p>
                    <w:p w14:paraId="501DA46C"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リスク一覧</w:t>
                      </w:r>
                    </w:p>
                  </w:txbxContent>
                </v:textbox>
                <w10:wrap anchorx="page"/>
              </v:shape>
            </w:pict>
          </mc:Fallback>
        </mc:AlternateContent>
      </w:r>
      <w:r>
        <w:t xml:space="preserve"> </w:t>
      </w:r>
    </w:p>
    <w:tbl>
      <w:tblPr>
        <w:tblStyle w:val="ad"/>
        <w:tblW w:w="4844" w:type="pct"/>
        <w:tblInd w:w="238" w:type="dxa"/>
        <w:tblCellMar>
          <w:left w:w="0" w:type="dxa"/>
          <w:right w:w="0" w:type="dxa"/>
        </w:tblCellMar>
        <w:tblLook w:val="04A0" w:firstRow="1" w:lastRow="0" w:firstColumn="1" w:lastColumn="0" w:noHBand="0" w:noVBand="1"/>
      </w:tblPr>
      <w:tblGrid>
        <w:gridCol w:w="496"/>
        <w:gridCol w:w="1724"/>
        <w:gridCol w:w="4200"/>
        <w:gridCol w:w="985"/>
      </w:tblGrid>
      <w:tr w:rsidR="00CB7D1D" w:rsidRPr="00DE159A" w14:paraId="2E1FE657" w14:textId="77777777" w:rsidTr="00CB7D1D">
        <w:trPr>
          <w:trHeight w:val="70"/>
          <w:tblHeader/>
        </w:trPr>
        <w:tc>
          <w:tcPr>
            <w:tcW w:w="335" w:type="pct"/>
            <w:shd w:val="clear" w:color="auto" w:fill="EAF1DD" w:themeFill="accent3" w:themeFillTint="33"/>
            <w:hideMark/>
          </w:tcPr>
          <w:p w14:paraId="57156C3D" w14:textId="77777777" w:rsidR="00CB7D1D" w:rsidRPr="000F6A63" w:rsidRDefault="00CB7D1D" w:rsidP="00CB7D1D">
            <w:pPr>
              <w:pStyle w:val="TableTitle"/>
              <w:jc w:val="center"/>
              <w:rPr>
                <w:rFonts w:hAnsi="ＭＳ Ｐ明朝"/>
              </w:rPr>
            </w:pPr>
            <w:r w:rsidRPr="000F6A63">
              <w:rPr>
                <w:rFonts w:hAnsi="ＭＳ Ｐ明朝" w:hint="eastAsia"/>
              </w:rPr>
              <w:t>No.</w:t>
            </w:r>
          </w:p>
        </w:tc>
        <w:tc>
          <w:tcPr>
            <w:tcW w:w="1164" w:type="pct"/>
            <w:shd w:val="clear" w:color="auto" w:fill="EAF1DD" w:themeFill="accent3" w:themeFillTint="33"/>
            <w:hideMark/>
          </w:tcPr>
          <w:p w14:paraId="6BE63D4B" w14:textId="77777777" w:rsidR="00CB7D1D" w:rsidRPr="00DE159A" w:rsidRDefault="00CB7D1D" w:rsidP="00CB7D1D">
            <w:pPr>
              <w:pStyle w:val="TableTitle"/>
              <w:jc w:val="center"/>
            </w:pPr>
            <w:r>
              <w:rPr>
                <w:rFonts w:hint="eastAsia"/>
              </w:rPr>
              <w:t>リスクの区分</w:t>
            </w:r>
          </w:p>
        </w:tc>
        <w:tc>
          <w:tcPr>
            <w:tcW w:w="2836" w:type="pct"/>
            <w:shd w:val="clear" w:color="auto" w:fill="EAF1DD" w:themeFill="accent3" w:themeFillTint="33"/>
            <w:hideMark/>
          </w:tcPr>
          <w:p w14:paraId="7ACA5DFA" w14:textId="77777777" w:rsidR="00CB7D1D" w:rsidRPr="00DE159A" w:rsidRDefault="00CB7D1D" w:rsidP="00CB7D1D">
            <w:pPr>
              <w:pStyle w:val="TableTitle"/>
              <w:jc w:val="center"/>
            </w:pPr>
            <w:r>
              <w:rPr>
                <w:rFonts w:hint="eastAsia"/>
              </w:rPr>
              <w:t>リスクの概要と対策</w:t>
            </w:r>
          </w:p>
        </w:tc>
        <w:tc>
          <w:tcPr>
            <w:tcW w:w="665" w:type="pct"/>
            <w:shd w:val="clear" w:color="auto" w:fill="EAF1DD" w:themeFill="accent3" w:themeFillTint="33"/>
            <w:hideMark/>
          </w:tcPr>
          <w:p w14:paraId="40844A37" w14:textId="77777777" w:rsidR="00CB7D1D" w:rsidRPr="00DE159A" w:rsidRDefault="00CB7D1D" w:rsidP="00CB7D1D">
            <w:pPr>
              <w:pStyle w:val="TableTitle"/>
              <w:jc w:val="center"/>
            </w:pPr>
            <w:r w:rsidRPr="00DE159A">
              <w:rPr>
                <w:rFonts w:hint="eastAsia"/>
              </w:rPr>
              <w:t>補足</w:t>
            </w:r>
          </w:p>
        </w:tc>
      </w:tr>
      <w:tr w:rsidR="00CB7D1D" w:rsidRPr="00DE159A" w14:paraId="48F3E598" w14:textId="77777777" w:rsidTr="00CB7D1D">
        <w:trPr>
          <w:trHeight w:val="77"/>
        </w:trPr>
        <w:tc>
          <w:tcPr>
            <w:tcW w:w="335" w:type="pct"/>
            <w:hideMark/>
          </w:tcPr>
          <w:p w14:paraId="18D46097" w14:textId="77777777" w:rsidR="00CB7D1D" w:rsidRPr="000F6A63" w:rsidRDefault="00CB7D1D" w:rsidP="00CB7D1D">
            <w:pPr>
              <w:pStyle w:val="TableBodyText"/>
              <w:rPr>
                <w:rFonts w:hAnsi="ＭＳ Ｐ明朝"/>
              </w:rPr>
            </w:pPr>
            <w:r w:rsidRPr="000F6A63">
              <w:rPr>
                <w:rFonts w:hAnsi="ＭＳ Ｐ明朝" w:hint="eastAsia"/>
              </w:rPr>
              <w:t>1</w:t>
            </w:r>
          </w:p>
        </w:tc>
        <w:tc>
          <w:tcPr>
            <w:tcW w:w="1164" w:type="pct"/>
            <w:hideMark/>
          </w:tcPr>
          <w:p w14:paraId="268A3130" w14:textId="77777777" w:rsidR="00CB7D1D" w:rsidRPr="00DE159A" w:rsidRDefault="00CB7D1D" w:rsidP="00CB7D1D">
            <w:pPr>
              <w:pStyle w:val="TableBodyText"/>
            </w:pPr>
            <w:r>
              <w:rPr>
                <w:rFonts w:hint="eastAsia"/>
              </w:rPr>
              <w:t>・・・</w:t>
            </w:r>
          </w:p>
        </w:tc>
        <w:tc>
          <w:tcPr>
            <w:tcW w:w="2836" w:type="pct"/>
            <w:hideMark/>
          </w:tcPr>
          <w:p w14:paraId="1E8DB7FC" w14:textId="77777777" w:rsidR="00CB7D1D" w:rsidRDefault="00CB7D1D" w:rsidP="00CB7D1D">
            <w:pPr>
              <w:pStyle w:val="TableBodyText"/>
            </w:pPr>
            <w:r>
              <w:rPr>
                <w:rFonts w:hint="eastAsia"/>
              </w:rPr>
              <w:t>インターネットからの不正アクセス等、外部からの攻撃を受ける可能性がある。</w:t>
            </w:r>
          </w:p>
          <w:p w14:paraId="3DD80534" w14:textId="77777777" w:rsidR="00CB7D1D" w:rsidRPr="00DE159A" w:rsidRDefault="00CB7D1D" w:rsidP="00CB7D1D">
            <w:pPr>
              <w:pStyle w:val="TableBodyText"/>
            </w:pPr>
            <w:r>
              <w:rPr>
                <w:rFonts w:hint="eastAsia"/>
              </w:rPr>
              <w:t>必要な対策を講じ、不正アクセス等の悪意ある攻撃を防ぐ。</w:t>
            </w:r>
          </w:p>
        </w:tc>
        <w:tc>
          <w:tcPr>
            <w:tcW w:w="665" w:type="pct"/>
            <w:hideMark/>
          </w:tcPr>
          <w:p w14:paraId="234C80BF" w14:textId="77777777" w:rsidR="00CB7D1D" w:rsidRPr="00DE159A" w:rsidRDefault="00CB7D1D" w:rsidP="00CB7D1D">
            <w:pPr>
              <w:pStyle w:val="TableBodyText"/>
            </w:pPr>
          </w:p>
        </w:tc>
      </w:tr>
      <w:tr w:rsidR="00CB7D1D" w:rsidRPr="00DE159A" w14:paraId="1E97AA3A" w14:textId="77777777" w:rsidTr="00CB7D1D">
        <w:trPr>
          <w:trHeight w:val="77"/>
        </w:trPr>
        <w:tc>
          <w:tcPr>
            <w:tcW w:w="335" w:type="pct"/>
            <w:hideMark/>
          </w:tcPr>
          <w:p w14:paraId="4FBBD9A0" w14:textId="77777777" w:rsidR="00CB7D1D" w:rsidRPr="000F6A63" w:rsidRDefault="00CB7D1D" w:rsidP="00CB7D1D">
            <w:pPr>
              <w:pStyle w:val="TableBodyText"/>
              <w:rPr>
                <w:rFonts w:hAnsi="ＭＳ Ｐ明朝"/>
              </w:rPr>
            </w:pPr>
            <w:r w:rsidRPr="000F6A63">
              <w:rPr>
                <w:rFonts w:hAnsi="ＭＳ Ｐ明朝" w:hint="eastAsia"/>
              </w:rPr>
              <w:t>2</w:t>
            </w:r>
          </w:p>
        </w:tc>
        <w:tc>
          <w:tcPr>
            <w:tcW w:w="1164" w:type="pct"/>
            <w:hideMark/>
          </w:tcPr>
          <w:p w14:paraId="7498AE0E" w14:textId="77777777" w:rsidR="00CB7D1D" w:rsidRPr="00DE159A" w:rsidRDefault="00CB7D1D" w:rsidP="00CB7D1D">
            <w:pPr>
              <w:pStyle w:val="TableBodyText"/>
            </w:pPr>
            <w:r>
              <w:rPr>
                <w:rFonts w:hint="eastAsia"/>
              </w:rPr>
              <w:t>・・・</w:t>
            </w:r>
          </w:p>
        </w:tc>
        <w:tc>
          <w:tcPr>
            <w:tcW w:w="2836" w:type="pct"/>
            <w:hideMark/>
          </w:tcPr>
          <w:p w14:paraId="205A549C" w14:textId="77777777" w:rsidR="00CB7D1D" w:rsidRDefault="00CB7D1D" w:rsidP="00CB7D1D">
            <w:pPr>
              <w:pStyle w:val="TableBodyText"/>
            </w:pPr>
            <w:r>
              <w:rPr>
                <w:rFonts w:hint="eastAsia"/>
              </w:rPr>
              <w:t>来訪者エリアと職員エリアで、同じネットワークを利用するため、来訪者エリアからの進入等の被害につながる可能性がある。</w:t>
            </w:r>
          </w:p>
          <w:p w14:paraId="446CB286" w14:textId="77777777" w:rsidR="00CB7D1D" w:rsidRPr="00DE159A" w:rsidRDefault="00CB7D1D" w:rsidP="00CB7D1D">
            <w:pPr>
              <w:pStyle w:val="TableBodyText"/>
            </w:pPr>
            <w:r>
              <w:rPr>
                <w:rFonts w:hint="eastAsia"/>
              </w:rPr>
              <w:t>ネットワークの論理分割、セグメント分割、ファイアウォールやＤＮＺ等の設置により、進入を防ぐ。</w:t>
            </w:r>
          </w:p>
        </w:tc>
        <w:tc>
          <w:tcPr>
            <w:tcW w:w="665" w:type="pct"/>
            <w:hideMark/>
          </w:tcPr>
          <w:p w14:paraId="19098DF5" w14:textId="77777777" w:rsidR="00CB7D1D" w:rsidRPr="00DE159A" w:rsidRDefault="00CB7D1D" w:rsidP="00CB7D1D">
            <w:pPr>
              <w:pStyle w:val="TableBodyText"/>
            </w:pPr>
          </w:p>
        </w:tc>
      </w:tr>
      <w:tr w:rsidR="00CB7D1D" w:rsidRPr="00DE159A" w14:paraId="723550F0" w14:textId="77777777" w:rsidTr="00CB7D1D">
        <w:trPr>
          <w:trHeight w:val="77"/>
        </w:trPr>
        <w:tc>
          <w:tcPr>
            <w:tcW w:w="335" w:type="pct"/>
            <w:hideMark/>
          </w:tcPr>
          <w:p w14:paraId="3B6A2BB7" w14:textId="77777777" w:rsidR="00CB7D1D" w:rsidRPr="000F6A63" w:rsidRDefault="00CB7D1D" w:rsidP="00CB7D1D">
            <w:pPr>
              <w:pStyle w:val="TableBodyText"/>
              <w:rPr>
                <w:rFonts w:hAnsi="ＭＳ Ｐ明朝"/>
              </w:rPr>
            </w:pPr>
            <w:r w:rsidRPr="000F6A63">
              <w:rPr>
                <w:rFonts w:hAnsi="ＭＳ Ｐ明朝" w:hint="eastAsia"/>
              </w:rPr>
              <w:t>3</w:t>
            </w:r>
          </w:p>
        </w:tc>
        <w:tc>
          <w:tcPr>
            <w:tcW w:w="1164" w:type="pct"/>
            <w:hideMark/>
          </w:tcPr>
          <w:p w14:paraId="731BF19B" w14:textId="77777777" w:rsidR="00CB7D1D" w:rsidRPr="00DE159A" w:rsidRDefault="00CB7D1D" w:rsidP="00CB7D1D">
            <w:pPr>
              <w:pStyle w:val="TableBodyText"/>
            </w:pPr>
            <w:r>
              <w:rPr>
                <w:rFonts w:hint="eastAsia"/>
              </w:rPr>
              <w:t>・・・</w:t>
            </w:r>
          </w:p>
        </w:tc>
        <w:tc>
          <w:tcPr>
            <w:tcW w:w="2836" w:type="pct"/>
            <w:hideMark/>
          </w:tcPr>
          <w:p w14:paraId="1210B741" w14:textId="77777777" w:rsidR="00CB7D1D" w:rsidRDefault="00CB7D1D" w:rsidP="00CB7D1D">
            <w:pPr>
              <w:pStyle w:val="TableBodyText"/>
            </w:pPr>
            <w:r>
              <w:rPr>
                <w:rFonts w:hint="eastAsia"/>
              </w:rPr>
              <w:t>利用者が担当業務に関係のない情報を閲覧し、情報漏洩につながる可能性がある。</w:t>
            </w:r>
          </w:p>
          <w:p w14:paraId="2652FA7A" w14:textId="169657DE" w:rsidR="00CB7D1D" w:rsidRPr="00DE159A" w:rsidRDefault="00CB7D1D" w:rsidP="00CB7D1D">
            <w:pPr>
              <w:pStyle w:val="TableBodyText"/>
            </w:pPr>
            <w:r>
              <w:rPr>
                <w:rFonts w:hint="eastAsia"/>
              </w:rPr>
              <w:t>必要十分な権限制御を行い、利用者に業務に不必要な</w:t>
            </w:r>
            <w:r w:rsidR="003732A0">
              <w:rPr>
                <w:rFonts w:hint="eastAsia"/>
              </w:rPr>
              <w:t>情報</w:t>
            </w:r>
            <w:r>
              <w:rPr>
                <w:rFonts w:hint="eastAsia"/>
              </w:rPr>
              <w:t>を閲覧させない。</w:t>
            </w:r>
          </w:p>
        </w:tc>
        <w:tc>
          <w:tcPr>
            <w:tcW w:w="665" w:type="pct"/>
            <w:hideMark/>
          </w:tcPr>
          <w:p w14:paraId="585FE732" w14:textId="77777777" w:rsidR="00CB7D1D" w:rsidRPr="00DE159A" w:rsidRDefault="00CB7D1D" w:rsidP="00CB7D1D">
            <w:pPr>
              <w:pStyle w:val="TableBodyText"/>
            </w:pPr>
          </w:p>
        </w:tc>
      </w:tr>
    </w:tbl>
    <w:p w14:paraId="026EF6FC" w14:textId="77777777" w:rsidR="00CB7D1D" w:rsidRDefault="00CB7D1D" w:rsidP="00CB7D1D">
      <w:pPr>
        <w:pStyle w:val="af9"/>
      </w:pPr>
    </w:p>
    <w:p w14:paraId="7605D552" w14:textId="77777777" w:rsidR="00CB7D1D" w:rsidRDefault="00CB7D1D" w:rsidP="00CB7D1D">
      <w:pPr>
        <w:pStyle w:val="af9"/>
      </w:pPr>
      <w:r>
        <w:t>定義に当たっては、自府省の情報セキュリティポリシーを参照するとともに、必要に応じて「政府機関の情報セキュリティ対策のための統一基準群」及び「情報システムに係る政府調達におけるセキュリティ要件策定マニュアル」（平成23年４月28日内閣官房情報セキュリティセンター）等を参照し、必要な対策を漏れなく記載し</w:t>
      </w:r>
      <w:r>
        <w:rPr>
          <w:rFonts w:hint="eastAsia"/>
        </w:rPr>
        <w:t>ましょう</w:t>
      </w:r>
      <w:r>
        <w:t>。</w:t>
      </w:r>
    </w:p>
    <w:p w14:paraId="58D59856" w14:textId="315AD327" w:rsidR="00CB7D1D" w:rsidRDefault="00CB7D1D" w:rsidP="00CB7D1D">
      <w:pPr>
        <w:pStyle w:val="af9"/>
      </w:pPr>
      <w:r>
        <w:t>当該情報システムに求めるセキュリティ要件については、次に示す「最低限記述すべき情報セキュリティ対策要件」を参考にして、表5-</w:t>
      </w:r>
      <w:r w:rsidR="00691101">
        <w:t>2</w:t>
      </w:r>
      <w:r w:rsidR="000B1A84">
        <w:t>1</w:t>
      </w:r>
      <w:r>
        <w:t>で示した様式を参考に記載してください。</w:t>
      </w:r>
    </w:p>
    <w:p w14:paraId="1541FB3A" w14:textId="77777777" w:rsidR="00CB7D1D" w:rsidRDefault="00CB7D1D" w:rsidP="00CB7D1D">
      <w:pPr>
        <w:pStyle w:val="FigureTitle"/>
      </w:pPr>
      <w:r>
        <w:t xml:space="preserve"> </w:t>
      </w:r>
      <w:r>
        <w:rPr>
          <w:noProof/>
        </w:rPr>
        <mc:AlternateContent>
          <mc:Choice Requires="wps">
            <w:drawing>
              <wp:anchor distT="0" distB="0" distL="114300" distR="114300" simplePos="0" relativeHeight="251658306" behindDoc="0" locked="0" layoutInCell="1" allowOverlap="1" wp14:anchorId="5E80FEB4" wp14:editId="0BB140AC">
                <wp:simplePos x="0" y="0"/>
                <wp:positionH relativeFrom="page">
                  <wp:posOffset>5955030</wp:posOffset>
                </wp:positionH>
                <wp:positionV relativeFrom="paragraph">
                  <wp:posOffset>360045</wp:posOffset>
                </wp:positionV>
                <wp:extent cx="1429920" cy="469440"/>
                <wp:effectExtent l="0" t="0" r="0" b="6985"/>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469440"/>
                        </a:xfrm>
                        <a:prstGeom prst="rect">
                          <a:avLst/>
                        </a:prstGeom>
                        <a:solidFill>
                          <a:prstClr val="white"/>
                        </a:solidFill>
                        <a:ln>
                          <a:noFill/>
                        </a:ln>
                        <a:effectLst/>
                      </wps:spPr>
                      <wps:txbx>
                        <w:txbxContent>
                          <w:p w14:paraId="69E9CC76" w14:textId="6781F857" w:rsidR="006B6FCC" w:rsidRDefault="006B6FCC" w:rsidP="00CB7D1D">
                            <w:pPr>
                              <w:pStyle w:val="a"/>
                            </w:pPr>
                            <w:r>
                              <w:rPr>
                                <w:rFonts w:hint="eastAsia"/>
                              </w:rPr>
                              <w:t>参考</w:t>
                            </w:r>
                            <w:r>
                              <w:t>5-1</w:t>
                            </w:r>
                            <w:r w:rsidR="00870D13">
                              <w:t>2</w:t>
                            </w:r>
                          </w:p>
                          <w:p w14:paraId="4955A7C7"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sidRPr="00F11555">
                              <w:rPr>
                                <w:rFonts w:ascii="ＭＳ Ｐゴシック" w:eastAsia="ＭＳ Ｐゴシック" w:hAnsi="ＭＳ Ｐゴシック" w:hint="eastAsia"/>
                              </w:rPr>
                              <w:t>最低限記述すべき情報セキュリティ対策要件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80FEB4" id="テキスト ボックス 195" o:spid="_x0000_s1110" type="#_x0000_t202" style="position:absolute;margin-left:468.9pt;margin-top:28.35pt;width:112.6pt;height:36.95pt;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JbZQIAAKQEAAAOAAAAZHJzL2Uyb0RvYy54bWysVM2O2jAQvlfqO1i+lwCiqyUirCgrqkpo&#10;dyW22rNxHBLV8bi2IaFHkKp9iL5C1XOfJy/SsUPY7banqhczzvx5vu8bJld1KclOGFuASuig16dE&#10;KA5poTYJ/Xi/eHNJiXVMpUyCEgndC0uvpq9fTSodiyHkIFNhCBZRNq50QnPndBxFlueiZLYHWih0&#10;ZmBK5vBqNlFqWIXVSxkN+/2LqAKTagNcWItfr1snnYb6WSa4u80yKxyRCcW3uXCacK79GU0nLN4Y&#10;pvOCn57B/uEVJSsUNj2XumaOka0p/ihVFtyAhcz1OJQRZFnBRZgBpxn0X0yzypkWYRYEx+ozTPb/&#10;leU3uztDihS5G7+lRLESSWqOX5vD9+bwszk+kub4rTkem8MPvBMfhJBV2saYudKY6+p3UGN6GN/q&#10;JfBPFkOiZzFtgsVoD1GdmdL/4vAEE5GV/ZkJUTvCfbXRcDweooujb3QxHo0CVdFTtjbWvRdQEm8k&#10;1CDT4QVst7TO92dxF+KbWZBFuiik9BfvmEtDdgxVUeWFE34ozPgtSiofq8Bnte72iwiyOnXxU7aD&#10;ecvV6zqAeTnqYFpDukeUDLTSs5ovCmy/ZNbdMYNawyFxf9wtHpmEKqFwsijJwXz523cfjxJALyUV&#10;ajeh9vOWGUGJ/KBQHF7onWE6Y90ZalvOAQcf4GZqHkxMME52ZmagfMC1mvku6GKKY6+Eus6cu3aD&#10;cC25mM1CEMpZM7dUK807MXiY7+sHZvSJJIf03kCnaha/4KqNDWzp2dYh8IFID2yL4klVuAqBrdPa&#10;+l17fg9RT38u018AAAD//wMAUEsDBBQABgAIAAAAIQA2lHxD4gAAAAsBAAAPAAAAZHJzL2Rvd25y&#10;ZXYueG1sTI/BTsMwEETvSPyDtUhcEHVKigshTlVVcIBLReiFmxtv40BsR7bThr9ne4LbrGY0+6Zc&#10;TbZnRwyx807CfJYBQ9d43blWwu7j5fYBWEzKadV7hxJ+MMKqurwoVaH9yb3jsU4toxIXCyXBpDQU&#10;nMfGoFVx5gd05B18sCrRGVqugzpRue35XZYJblXn6INRA24MNt/1aCVsF59bczMent/Wizy87saN&#10;+GprKa+vpvUTsIRT+gvDGZ/QoSKmvR+djqyX8JgvCT1JuBdLYOfAXOS0bk8qzwTwquT/N1S/AAAA&#10;//8DAFBLAQItABQABgAIAAAAIQC2gziS/gAAAOEBAAATAAAAAAAAAAAAAAAAAAAAAABbQ29udGVu&#10;dF9UeXBlc10ueG1sUEsBAi0AFAAGAAgAAAAhADj9If/WAAAAlAEAAAsAAAAAAAAAAAAAAAAALwEA&#10;AF9yZWxzLy5yZWxzUEsBAi0AFAAGAAgAAAAhAORWAltlAgAApAQAAA4AAAAAAAAAAAAAAAAALgIA&#10;AGRycy9lMm9Eb2MueG1sUEsBAi0AFAAGAAgAAAAhADaUfEPiAAAACwEAAA8AAAAAAAAAAAAAAAAA&#10;vwQAAGRycy9kb3ducmV2LnhtbFBLBQYAAAAABAAEAPMAAADOBQAAAAA=&#10;" stroked="f">
                <v:textbox style="mso-fit-shape-to-text:t" inset="0,0,0,0">
                  <w:txbxContent>
                    <w:p w14:paraId="69E9CC76" w14:textId="6781F857" w:rsidR="006B6FCC" w:rsidRDefault="006B6FCC" w:rsidP="00CB7D1D">
                      <w:pPr>
                        <w:pStyle w:val="a"/>
                      </w:pPr>
                      <w:r>
                        <w:rPr>
                          <w:rFonts w:hint="eastAsia"/>
                        </w:rPr>
                        <w:t>参考</w:t>
                      </w:r>
                      <w:r>
                        <w:t>5-1</w:t>
                      </w:r>
                      <w:r w:rsidR="00870D13">
                        <w:t>2</w:t>
                      </w:r>
                    </w:p>
                    <w:p w14:paraId="4955A7C7"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sidRPr="00F11555">
                        <w:rPr>
                          <w:rFonts w:ascii="ＭＳ Ｐゴシック" w:eastAsia="ＭＳ Ｐゴシック" w:hAnsi="ＭＳ Ｐゴシック" w:hint="eastAsia"/>
                        </w:rPr>
                        <w:t>最低限記述すべき情報セキュリティ対策要件</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CB7D1D" w14:paraId="296DF6E7" w14:textId="77777777" w:rsidTr="00CB7D1D">
        <w:trPr>
          <w:trHeight w:val="268"/>
        </w:trPr>
        <w:tc>
          <w:tcPr>
            <w:tcW w:w="8482" w:type="dxa"/>
            <w:shd w:val="clear" w:color="auto" w:fill="EEECE1" w:themeFill="background2"/>
          </w:tcPr>
          <w:p w14:paraId="1F4FADB3" w14:textId="77777777" w:rsidR="00CB7D1D" w:rsidRDefault="00CB7D1D" w:rsidP="00CB7D1D">
            <w:pPr>
              <w:pStyle w:val="ConsultationTitleExample"/>
              <w:spacing w:before="150" w:after="150"/>
            </w:pPr>
            <w:bookmarkStart w:id="235" w:name="_Toc34978951"/>
            <w:bookmarkStart w:id="236" w:name="_Toc35257196"/>
            <w:bookmarkStart w:id="237" w:name="_Toc64024346"/>
            <w:r>
              <w:rPr>
                <w:rFonts w:hint="eastAsia"/>
              </w:rPr>
              <w:t>参考：</w:t>
            </w:r>
            <w:r>
              <w:t>最低限記述すべき情報セキュリティ対策要件</w:t>
            </w:r>
            <w:bookmarkEnd w:id="235"/>
            <w:bookmarkEnd w:id="236"/>
            <w:bookmarkEnd w:id="237"/>
          </w:p>
          <w:p w14:paraId="4EC76665" w14:textId="77777777" w:rsidR="00CB7D1D" w:rsidRDefault="00CB7D1D" w:rsidP="00CB7D1D">
            <w:pPr>
              <w:pStyle w:val="ConsultationList2"/>
              <w:spacing w:after="60"/>
            </w:pPr>
            <w:r>
              <w:t>セキュリティ機能の装備</w:t>
            </w:r>
          </w:p>
          <w:p w14:paraId="52B01DA3" w14:textId="77777777" w:rsidR="00CB7D1D" w:rsidRDefault="00CB7D1D" w:rsidP="00CB7D1D">
            <w:pPr>
              <w:pStyle w:val="ConsultationTitle2"/>
              <w:spacing w:before="150" w:after="150"/>
            </w:pPr>
            <w:r>
              <w:t>【情報システムの構築等の場合の記載例】</w:t>
            </w:r>
          </w:p>
          <w:p w14:paraId="496DD41A" w14:textId="77777777" w:rsidR="00CB7D1D" w:rsidRDefault="00CB7D1D" w:rsidP="00CB7D1D">
            <w:pPr>
              <w:pStyle w:val="ConsultationBody"/>
              <w:spacing w:after="150"/>
            </w:pPr>
            <w:r>
              <w:t>以下のセキュリティ機能を具体化し、実装すること。</w:t>
            </w:r>
          </w:p>
          <w:p w14:paraId="156EB3C7" w14:textId="77777777" w:rsidR="00CB7D1D" w:rsidRDefault="00CB7D1D" w:rsidP="00CB7D1D">
            <w:pPr>
              <w:pStyle w:val="ConsultationList3"/>
              <w:spacing w:before="60" w:after="60"/>
              <w:ind w:left="305" w:hanging="200"/>
            </w:pPr>
            <w:r>
              <w:t>本調達に係る情報システムへのアクセスを業務上必要な者に限るための機能</w:t>
            </w:r>
          </w:p>
          <w:p w14:paraId="52F393F6" w14:textId="77777777" w:rsidR="00CB7D1D" w:rsidRDefault="00CB7D1D" w:rsidP="00CB7D1D">
            <w:pPr>
              <w:pStyle w:val="ConsultationList3"/>
              <w:spacing w:before="60" w:after="60"/>
              <w:ind w:left="305" w:hanging="200"/>
            </w:pPr>
            <w:r>
              <w:t>本調達に係る情報システムに対する不正アクセス、ウイルス・不正プログラム感染等、インターネットを経由する攻撃、不正等への対策機能</w:t>
            </w:r>
          </w:p>
          <w:p w14:paraId="658026D2" w14:textId="77777777" w:rsidR="00CB7D1D" w:rsidRDefault="00CB7D1D" w:rsidP="00CB7D1D">
            <w:pPr>
              <w:pStyle w:val="ConsultationList3"/>
              <w:spacing w:before="60" w:after="60"/>
              <w:ind w:left="305" w:hanging="200"/>
            </w:pPr>
            <w:r>
              <w:t>本調達に係る情報システムにおける事故及び不正の原因を事後に追跡するための機能(情報システムに含まれる構成要素(サーバ装置・端末等)のうち、時刻設定が可能なものについては、情報システムにおいて基準となる時刻に、当該構成要素の時刻を同期させ、ログに時刻情報も記録されるよう、設定すること。)</w:t>
            </w:r>
          </w:p>
          <w:p w14:paraId="005E3A0F" w14:textId="77777777" w:rsidR="00CB7D1D" w:rsidRDefault="00CB7D1D" w:rsidP="00CB7D1D">
            <w:pPr>
              <w:pStyle w:val="ConsultationList2"/>
              <w:spacing w:after="60"/>
            </w:pPr>
            <w:r>
              <w:t>脆弱性対策の実施</w:t>
            </w:r>
          </w:p>
          <w:p w14:paraId="39E5F6EA" w14:textId="77777777" w:rsidR="00CB7D1D" w:rsidRDefault="00CB7D1D" w:rsidP="00CB7D1D">
            <w:pPr>
              <w:pStyle w:val="ConsultationTitle2"/>
              <w:spacing w:before="150" w:after="150"/>
            </w:pPr>
            <w:r>
              <w:t>【情報システムの構築等の場合の記載例】</w:t>
            </w:r>
          </w:p>
          <w:p w14:paraId="463E41F4" w14:textId="77777777" w:rsidR="00CB7D1D" w:rsidRDefault="00CB7D1D" w:rsidP="00CB7D1D">
            <w:pPr>
              <w:pStyle w:val="ConsultationBody"/>
              <w:spacing w:after="150"/>
            </w:pPr>
            <w:r>
              <w:t>以下の脆弱性対策を実施すること。</w:t>
            </w:r>
          </w:p>
          <w:p w14:paraId="5D7518C9" w14:textId="3D0F5ACC" w:rsidR="00CB7D1D" w:rsidRDefault="00CB7D1D" w:rsidP="00CB7D1D">
            <w:pPr>
              <w:pStyle w:val="ConsultationTitle2"/>
              <w:spacing w:before="150" w:after="150"/>
            </w:pPr>
            <w:r>
              <w:lastRenderedPageBreak/>
              <w:t>(第三者による脆弱性検査を</w:t>
            </w:r>
            <w:r w:rsidR="003732A0">
              <w:rPr>
                <w:rFonts w:hint="eastAsia"/>
              </w:rPr>
              <w:t>必要</w:t>
            </w:r>
            <w:r>
              <w:t>とする場合)</w:t>
            </w:r>
          </w:p>
          <w:p w14:paraId="7044CD7B" w14:textId="6D4E7231" w:rsidR="00CB7D1D" w:rsidRDefault="00CB7D1D" w:rsidP="00CB7D1D">
            <w:pPr>
              <w:pStyle w:val="ConsultationList3"/>
              <w:spacing w:before="60" w:after="60"/>
              <w:ind w:left="305" w:hanging="200"/>
            </w:pPr>
            <w:r>
              <w:t>本調達に基づく改修(新規構築/更改)が影響する範囲について、第三者による脆弱性検査を実施し、その結果を</w:t>
            </w:r>
            <w:r>
              <w:rPr>
                <w:rFonts w:hint="eastAsia"/>
              </w:rPr>
              <w:t>関係府</w:t>
            </w:r>
            <w:r>
              <w:t>省に書面にて報告すること。</w:t>
            </w:r>
          </w:p>
          <w:p w14:paraId="1A8BC832" w14:textId="757FB2B7" w:rsidR="00CB7D1D" w:rsidRDefault="00CB7D1D" w:rsidP="00CB7D1D">
            <w:pPr>
              <w:pStyle w:val="ConsultationTitle2"/>
              <w:spacing w:before="150" w:after="150"/>
            </w:pPr>
            <w:r>
              <w:t>(第三者による脆弱性検査を</w:t>
            </w:r>
            <w:r w:rsidR="003732A0">
              <w:rPr>
                <w:rFonts w:hint="eastAsia"/>
              </w:rPr>
              <w:t>必要</w:t>
            </w:r>
            <w:r>
              <w:t>としない場合)</w:t>
            </w:r>
          </w:p>
          <w:p w14:paraId="7F8BD7D7" w14:textId="76B73354" w:rsidR="00CB7D1D" w:rsidRDefault="00CB7D1D" w:rsidP="00CB7D1D">
            <w:pPr>
              <w:pStyle w:val="ConsultationList3"/>
              <w:spacing w:before="60" w:after="60"/>
              <w:ind w:left="305" w:hanging="200"/>
            </w:pPr>
            <w:r>
              <w:t>本調達に基づく改修(新規構築/更改)が影響する範囲において、第三者による脆弱性検査を実施し、その結果を</w:t>
            </w:r>
            <w:r>
              <w:rPr>
                <w:rFonts w:hint="eastAsia"/>
              </w:rPr>
              <w:t>関係府</w:t>
            </w:r>
            <w:r>
              <w:t>省に書面にて報告すること。なお、脆弱性検査ツールを用いる等により客観的なテストが可能であれば、受注者で実施することも可とする。</w:t>
            </w:r>
          </w:p>
          <w:p w14:paraId="32E43D5B" w14:textId="77777777" w:rsidR="00CB7D1D" w:rsidRDefault="00CB7D1D" w:rsidP="00CB7D1D">
            <w:pPr>
              <w:pStyle w:val="ConsultationList3"/>
              <w:spacing w:before="60" w:after="60"/>
              <w:ind w:left="305" w:hanging="200"/>
            </w:pPr>
            <w:r>
              <w:t>構築する情報システムを構成する機器及びソフトウェアの中で、脆弱性対策を実施するものを適切に決定すること。</w:t>
            </w:r>
          </w:p>
          <w:p w14:paraId="79129569" w14:textId="77777777" w:rsidR="00CB7D1D" w:rsidRDefault="00CB7D1D" w:rsidP="00CB7D1D">
            <w:pPr>
              <w:pStyle w:val="ConsultationList3"/>
              <w:spacing w:before="60" w:after="60"/>
              <w:ind w:left="305" w:hanging="200"/>
            </w:pPr>
            <w:r>
              <w:t>脆弱性対策を行うとした機器及びソフトウェアについて、公表されている脆弱性情報及び公表される脆弱性情報を把握すること。</w:t>
            </w:r>
          </w:p>
          <w:p w14:paraId="58FAD6AD" w14:textId="77777777" w:rsidR="00CB7D1D" w:rsidRDefault="00CB7D1D" w:rsidP="00CB7D1D">
            <w:pPr>
              <w:pStyle w:val="ConsultationList3"/>
              <w:spacing w:before="60" w:after="60"/>
              <w:ind w:left="305" w:hanging="200"/>
            </w:pPr>
            <w:r>
              <w:t>把握した脆弱性情報について、対処の要否、可否を判断すること。対処したものに関して対処方法、対処しなかったものに関してその理由、代替措置及び影響を納品時に</w:t>
            </w:r>
            <w:r>
              <w:rPr>
                <w:rFonts w:hint="eastAsia"/>
              </w:rPr>
              <w:t>関係府</w:t>
            </w:r>
            <w:r>
              <w:t>省に書面にて報告すること。</w:t>
            </w:r>
          </w:p>
          <w:p w14:paraId="2A0A9CAA" w14:textId="77777777" w:rsidR="00CB7D1D" w:rsidRDefault="00CB7D1D" w:rsidP="00CB7D1D">
            <w:pPr>
              <w:pStyle w:val="ConsultationTitle2"/>
              <w:spacing w:before="150" w:after="150"/>
            </w:pPr>
            <w:r>
              <w:t>【情報システムの運用・保守・点検の場合の記載例】</w:t>
            </w:r>
          </w:p>
          <w:p w14:paraId="7428FC39" w14:textId="77777777" w:rsidR="00CB7D1D" w:rsidRDefault="00CB7D1D" w:rsidP="00CB7D1D">
            <w:pPr>
              <w:pStyle w:val="ConsultationBody"/>
              <w:spacing w:after="150"/>
            </w:pPr>
            <w:r>
              <w:t>以下の脆弱性対策を実施すること。</w:t>
            </w:r>
          </w:p>
          <w:p w14:paraId="63610812" w14:textId="77777777" w:rsidR="00CB7D1D" w:rsidRDefault="00CB7D1D" w:rsidP="00CB7D1D">
            <w:pPr>
              <w:pStyle w:val="ConsultationList3"/>
              <w:spacing w:before="60" w:after="60"/>
              <w:ind w:left="305" w:hanging="200"/>
            </w:pPr>
            <w:r>
              <w:t>機器及びソフトウェアについて、公表される脆弱性情報を常時把握すること。</w:t>
            </w:r>
          </w:p>
          <w:p w14:paraId="1C7F9400" w14:textId="77777777" w:rsidR="00CB7D1D" w:rsidRDefault="00CB7D1D" w:rsidP="00CB7D1D">
            <w:pPr>
              <w:pStyle w:val="ConsultationList3"/>
              <w:spacing w:before="60" w:after="60"/>
              <w:ind w:left="305" w:hanging="200"/>
            </w:pPr>
            <w:r>
              <w:t>把握した脆弱性情報について、対処の要否、可否につき</w:t>
            </w:r>
            <w:r>
              <w:rPr>
                <w:rFonts w:hint="eastAsia"/>
              </w:rPr>
              <w:t>関係府</w:t>
            </w:r>
            <w:r>
              <w:t>省と協議し、決定すること。</w:t>
            </w:r>
          </w:p>
          <w:p w14:paraId="655D8855" w14:textId="77777777" w:rsidR="00CB7D1D" w:rsidRDefault="00CB7D1D" w:rsidP="00CB7D1D">
            <w:pPr>
              <w:pStyle w:val="ConsultationList3"/>
              <w:spacing w:before="60" w:after="60"/>
              <w:ind w:left="305" w:hanging="200"/>
            </w:pPr>
            <w:r>
              <w:t>決定した対処又は代替措置を実施すること。</w:t>
            </w:r>
          </w:p>
          <w:p w14:paraId="504417E5" w14:textId="77777777" w:rsidR="00CB7D1D" w:rsidRDefault="00CB7D1D" w:rsidP="00CB7D1D">
            <w:pPr>
              <w:pStyle w:val="ConsultationList2"/>
              <w:spacing w:after="60"/>
            </w:pPr>
            <w:r>
              <w:t>情報セキュリティが侵害された場合の対処</w:t>
            </w:r>
          </w:p>
          <w:p w14:paraId="5F557F0F" w14:textId="77777777" w:rsidR="00CB7D1D" w:rsidRDefault="00CB7D1D" w:rsidP="00CB7D1D">
            <w:pPr>
              <w:pStyle w:val="ConsultationBody"/>
              <w:spacing w:after="150"/>
            </w:pPr>
            <w:r>
              <w:t>本調達に係る業務の遂行において情報セキュリティが侵害され又はそのおそれがある場合には、速やかに</w:t>
            </w:r>
            <w:r>
              <w:rPr>
                <w:rFonts w:hint="eastAsia"/>
              </w:rPr>
              <w:t>関係府</w:t>
            </w:r>
            <w:r>
              <w:t>省に報告すること。これに該当する場合には、以下の事象を含む。</w:t>
            </w:r>
          </w:p>
          <w:p w14:paraId="6DF85E9A" w14:textId="77777777" w:rsidR="00CB7D1D" w:rsidRDefault="00CB7D1D" w:rsidP="00CB7D1D">
            <w:pPr>
              <w:pStyle w:val="ConsultationList3"/>
              <w:spacing w:before="60" w:after="60"/>
              <w:ind w:left="305" w:hanging="200"/>
            </w:pPr>
            <w:r>
              <w:t>受注者に提供し、又は受注者によるアクセスを認める</w:t>
            </w:r>
            <w:r>
              <w:rPr>
                <w:rFonts w:hint="eastAsia"/>
              </w:rPr>
              <w:t>関係府</w:t>
            </w:r>
            <w:r>
              <w:t>省の情報の外部への漏えい及び目的外利用</w:t>
            </w:r>
          </w:p>
          <w:p w14:paraId="6C523952" w14:textId="77777777" w:rsidR="00CB7D1D" w:rsidRDefault="00CB7D1D" w:rsidP="00CB7D1D">
            <w:pPr>
              <w:pStyle w:val="ConsultationList3"/>
              <w:spacing w:before="60" w:after="60"/>
              <w:ind w:left="305" w:hanging="200"/>
            </w:pPr>
            <w:r>
              <w:t>受注者による</w:t>
            </w:r>
            <w:r>
              <w:rPr>
                <w:rFonts w:hint="eastAsia"/>
              </w:rPr>
              <w:t>関係府</w:t>
            </w:r>
            <w:r>
              <w:t>省のその他の情報へのアクセス</w:t>
            </w:r>
          </w:p>
        </w:tc>
      </w:tr>
    </w:tbl>
    <w:p w14:paraId="7AA5B5FC" w14:textId="77777777" w:rsidR="00CB7D1D" w:rsidRDefault="00CB7D1D" w:rsidP="00CB7D1D">
      <w:pPr>
        <w:pStyle w:val="af9"/>
      </w:pPr>
    </w:p>
    <w:p w14:paraId="42437BFC" w14:textId="71DBF59E" w:rsidR="00CB7D1D" w:rsidRDefault="00CB7D1D" w:rsidP="00CB7D1D">
      <w:pPr>
        <w:pStyle w:val="Annotation2"/>
        <w:spacing w:before="300" w:after="150"/>
        <w:ind w:left="525"/>
      </w:pPr>
      <w:r>
        <w:t>リスクの概要と対策を定義する</w:t>
      </w:r>
    </w:p>
    <w:p w14:paraId="31F83AB4" w14:textId="1E6AA11E" w:rsidR="00CB7D1D" w:rsidRDefault="00AA7648" w:rsidP="00CB7D1D">
      <w:pPr>
        <w:pStyle w:val="List3"/>
        <w:spacing w:before="150" w:after="150"/>
      </w:pPr>
      <w:r w:rsidRPr="00F02B85">
        <w:rPr>
          <w:noProof/>
        </w:rPr>
        <mc:AlternateContent>
          <mc:Choice Requires="wps">
            <w:drawing>
              <wp:anchor distT="0" distB="0" distL="114300" distR="114300" simplePos="0" relativeHeight="251658280" behindDoc="1" locked="0" layoutInCell="1" allowOverlap="1" wp14:anchorId="53F74F3B" wp14:editId="434FF80F">
                <wp:simplePos x="0" y="0"/>
                <wp:positionH relativeFrom="column">
                  <wp:posOffset>180340</wp:posOffset>
                </wp:positionH>
                <wp:positionV relativeFrom="paragraph">
                  <wp:posOffset>-288290</wp:posOffset>
                </wp:positionV>
                <wp:extent cx="2042640" cy="201960"/>
                <wp:effectExtent l="0" t="0" r="15240" b="26670"/>
                <wp:wrapNone/>
                <wp:docPr id="196" name="角丸四角形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264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39FE7581"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3F74F3B" id="角丸四角形 196" o:spid="_x0000_s1111" style="position:absolute;left:0;text-align:left;margin-left:14.2pt;margin-top:-22.7pt;width:160.85pt;height:15.9pt;z-index:-251658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EfYwIAAKUEAAAOAAAAZHJzL2Uyb0RvYy54bWysVM1uEzEQviPxDpbvZJOQpkmUTYVSipAK&#10;VBQewGt7dw3+w/Zmkz4G19648Aq98DZU4jEYezchpTfEHqz58+eZ+WZ2ebZVEm2488LoHI8GQ4y4&#10;poYJXeX444eLZzOMfCCaEWk0z/GOe3y2evpk2doFH5vaSMYdAhDtF63NcR2CXWSZpzVXxA+M5Rqc&#10;pXGKBFBdlTFHWkBXMhsPh9OsNY5ZZyj3HqznnROvEn5ZchrelaXnAckcQ24hnS6dRTyz1ZIsKkds&#10;LWifBvmHLBQRGh49QJ2TQFDjxCMoJagz3pRhQI3KTFkKylMNUM1o+Fc11zWxPNUCzfH20Cb//2Dp&#10;282VQ4IBd/MpRpooIOnX968/7+7ub29BuP/xDUUXNKq1fgHx1/bKxVK9vTT0swdH9sATFQ8xqGjf&#10;GAZwpAkmNWdbOhVvQtlomzjYHTjg24AoGMfDyXg6Aaoo+KAn82kiKSOL/W3rfHjFjUJRyLEzjWbv&#10;gej0BNlc+pCIYH0xhH3CqFQSaN0QiU6G8MVqALEPBmmPmeoyUrALIWVSXFWspUNwNcen0/n4+bq/&#10;7I/DpEYttHB8CtiPMeIw8wNKUY1SjGwU9KdDHsWs+mkEO8xsZ99nmvYhQqS8HzytRIANkkLleHaE&#10;UnPCXmqW5jsQITsZSpW6Jyxy1JEatsU2zcDsZM9zYdgOKHSm2xjYcBBq424wamFbcuy/NMRxjORr&#10;DeM4H00iZyEpILhja7G3Ek0BIsc0OIw6ZR26ZWysE1UNb3S90eYFDE0pwn66unz6zGEXUh/6vY3L&#10;dqynqD9/l9VvAAAA//8DAFBLAwQUAAYACAAAACEA0i18x90AAAAKAQAADwAAAGRycy9kb3ducmV2&#10;LnhtbEyPy07DMBBF90j8gzVI7Fo7fakKcSqExKJLCot259qDY4gfxG4a/p5hBbt5HN050+wm37MR&#10;h+xikFDNBTAMOhoXrIS31+fZFlguKhjVx4ASvjHDrr29aVRt4jW84HgollFIyLWS0JWSas6z7tCr&#10;PI8JA+3e4+BVoXaw3AzqSuG+5wshNtwrF+hCpxI+dag/DxcvwTst0pf1dtSYTv74sRdHt5fy/m56&#10;fABWcCp/MPzqkzq05HSOl2Ay6yUstisiJcxWayoIWK5FBexMk2q5Ad42/P8L7Q8AAAD//wMAUEsB&#10;Ai0AFAAGAAgAAAAhALaDOJL+AAAA4QEAABMAAAAAAAAAAAAAAAAAAAAAAFtDb250ZW50X1R5cGVz&#10;XS54bWxQSwECLQAUAAYACAAAACEAOP0h/9YAAACUAQAACwAAAAAAAAAAAAAAAAAvAQAAX3JlbHMv&#10;LnJlbHNQSwECLQAUAAYACAAAACEAWOwxH2MCAAClBAAADgAAAAAAAAAAAAAAAAAuAgAAZHJzL2Uy&#10;b0RvYy54bWxQSwECLQAUAAYACAAAACEA0i18x90AAAAKAQAADwAAAAAAAAAAAAAAAAC9BAAAZHJz&#10;L2Rvd25yZXYueG1sUEsFBgAAAAAEAAQA8wAAAMcFAAAAAA==&#10;" fillcolor="#76923c" strokecolor="white [3212]" strokeweight="1pt">
                <v:stroke joinstyle="miter"/>
                <v:path arrowok="t"/>
                <v:textbox inset=",0,,0">
                  <w:txbxContent>
                    <w:p w14:paraId="39FE7581"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v:textbox>
              </v:roundrect>
            </w:pict>
          </mc:Fallback>
        </mc:AlternateContent>
      </w:r>
      <w:r w:rsidR="00CB7D1D">
        <w:t>リスクが多様化しているので、なるべく多くのリスクの洗い出しを行うこと。</w:t>
      </w:r>
    </w:p>
    <w:p w14:paraId="1AF0E229" w14:textId="77777777" w:rsidR="00CB7D1D" w:rsidRDefault="00CB7D1D" w:rsidP="00CB7D1D">
      <w:pPr>
        <w:pStyle w:val="List3"/>
        <w:spacing w:before="150" w:after="150"/>
      </w:pPr>
      <w:r>
        <w:t>当該情報システムの格付けに見合った情報セキュリティ対策を行うこと。</w:t>
      </w:r>
    </w:p>
    <w:p w14:paraId="2620FF69" w14:textId="44938942" w:rsidR="00CB7D1D" w:rsidRDefault="00CB7D1D" w:rsidP="00CB7D1D">
      <w:pPr>
        <w:pStyle w:val="List3"/>
        <w:spacing w:before="150" w:after="150"/>
      </w:pPr>
      <w:r>
        <w:t>公開される</w:t>
      </w:r>
      <w:r w:rsidR="00C70935">
        <w:rPr>
          <w:rFonts w:ascii="ＭＳ Ｐ明朝" w:hAnsi="ＭＳ Ｐ明朝"/>
        </w:rPr>
        <w:t>Web</w:t>
      </w:r>
      <w:r>
        <w:t>サイト等のドメインについては、利用者がわかりやい政府サイトとするとともに、政府サイトに似せたサイト上で個人情報を収集する等といったフィッシング等のセキュリティ事故が起こりにくい環境を実現すること。</w:t>
      </w:r>
    </w:p>
    <w:p w14:paraId="5AF321AE" w14:textId="315D7351" w:rsidR="00CB7D1D" w:rsidRDefault="00CB7D1D" w:rsidP="00CB7D1D">
      <w:pPr>
        <w:pStyle w:val="Annotation2"/>
        <w:spacing w:before="300" w:after="150"/>
        <w:ind w:left="525"/>
      </w:pPr>
      <w:r>
        <w:t>第三者による脆弱性検査を実施する</w:t>
      </w:r>
    </w:p>
    <w:p w14:paraId="3C5FF571" w14:textId="691DC53D" w:rsidR="00CB7D1D" w:rsidRDefault="00AA7648" w:rsidP="00CB7D1D">
      <w:pPr>
        <w:pStyle w:val="af9"/>
      </w:pPr>
      <w:r w:rsidRPr="00F02B85">
        <w:rPr>
          <w:noProof/>
        </w:rPr>
        <mc:AlternateContent>
          <mc:Choice Requires="wps">
            <w:drawing>
              <wp:anchor distT="0" distB="0" distL="114300" distR="114300" simplePos="0" relativeHeight="251658338" behindDoc="1" locked="0" layoutInCell="1" allowOverlap="1" wp14:anchorId="2164D913" wp14:editId="6DEC1CE8">
                <wp:simplePos x="0" y="0"/>
                <wp:positionH relativeFrom="column">
                  <wp:posOffset>180340</wp:posOffset>
                </wp:positionH>
                <wp:positionV relativeFrom="paragraph">
                  <wp:posOffset>-288290</wp:posOffset>
                </wp:positionV>
                <wp:extent cx="2360160" cy="201960"/>
                <wp:effectExtent l="0" t="0" r="21590" b="26670"/>
                <wp:wrapNone/>
                <wp:docPr id="197" name="角丸四角形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16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6D6CD756"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164D913" id="角丸四角形 197" o:spid="_x0000_s1112" style="position:absolute;left:0;text-align:left;margin-left:14.2pt;margin-top:-22.7pt;width:185.85pt;height:15.9pt;z-index:-251658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6JDYQIAAKUEAAAOAAAAZHJzL2Uyb0RvYy54bWysVM1uEzEQviPxDpbvZLNpyZ+yqVBKEVKB&#10;isIDeG3vrsF/2E426WNw7Y0Lr9ALb0MlHoOxdxNSekPswZo/f56Zb2YXZ1sl0YY7L4wucD4YYsQ1&#10;NUzousAfP1w8m2LkA9GMSKN5gXfc47Pl0yeL1s75yDRGMu4QgGg/b22BmxDsPMs8bbgifmAs1+Cs&#10;jFMkgOrqjDnSArqS2Wg4HGetccw6Q7n3YD3vnHiZ8KuK0/CuqjwPSBYYcgvpdOks45ktF2ReO2Ib&#10;Qfs0yD9koYjQ8OgB6pwEgtZOPIJSgjrjTRUG1KjMVJWgPNUA1eTDv6q5bojlqRZojreHNvn/B0vf&#10;bq4cEgy4m00w0kQBSb++f/15d3d/ewvC/Y9vKLqgUa31c4i/tlculurtpaGfPTiyB56oeIhBZfvG&#10;MIAj62BSc7aVU/EmlI22iYPdgQO+DYiCcXQyHuZjoIqCD3oyAzk+Qeb729b58IobhaJQYGfWmr0H&#10;otMTZHPpQyKC9cUQ9gmjSkmgdUMkej6Er0fsgwF7j5nqMlKwCyFlUlxdrqRDcLXAk/FsdLLqL/vj&#10;MKlRCy0cTQD7MUYcZn5AKes8xci1gv50yHnMqp9GsMPMdvZ9pmkfIkTqxIOnlQiwQVKoAk+PUBpO&#10;2EvN0nwHImQnQ6lS94RFjjpSw7bcphmYjvc8l4btgEJnuo2BDQehMe4Goxa2pcD+y5o4jpF8rWEc&#10;Z/npaVyvpIDgjq3l3ko0BYgC0+Aw6pRV6JZxbZ2oG3ij6402L2BoKhH209Xl02cOu5D60O9tXLZj&#10;PUX9+bssfwMAAP//AwBQSwMEFAAGAAgAAAAhAM3YKCLcAAAACgEAAA8AAABkcnMvZG93bnJldi54&#10;bWxMjz1PwzAQhnck/oN1SGytnRKqKsSpEBJDRwpDu7n24RjiD2I3Df+eY4LtPh6991y7nf3AJhyz&#10;i0FCtRTAMOhoXLAS3l6fFxtguahg1BADSvjGDNvu+qpVjYmX8ILTvlhGISE3SkJfSmo4z7pHr/Iy&#10;Jgy0e4+jV4Xa0XIzqguF+4GvhFhzr1ygC71K+NSj/tyfvQTvtEhf1ttJYzr6w8dOHNxOytub+fEB&#10;WMG5/MHwq0/q0JHTKZ6DyWyQsNrUREpY1PdUEFALUQE70aS6WwPvWv7/he4HAAD//wMAUEsBAi0A&#10;FAAGAAgAAAAhALaDOJL+AAAA4QEAABMAAAAAAAAAAAAAAAAAAAAAAFtDb250ZW50X1R5cGVzXS54&#10;bWxQSwECLQAUAAYACAAAACEAOP0h/9YAAACUAQAACwAAAAAAAAAAAAAAAAAvAQAAX3JlbHMvLnJl&#10;bHNQSwECLQAUAAYACAAAACEAzr+iQ2ECAAClBAAADgAAAAAAAAAAAAAAAAAuAgAAZHJzL2Uyb0Rv&#10;Yy54bWxQSwECLQAUAAYACAAAACEAzdgoItwAAAAKAQAADwAAAAAAAAAAAAAAAAC7BAAAZHJzL2Rv&#10;d25yZXYueG1sUEsFBgAAAAAEAAQA8wAAAMQFAAAAAA==&#10;" fillcolor="#76923c" strokecolor="white [3212]" strokeweight="1pt">
                <v:stroke joinstyle="miter"/>
                <v:path arrowok="t"/>
                <v:textbox inset=",0,,0">
                  <w:txbxContent>
                    <w:p w14:paraId="6D6CD756"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v:textbox>
              </v:roundrect>
            </w:pict>
          </mc:Fallback>
        </mc:AlternateContent>
      </w:r>
      <w:r w:rsidR="00CB7D1D">
        <w:t>当該情報システムに対して修正を行う場合、その改修が影響する範囲を対象として第三者による脆弱性検査を実施します。</w:t>
      </w:r>
    </w:p>
    <w:p w14:paraId="4857B2BD" w14:textId="27AC21F3" w:rsidR="00CB7D1D" w:rsidRDefault="00CB7D1D" w:rsidP="00CB7D1D">
      <w:pPr>
        <w:pStyle w:val="af9"/>
      </w:pPr>
      <w:r>
        <w:t>第三者による脆弱性検査を実施するか否かの判断に当たっては</w:t>
      </w:r>
      <w:r w:rsidR="00BA0C0A">
        <w:rPr>
          <w:rFonts w:hint="eastAsia"/>
        </w:rPr>
        <w:t>、</w:t>
      </w:r>
      <w:r>
        <w:t>下表の観点を考慮し、案件ごとに判断してください。なお、第三者による脆弱性検査を実施しない場合には、実施しない理由を明確にし</w:t>
      </w:r>
      <w:r>
        <w:rPr>
          <w:rFonts w:hint="eastAsia"/>
        </w:rPr>
        <w:t>ます</w:t>
      </w:r>
      <w:r>
        <w:t>。</w:t>
      </w:r>
      <w:r>
        <w:rPr>
          <w:rFonts w:hint="eastAsia"/>
        </w:rPr>
        <w:t>また、</w:t>
      </w:r>
      <w:r w:rsidRPr="00722B01">
        <w:t>第三者による脆弱性検査は、当該調達に基づく改修が影響する範囲を対象とし、情報システムとしての脆弱性がないことを検査するものであ</w:t>
      </w:r>
      <w:r w:rsidRPr="00722B01">
        <w:lastRenderedPageBreak/>
        <w:t>り、実装されたセキュリティ機能の検査を行うものではないことに留意</w:t>
      </w:r>
      <w:r>
        <w:rPr>
          <w:rFonts w:hint="eastAsia"/>
        </w:rPr>
        <w:t>してください</w:t>
      </w:r>
      <w:r w:rsidRPr="00722B01">
        <w:t>。</w:t>
      </w:r>
    </w:p>
    <w:p w14:paraId="6770C976" w14:textId="77777777" w:rsidR="00CB7D1D" w:rsidRDefault="00CB7D1D" w:rsidP="00CB7D1D">
      <w:pPr>
        <w:pStyle w:val="FigureTitle"/>
      </w:pPr>
      <w:r>
        <w:rPr>
          <w:noProof/>
        </w:rPr>
        <mc:AlternateContent>
          <mc:Choice Requires="wps">
            <w:drawing>
              <wp:anchor distT="0" distB="0" distL="114300" distR="114300" simplePos="0" relativeHeight="251658295" behindDoc="0" locked="0" layoutInCell="1" allowOverlap="1" wp14:anchorId="525CB2DE" wp14:editId="51427A39">
                <wp:simplePos x="0" y="0"/>
                <wp:positionH relativeFrom="page">
                  <wp:posOffset>5956300</wp:posOffset>
                </wp:positionH>
                <wp:positionV relativeFrom="paragraph">
                  <wp:posOffset>360045</wp:posOffset>
                </wp:positionV>
                <wp:extent cx="1429920" cy="324360"/>
                <wp:effectExtent l="0" t="0" r="0" b="0"/>
                <wp:wrapNone/>
                <wp:docPr id="198" name="テキスト ボックス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75FD5479" w14:textId="00211F57" w:rsidR="006B6FCC" w:rsidRDefault="006B6FCC" w:rsidP="00CB7D1D">
                            <w:pPr>
                              <w:pStyle w:val="a"/>
                            </w:pPr>
                            <w:r>
                              <w:rPr>
                                <w:rFonts w:hint="eastAsia"/>
                              </w:rPr>
                              <w:t>表</w:t>
                            </w:r>
                            <w:r>
                              <w:t>5-2</w:t>
                            </w:r>
                            <w:r w:rsidR="00C053B3">
                              <w:t>5</w:t>
                            </w:r>
                          </w:p>
                          <w:p w14:paraId="129E9F7E"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脆弱性検査の観点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5CB2DE" id="テキスト ボックス 198" o:spid="_x0000_s1113" type="#_x0000_t202" style="position:absolute;margin-left:469pt;margin-top:28.35pt;width:112.6pt;height:25.55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pTZQIAAKQEAAAOAAAAZHJzL2Uyb0RvYy54bWysVN1u2jAUvp+0d7B8PwK06kpEqBgV0yTU&#10;VqJTr43jkGiOj2cbEnYJUrWH2CtMu97z5EV27BDadbuadmOOc/58vu87jK/qUpKtMLYAldBBr0+J&#10;UBzSQq0T+vF+/uaSEuuYSpkEJRK6E5ZeTV6/Glc6FkPIQabCECyibFzphObO6TiKLM9FyWwPtFDo&#10;zMCUzOHVrKPUsAqrlzIa9vsXUQUm1Qa4sBa/XrdOOgn1s0xwd5tlVjgiE4pvc+E04Vz5M5qMWbw2&#10;TOcFPz6D/cMrSlYobHoqdc0cIxtT/FGqLLgBC5nrcSgjyLKCizADTjPov5hmmTMtwiwIjtUnmOz/&#10;K8tvtneGFClyN0KqFCuRpObw2Oy/N/ufzeEraQ7fmsOh2f/AO/FBCFmlbYyZS425rn4HNaaH8a1e&#10;AP9kMSR6FtMmWIz2ENWZKf0vDk8wEVnZnZgQtSPcVzsfjkZDdHH0nQ3Pzy4CVdFTtjbWvRdQEm8k&#10;1CDT4QVsu7DO92dxF+KbWZBFOi+k9BfvmElDtgxVUeWFE34ozPgtSiofq8Bnte72iwiyOnbxU7aD&#10;ecvVqzqAefm2g2kF6Q5RMtBKz2o+L7D9gll3xwxqDYfE/XG3eGQSqoTC0aIkB/Plb999PEoAvZRU&#10;qN2E2s8bZgQl8oNCcXihd4bpjFVnqE05Axx8gJupeTAxwTjZmZmB8gHXauq7oIspjr0S6jpz5toN&#10;wrXkYjoNQShnzdxCLTXvxOBhvq8fmNFHkhzSewOdqln8gqs2NrClpxuHwAciPbAtikdV4SoEto5r&#10;63ft+T1EPf25TH4BAAD//wMAUEsDBBQABgAIAAAAIQAg7ao+4wAAAAsBAAAPAAAAZHJzL2Rvd25y&#10;ZXYueG1sTI/BTsMwEETvSPyDtUhcEHXalDSEOFVVwQEuFaEXbm68jQPxOrKdNvw97glus5rR7Jty&#10;PZmendD5zpKA+SwBhtRY1VErYP/xcp8D80GSkr0lFPCDHtbV9VUpC2XP9I6nOrQslpAvpAAdwlBw&#10;7huNRvqZHZCid7TOyBBP13Ll5DmWm54vkiTjRnYUP2g54FZj812PRsBu+bnTd+Px+W2zTN3rftxm&#10;X20txO3NtHkCFnAKf2G44Ed0qCLTwY6kPOsFPKZ53BIEPGQrYJfAPEsXwA5RJasceFXy/xuqXwAA&#10;AP//AwBQSwECLQAUAAYACAAAACEAtoM4kv4AAADhAQAAEwAAAAAAAAAAAAAAAAAAAAAAW0NvbnRl&#10;bnRfVHlwZXNdLnhtbFBLAQItABQABgAIAAAAIQA4/SH/1gAAAJQBAAALAAAAAAAAAAAAAAAAAC8B&#10;AABfcmVscy8ucmVsc1BLAQItABQABgAIAAAAIQCDUTpTZQIAAKQEAAAOAAAAAAAAAAAAAAAAAC4C&#10;AABkcnMvZTJvRG9jLnhtbFBLAQItABQABgAIAAAAIQAg7ao+4wAAAAsBAAAPAAAAAAAAAAAAAAAA&#10;AL8EAABkcnMvZG93bnJldi54bWxQSwUGAAAAAAQABADzAAAAzwUAAAAA&#10;" stroked="f">
                <v:textbox style="mso-fit-shape-to-text:t" inset="0,0,0,0">
                  <w:txbxContent>
                    <w:p w14:paraId="75FD5479" w14:textId="00211F57" w:rsidR="006B6FCC" w:rsidRDefault="006B6FCC" w:rsidP="00CB7D1D">
                      <w:pPr>
                        <w:pStyle w:val="a"/>
                      </w:pPr>
                      <w:r>
                        <w:rPr>
                          <w:rFonts w:hint="eastAsia"/>
                        </w:rPr>
                        <w:t>表</w:t>
                      </w:r>
                      <w:r>
                        <w:t>5-2</w:t>
                      </w:r>
                      <w:r w:rsidR="00C053B3">
                        <w:t>5</w:t>
                      </w:r>
                    </w:p>
                    <w:p w14:paraId="129E9F7E"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脆弱性検査の観点</w:t>
                      </w:r>
                    </w:p>
                  </w:txbxContent>
                </v:textbox>
                <w10:wrap anchorx="page"/>
              </v:shape>
            </w:pict>
          </mc:Fallback>
        </mc:AlternateContent>
      </w:r>
      <w:r>
        <w:t xml:space="preserve"> </w:t>
      </w:r>
    </w:p>
    <w:tbl>
      <w:tblPr>
        <w:tblStyle w:val="ad"/>
        <w:tblW w:w="0" w:type="auto"/>
        <w:tblInd w:w="238" w:type="dxa"/>
        <w:tblCellMar>
          <w:left w:w="0" w:type="dxa"/>
          <w:right w:w="0" w:type="dxa"/>
        </w:tblCellMar>
        <w:tblLook w:val="04A0" w:firstRow="1" w:lastRow="0" w:firstColumn="1" w:lastColumn="0" w:noHBand="0" w:noVBand="1"/>
      </w:tblPr>
      <w:tblGrid>
        <w:gridCol w:w="491"/>
        <w:gridCol w:w="1835"/>
        <w:gridCol w:w="5079"/>
      </w:tblGrid>
      <w:tr w:rsidR="00CB7D1D" w:rsidRPr="00DE159A" w14:paraId="08716AF1" w14:textId="77777777" w:rsidTr="00CB7D1D">
        <w:trPr>
          <w:trHeight w:val="70"/>
          <w:tblHeader/>
        </w:trPr>
        <w:tc>
          <w:tcPr>
            <w:tcW w:w="322" w:type="pct"/>
            <w:shd w:val="clear" w:color="auto" w:fill="EAF1DD" w:themeFill="accent3" w:themeFillTint="33"/>
            <w:hideMark/>
          </w:tcPr>
          <w:p w14:paraId="6CED94AC" w14:textId="77777777" w:rsidR="00CB7D1D" w:rsidRPr="000F6A63" w:rsidRDefault="00CB7D1D" w:rsidP="00CB7D1D">
            <w:pPr>
              <w:pStyle w:val="TableTitle"/>
              <w:jc w:val="center"/>
              <w:rPr>
                <w:rFonts w:hAnsi="ＭＳ Ｐ明朝"/>
              </w:rPr>
            </w:pPr>
            <w:r w:rsidRPr="000F6A63">
              <w:rPr>
                <w:rFonts w:hAnsi="ＭＳ Ｐ明朝" w:hint="eastAsia"/>
              </w:rPr>
              <w:t>No.</w:t>
            </w:r>
          </w:p>
        </w:tc>
        <w:tc>
          <w:tcPr>
            <w:tcW w:w="1244" w:type="pct"/>
            <w:shd w:val="clear" w:color="auto" w:fill="EAF1DD" w:themeFill="accent3" w:themeFillTint="33"/>
            <w:hideMark/>
          </w:tcPr>
          <w:p w14:paraId="716D7E65" w14:textId="77777777" w:rsidR="00CB7D1D" w:rsidRPr="00DE159A" w:rsidRDefault="00CB7D1D" w:rsidP="00CB7D1D">
            <w:pPr>
              <w:pStyle w:val="TableTitle"/>
              <w:jc w:val="center"/>
            </w:pPr>
            <w:r>
              <w:rPr>
                <w:rFonts w:hint="eastAsia"/>
              </w:rPr>
              <w:t>観点</w:t>
            </w:r>
          </w:p>
        </w:tc>
        <w:tc>
          <w:tcPr>
            <w:tcW w:w="3434" w:type="pct"/>
            <w:shd w:val="clear" w:color="auto" w:fill="EAF1DD" w:themeFill="accent3" w:themeFillTint="33"/>
          </w:tcPr>
          <w:p w14:paraId="1096E8E6" w14:textId="77777777" w:rsidR="00CB7D1D" w:rsidRPr="00DE159A" w:rsidRDefault="00CB7D1D" w:rsidP="00CB7D1D">
            <w:pPr>
              <w:pStyle w:val="TableTitle"/>
              <w:jc w:val="center"/>
            </w:pPr>
            <w:r>
              <w:rPr>
                <w:rFonts w:hint="eastAsia"/>
              </w:rPr>
              <w:t>判断条件</w:t>
            </w:r>
          </w:p>
        </w:tc>
      </w:tr>
      <w:tr w:rsidR="00CB7D1D" w:rsidRPr="00DE159A" w14:paraId="0360AB62" w14:textId="77777777" w:rsidTr="00CB7D1D">
        <w:trPr>
          <w:trHeight w:val="70"/>
        </w:trPr>
        <w:tc>
          <w:tcPr>
            <w:tcW w:w="322" w:type="pct"/>
            <w:hideMark/>
          </w:tcPr>
          <w:p w14:paraId="0220598D" w14:textId="77777777" w:rsidR="00CB7D1D" w:rsidRPr="000F6A63" w:rsidRDefault="00CB7D1D" w:rsidP="00CB7D1D">
            <w:pPr>
              <w:pStyle w:val="TableBodyText"/>
              <w:rPr>
                <w:rFonts w:hAnsi="ＭＳ Ｐ明朝"/>
                <w:color w:val="auto"/>
              </w:rPr>
            </w:pPr>
            <w:r w:rsidRPr="000F6A63">
              <w:rPr>
                <w:rFonts w:hAnsi="ＭＳ Ｐ明朝" w:hint="eastAsia"/>
                <w:color w:val="auto"/>
              </w:rPr>
              <w:t>1</w:t>
            </w:r>
          </w:p>
        </w:tc>
        <w:tc>
          <w:tcPr>
            <w:tcW w:w="1244" w:type="pct"/>
            <w:hideMark/>
          </w:tcPr>
          <w:p w14:paraId="2E1819F7" w14:textId="77777777" w:rsidR="00CB7D1D" w:rsidRPr="00F21C97" w:rsidRDefault="00CB7D1D" w:rsidP="00CB7D1D">
            <w:pPr>
              <w:pStyle w:val="TableBodyText"/>
              <w:rPr>
                <w:color w:val="auto"/>
              </w:rPr>
            </w:pPr>
            <w:r w:rsidRPr="00F21C97">
              <w:rPr>
                <w:rFonts w:hint="eastAsia"/>
                <w:color w:val="auto"/>
              </w:rPr>
              <w:t>情報の重要度</w:t>
            </w:r>
          </w:p>
        </w:tc>
        <w:tc>
          <w:tcPr>
            <w:tcW w:w="3434" w:type="pct"/>
            <w:hideMark/>
          </w:tcPr>
          <w:p w14:paraId="6DA8E4DC" w14:textId="77777777" w:rsidR="00CB7D1D" w:rsidRPr="00F21C97" w:rsidRDefault="00CB7D1D" w:rsidP="00CB7D1D">
            <w:pPr>
              <w:pStyle w:val="TableBodyText"/>
              <w:rPr>
                <w:color w:val="auto"/>
              </w:rPr>
            </w:pPr>
            <w:r w:rsidRPr="00F21C97">
              <w:rPr>
                <w:rFonts w:hint="eastAsia"/>
                <w:color w:val="auto"/>
              </w:rPr>
              <w:t>漏えい</w:t>
            </w:r>
            <w:r>
              <w:rPr>
                <w:rFonts w:hint="eastAsia"/>
                <w:color w:val="auto"/>
              </w:rPr>
              <w:t>や</w:t>
            </w:r>
            <w:r w:rsidRPr="00F21C97">
              <w:rPr>
                <w:rFonts w:hint="eastAsia"/>
                <w:color w:val="auto"/>
              </w:rPr>
              <w:t>消失</w:t>
            </w:r>
            <w:r>
              <w:rPr>
                <w:rFonts w:hint="eastAsia"/>
                <w:color w:val="auto"/>
              </w:rPr>
              <w:t>によって</w:t>
            </w:r>
            <w:r w:rsidRPr="00F21C97">
              <w:rPr>
                <w:rFonts w:hint="eastAsia"/>
                <w:color w:val="auto"/>
              </w:rPr>
              <w:t>、深刻な損害を被る可能性がある重要</w:t>
            </w:r>
            <w:r>
              <w:rPr>
                <w:rFonts w:hint="eastAsia"/>
                <w:color w:val="auto"/>
              </w:rPr>
              <w:t>な情報（個人情報等）を</w:t>
            </w:r>
            <w:r w:rsidRPr="00F21C97">
              <w:rPr>
                <w:rFonts w:hint="eastAsia"/>
                <w:color w:val="auto"/>
              </w:rPr>
              <w:t>扱う情報システム</w:t>
            </w:r>
            <w:r>
              <w:rPr>
                <w:rFonts w:hint="eastAsia"/>
                <w:color w:val="auto"/>
              </w:rPr>
              <w:t>の</w:t>
            </w:r>
            <w:r w:rsidRPr="00F21C97">
              <w:rPr>
                <w:rFonts w:hint="eastAsia"/>
                <w:color w:val="auto"/>
              </w:rPr>
              <w:t>場合は、</w:t>
            </w:r>
            <w:r w:rsidRPr="00F21C97">
              <w:rPr>
                <w:rFonts w:hint="eastAsia"/>
                <w:color w:val="auto"/>
                <w:u w:val="single"/>
              </w:rPr>
              <w:t>第三者による脆弱性検査を必須</w:t>
            </w:r>
            <w:r w:rsidRPr="00F21C97">
              <w:rPr>
                <w:rFonts w:hint="eastAsia"/>
                <w:color w:val="auto"/>
              </w:rPr>
              <w:t>とする。</w:t>
            </w:r>
          </w:p>
        </w:tc>
      </w:tr>
      <w:tr w:rsidR="00CB7D1D" w:rsidRPr="00DE159A" w14:paraId="1E84D0FB" w14:textId="77777777" w:rsidTr="00CB7D1D">
        <w:trPr>
          <w:trHeight w:val="70"/>
        </w:trPr>
        <w:tc>
          <w:tcPr>
            <w:tcW w:w="322" w:type="pct"/>
          </w:tcPr>
          <w:p w14:paraId="2E9B91F7" w14:textId="77777777" w:rsidR="00CB7D1D" w:rsidRPr="000F6A63" w:rsidRDefault="00CB7D1D" w:rsidP="00CB7D1D">
            <w:pPr>
              <w:pStyle w:val="TableBodyText"/>
              <w:rPr>
                <w:rFonts w:hAnsi="ＭＳ Ｐ明朝"/>
                <w:color w:val="auto"/>
              </w:rPr>
            </w:pPr>
            <w:r w:rsidRPr="000F6A63">
              <w:rPr>
                <w:rFonts w:hAnsi="ＭＳ Ｐ明朝" w:hint="eastAsia"/>
                <w:color w:val="auto"/>
              </w:rPr>
              <w:t>2</w:t>
            </w:r>
          </w:p>
        </w:tc>
        <w:tc>
          <w:tcPr>
            <w:tcW w:w="1244" w:type="pct"/>
          </w:tcPr>
          <w:p w14:paraId="213B6F86" w14:textId="77777777" w:rsidR="00CB7D1D" w:rsidRPr="00F21C97" w:rsidRDefault="00CB7D1D" w:rsidP="00CB7D1D">
            <w:pPr>
              <w:pStyle w:val="TableBodyText"/>
              <w:rPr>
                <w:color w:val="auto"/>
              </w:rPr>
            </w:pPr>
            <w:r w:rsidRPr="00F21C97">
              <w:rPr>
                <w:color w:val="auto"/>
              </w:rPr>
              <w:t>外部アクセスの有無</w:t>
            </w:r>
          </w:p>
        </w:tc>
        <w:tc>
          <w:tcPr>
            <w:tcW w:w="3434" w:type="pct"/>
          </w:tcPr>
          <w:p w14:paraId="00322367" w14:textId="77777777" w:rsidR="00CB7D1D" w:rsidRPr="00F21C97" w:rsidRDefault="00CB7D1D" w:rsidP="00CB7D1D">
            <w:pPr>
              <w:pStyle w:val="TableBodyText"/>
              <w:rPr>
                <w:color w:val="auto"/>
              </w:rPr>
            </w:pPr>
            <w:r w:rsidRPr="00F21C97">
              <w:rPr>
                <w:rFonts w:hint="eastAsia"/>
                <w:color w:val="auto"/>
              </w:rPr>
              <w:t>インターネット等の通信回線を介して外部から情報シテムにアクセスしてサービスの利用、業務の遂行、情報システムの管理等を行う場合は</w:t>
            </w:r>
            <w:r w:rsidRPr="00F21C97">
              <w:rPr>
                <w:rFonts w:hint="eastAsia"/>
                <w:color w:val="auto"/>
                <w:u w:val="single"/>
              </w:rPr>
              <w:t>第三者による脆弱性検査を必須</w:t>
            </w:r>
            <w:r w:rsidRPr="00F21C97">
              <w:rPr>
                <w:rFonts w:hint="eastAsia"/>
                <w:color w:val="auto"/>
              </w:rPr>
              <w:t>とする。</w:t>
            </w:r>
          </w:p>
        </w:tc>
      </w:tr>
      <w:tr w:rsidR="00CB7D1D" w:rsidRPr="00DE159A" w14:paraId="45A0A3C0" w14:textId="77777777" w:rsidTr="00CB7D1D">
        <w:trPr>
          <w:trHeight w:val="70"/>
        </w:trPr>
        <w:tc>
          <w:tcPr>
            <w:tcW w:w="322" w:type="pct"/>
          </w:tcPr>
          <w:p w14:paraId="6851E741" w14:textId="77777777" w:rsidR="00CB7D1D" w:rsidRPr="000F6A63" w:rsidRDefault="00CB7D1D" w:rsidP="00CB7D1D">
            <w:pPr>
              <w:pStyle w:val="TableBodyText"/>
              <w:rPr>
                <w:rFonts w:hAnsi="ＭＳ Ｐ明朝"/>
                <w:color w:val="auto"/>
              </w:rPr>
            </w:pPr>
            <w:r w:rsidRPr="000F6A63">
              <w:rPr>
                <w:rFonts w:hAnsi="ＭＳ Ｐ明朝" w:hint="eastAsia"/>
                <w:color w:val="auto"/>
              </w:rPr>
              <w:t>3</w:t>
            </w:r>
          </w:p>
        </w:tc>
        <w:tc>
          <w:tcPr>
            <w:tcW w:w="1244" w:type="pct"/>
          </w:tcPr>
          <w:p w14:paraId="29218813" w14:textId="77777777" w:rsidR="00CB7D1D" w:rsidRPr="00F21C97" w:rsidRDefault="00CB7D1D" w:rsidP="00CB7D1D">
            <w:pPr>
              <w:pStyle w:val="TableBodyText"/>
              <w:rPr>
                <w:color w:val="auto"/>
              </w:rPr>
            </w:pPr>
            <w:r w:rsidRPr="00F21C97">
              <w:rPr>
                <w:rFonts w:hint="eastAsia"/>
                <w:color w:val="auto"/>
              </w:rPr>
              <w:t>利用者の属性</w:t>
            </w:r>
          </w:p>
        </w:tc>
        <w:tc>
          <w:tcPr>
            <w:tcW w:w="3434" w:type="pct"/>
          </w:tcPr>
          <w:p w14:paraId="066E041E" w14:textId="77777777" w:rsidR="00CB7D1D" w:rsidRPr="00F21C97" w:rsidRDefault="00CB7D1D" w:rsidP="00CB7D1D">
            <w:pPr>
              <w:pStyle w:val="TableBodyText"/>
              <w:rPr>
                <w:color w:val="auto"/>
              </w:rPr>
            </w:pPr>
            <w:r w:rsidRPr="00F21C97">
              <w:rPr>
                <w:rFonts w:hint="eastAsia"/>
                <w:color w:val="auto"/>
              </w:rPr>
              <w:t>不特定多数の利用者が情報システムを使用する場合は、</w:t>
            </w:r>
            <w:r w:rsidRPr="00F21C97">
              <w:rPr>
                <w:rFonts w:hint="eastAsia"/>
                <w:color w:val="auto"/>
                <w:u w:val="single"/>
              </w:rPr>
              <w:t>第三者による脆弱性検査を必須</w:t>
            </w:r>
            <w:r w:rsidRPr="00F21C97">
              <w:rPr>
                <w:rFonts w:hint="eastAsia"/>
                <w:color w:val="auto"/>
              </w:rPr>
              <w:t>とする。</w:t>
            </w:r>
          </w:p>
        </w:tc>
      </w:tr>
      <w:tr w:rsidR="00CB7D1D" w:rsidRPr="00DE159A" w14:paraId="2F6F5129" w14:textId="77777777" w:rsidTr="00CB7D1D">
        <w:trPr>
          <w:trHeight w:val="70"/>
        </w:trPr>
        <w:tc>
          <w:tcPr>
            <w:tcW w:w="322" w:type="pct"/>
          </w:tcPr>
          <w:p w14:paraId="3EB6E713" w14:textId="77777777" w:rsidR="00CB7D1D" w:rsidRPr="000F6A63" w:rsidRDefault="00CB7D1D" w:rsidP="00CB7D1D">
            <w:pPr>
              <w:pStyle w:val="TableBodyText"/>
              <w:rPr>
                <w:rFonts w:hAnsi="ＭＳ Ｐ明朝"/>
                <w:color w:val="auto"/>
              </w:rPr>
            </w:pPr>
            <w:r w:rsidRPr="000F6A63">
              <w:rPr>
                <w:rFonts w:hAnsi="ＭＳ Ｐ明朝" w:hint="eastAsia"/>
                <w:color w:val="auto"/>
              </w:rPr>
              <w:t>4</w:t>
            </w:r>
          </w:p>
        </w:tc>
        <w:tc>
          <w:tcPr>
            <w:tcW w:w="1244" w:type="pct"/>
          </w:tcPr>
          <w:p w14:paraId="09CB9414" w14:textId="77777777" w:rsidR="00CB7D1D" w:rsidRPr="00F21C97" w:rsidRDefault="00CB7D1D" w:rsidP="00CB7D1D">
            <w:pPr>
              <w:pStyle w:val="TableBodyText"/>
              <w:rPr>
                <w:color w:val="auto"/>
              </w:rPr>
            </w:pPr>
            <w:r w:rsidRPr="00F21C97">
              <w:rPr>
                <w:color w:val="auto"/>
              </w:rPr>
              <w:t>その他</w:t>
            </w:r>
          </w:p>
        </w:tc>
        <w:tc>
          <w:tcPr>
            <w:tcW w:w="3434" w:type="pct"/>
          </w:tcPr>
          <w:p w14:paraId="61FC8460" w14:textId="77777777" w:rsidR="00CB7D1D" w:rsidRPr="00F21C97" w:rsidRDefault="00CB7D1D" w:rsidP="00CB7D1D">
            <w:pPr>
              <w:pStyle w:val="TableBodyText"/>
              <w:rPr>
                <w:color w:val="auto"/>
              </w:rPr>
            </w:pPr>
            <w:r w:rsidRPr="00F21C97">
              <w:rPr>
                <w:rFonts w:hint="eastAsia"/>
                <w:color w:val="auto"/>
              </w:rPr>
              <w:t>他の情報システムとの連携が生じる等、情報システムの特性に応じて、第三者検査を実施する。</w:t>
            </w:r>
          </w:p>
        </w:tc>
      </w:tr>
    </w:tbl>
    <w:p w14:paraId="5C895627" w14:textId="77777777" w:rsidR="00CB7D1D" w:rsidRDefault="00CB7D1D" w:rsidP="00CB7D1D">
      <w:pPr>
        <w:pStyle w:val="4"/>
        <w:spacing w:before="300" w:after="150"/>
      </w:pPr>
      <w:bookmarkStart w:id="238" w:name="_Toc34978926"/>
      <w:bookmarkStart w:id="239" w:name="_Toc35257171"/>
      <w:bookmarkStart w:id="240" w:name="_Toc64024393"/>
      <w:r>
        <w:t>情報システム稼働環境に関する事項</w:t>
      </w:r>
      <w:bookmarkEnd w:id="238"/>
      <w:bookmarkEnd w:id="239"/>
      <w:bookmarkEnd w:id="240"/>
    </w:p>
    <w:p w14:paraId="08F91A5E" w14:textId="0EB93592" w:rsidR="005D59BB" w:rsidRDefault="00CB7D1D" w:rsidP="00CB7D1D">
      <w:pPr>
        <w:pStyle w:val="af9"/>
      </w:pPr>
      <w:r>
        <w:t>「情報システム稼</w:t>
      </w:r>
      <w:r>
        <w:rPr>
          <w:rFonts w:hint="eastAsia"/>
        </w:rPr>
        <w:t>働</w:t>
      </w:r>
      <w:r>
        <w:t>環境」とは、当該情報システムに係る、</w:t>
      </w:r>
      <w:r w:rsidRPr="00BA3046">
        <w:rPr>
          <w:rFonts w:hint="eastAsia"/>
        </w:rPr>
        <w:t>クラウドサービスの構成</w:t>
      </w:r>
      <w:r>
        <w:rPr>
          <w:rFonts w:hint="eastAsia"/>
        </w:rPr>
        <w:t>、</w:t>
      </w:r>
      <w:r>
        <w:t>ハードウェアの構成、ソフトウェア製品の構成、ネットワークの構成、施設・設備要件等を明らかにすることを指します。</w:t>
      </w:r>
      <w:r w:rsidR="005D59BB" w:rsidRPr="005D59BB">
        <w:rPr>
          <w:rFonts w:hint="eastAsia"/>
        </w:rPr>
        <w:t>稼働環境には、運用、保守、研修、検証等に必要な環境も含めます。</w:t>
      </w:r>
    </w:p>
    <w:p w14:paraId="1BBB0238" w14:textId="6D392296" w:rsidR="00CB7D1D" w:rsidRDefault="00CB7D1D" w:rsidP="00CB7D1D">
      <w:pPr>
        <w:pStyle w:val="af9"/>
      </w:pPr>
      <w:r>
        <w:t>「システム方式」</w:t>
      </w:r>
      <w:r>
        <w:rPr>
          <w:rFonts w:hint="eastAsia"/>
        </w:rPr>
        <w:t>は構成要素ごとの方針を示すものですが、情報システム稼</w:t>
      </w:r>
      <w:r w:rsidRPr="0066210D">
        <w:rPr>
          <w:rFonts w:hint="eastAsia"/>
        </w:rPr>
        <w:t>働</w:t>
      </w:r>
      <w:r>
        <w:rPr>
          <w:rFonts w:hint="eastAsia"/>
        </w:rPr>
        <w:t>環境は、もう一段階分解し、構成要素の内容を</w:t>
      </w:r>
      <w:r>
        <w:t>具体的に示</w:t>
      </w:r>
      <w:r>
        <w:rPr>
          <w:rFonts w:hint="eastAsia"/>
        </w:rPr>
        <w:t>します。</w:t>
      </w:r>
    </w:p>
    <w:p w14:paraId="7050CEF8" w14:textId="77777777" w:rsidR="00CB7D1D" w:rsidRDefault="00CB7D1D" w:rsidP="00CB7D1D">
      <w:pPr>
        <w:pStyle w:val="af9"/>
      </w:pPr>
    </w:p>
    <w:p w14:paraId="6720FBE0" w14:textId="77777777" w:rsidR="00CB7D1D" w:rsidRDefault="00CB7D1D" w:rsidP="00CB7D1D">
      <w:pPr>
        <w:pStyle w:val="FigureTitle"/>
      </w:pPr>
      <w:r>
        <w:rPr>
          <w:noProof/>
        </w:rPr>
        <mc:AlternateContent>
          <mc:Choice Requires="wps">
            <w:drawing>
              <wp:anchor distT="0" distB="0" distL="114300" distR="114300" simplePos="0" relativeHeight="251658307" behindDoc="0" locked="0" layoutInCell="1" allowOverlap="1" wp14:anchorId="3A5E2267" wp14:editId="20EB128C">
                <wp:simplePos x="0" y="0"/>
                <wp:positionH relativeFrom="page">
                  <wp:posOffset>5956300</wp:posOffset>
                </wp:positionH>
                <wp:positionV relativeFrom="paragraph">
                  <wp:posOffset>360045</wp:posOffset>
                </wp:positionV>
                <wp:extent cx="1429920" cy="324360"/>
                <wp:effectExtent l="0" t="0" r="0" b="0"/>
                <wp:wrapNone/>
                <wp:docPr id="199" name="テキスト ボックス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0433378B" w14:textId="11BBF824" w:rsidR="006B6FCC" w:rsidRDefault="006B6FCC" w:rsidP="00CB7D1D">
                            <w:pPr>
                              <w:pStyle w:val="a"/>
                            </w:pPr>
                            <w:r>
                              <w:rPr>
                                <w:rFonts w:hint="eastAsia"/>
                              </w:rPr>
                              <w:t>図</w:t>
                            </w:r>
                            <w:r>
                              <w:t>5-</w:t>
                            </w:r>
                            <w:r w:rsidR="002F7862">
                              <w:t>9</w:t>
                            </w:r>
                          </w:p>
                          <w:p w14:paraId="3BE67423"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ハードウェア構成図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5E2267" id="テキスト ボックス 199" o:spid="_x0000_s1114" type="#_x0000_t202" style="position:absolute;margin-left:469pt;margin-top:28.35pt;width:112.6pt;height:25.55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GgZQIAAKQEAAAOAAAAZHJzL2Uyb0RvYy54bWysVM2O2jAQvlfqO1i+lwC7WkFEWFFWVJXQ&#10;7kpstWfjOCSq43FtQ0KPIFV9iL5C1XOfJy/SsUPY7banqhczzvx5vu8bJtd1KclOGFuASuig16dE&#10;KA5poTYJ/fCweDOixDqmUiZBiYTuhaXX09evJpWOxRBykKkwBIsoG1c6oblzOo4iy3NRMtsDLRQ6&#10;MzAlc3g1myg1rMLqpYyG/f5VVIFJtQEurMWvN62TTkP9LBPc3WWZFY7IhOLbXDhNONf+jKYTFm8M&#10;03nBT89g//CKkhUKm55L3TDHyNYUf5QqC27AQuZ6HMoIsqzgIsyA0wz6L6ZZ5UyLMAuCY/UZJvv/&#10;yvLb3b0hRYrcjceUKFYiSc3xS3P43hx+NsevpDl+a47H5vAD78QHIWSVtjFmrjTmuvot1Jgexrd6&#10;CfyjxZDoWUybYDHaQ1RnpvS/ODzBRGRlf2ZC1I5wX+1yOB4P0cXRdzG8vLgKVEVP2dpY905ASbyR&#10;UINMhxew3dI635/FXYhvZkEW6aKQ0l+8Yy4N2TFURZUXTvihMOO3KKl8rAKf1brbLyLI6tTFT9kO&#10;5i1Xr+sA5mjUwbSGdI8oGWilZzVfFNh+yay7Zwa1hkPi/rg7PDIJVULhZFGSg/n8t+8+HiWAXkoq&#10;1G5C7actM4IS+V6hOLzQO8N0xroz1LacAw4+wM3UPJiYYJzszMxA+YhrNfNd0MUUx14JdZ05d+0G&#10;4VpyMZuFIJSzZm6pVpp3YvAwP9SPzOgTSQ7pvYVO1Sx+wVUbG9jSs61D4AORHtgWxZOqcBUCW6e1&#10;9bv2/B6inv5cpr8AAAD//wMAUEsDBBQABgAIAAAAIQAg7ao+4wAAAAsBAAAPAAAAZHJzL2Rvd25y&#10;ZXYueG1sTI/BTsMwEETvSPyDtUhcEHXalDSEOFVVwQEuFaEXbm68jQPxOrKdNvw97glus5rR7Jty&#10;PZmendD5zpKA+SwBhtRY1VErYP/xcp8D80GSkr0lFPCDHtbV9VUpC2XP9I6nOrQslpAvpAAdwlBw&#10;7huNRvqZHZCid7TOyBBP13Ll5DmWm54vkiTjRnYUP2g54FZj812PRsBu+bnTd+Px+W2zTN3rftxm&#10;X20txO3NtHkCFnAKf2G44Ed0qCLTwY6kPOsFPKZ53BIEPGQrYJfAPEsXwA5RJasceFXy/xuqXwAA&#10;AP//AwBQSwECLQAUAAYACAAAACEAtoM4kv4AAADhAQAAEwAAAAAAAAAAAAAAAAAAAAAAW0NvbnRl&#10;bnRfVHlwZXNdLnhtbFBLAQItABQABgAIAAAAIQA4/SH/1gAAAJQBAAALAAAAAAAAAAAAAAAAAC8B&#10;AABfcmVscy8ucmVsc1BLAQItABQABgAIAAAAIQCVhGGgZQIAAKQEAAAOAAAAAAAAAAAAAAAAAC4C&#10;AABkcnMvZTJvRG9jLnhtbFBLAQItABQABgAIAAAAIQAg7ao+4wAAAAsBAAAPAAAAAAAAAAAAAAAA&#10;AL8EAABkcnMvZG93bnJldi54bWxQSwUGAAAAAAQABADzAAAAzwUAAAAA&#10;" stroked="f">
                <v:textbox style="mso-fit-shape-to-text:t" inset="0,0,0,0">
                  <w:txbxContent>
                    <w:p w14:paraId="0433378B" w14:textId="11BBF824" w:rsidR="006B6FCC" w:rsidRDefault="006B6FCC" w:rsidP="00CB7D1D">
                      <w:pPr>
                        <w:pStyle w:val="a"/>
                      </w:pPr>
                      <w:r>
                        <w:rPr>
                          <w:rFonts w:hint="eastAsia"/>
                        </w:rPr>
                        <w:t>図</w:t>
                      </w:r>
                      <w:r>
                        <w:t>5-</w:t>
                      </w:r>
                      <w:r w:rsidR="002F7862">
                        <w:t>9</w:t>
                      </w:r>
                    </w:p>
                    <w:p w14:paraId="3BE67423"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ハードウェア構成図</w:t>
                      </w:r>
                    </w:p>
                  </w:txbxContent>
                </v:textbox>
                <w10:wrap anchorx="page"/>
              </v:shape>
            </w:pict>
          </mc:Fallback>
        </mc:AlternateContent>
      </w:r>
    </w:p>
    <w:p w14:paraId="776B9CE9" w14:textId="77777777" w:rsidR="00CB7D1D" w:rsidRDefault="00CB7D1D" w:rsidP="00CB7D1D">
      <w:pPr>
        <w:pStyle w:val="23"/>
        <w:ind w:left="210" w:firstLine="200"/>
      </w:pPr>
      <w:r>
        <w:rPr>
          <w:noProof/>
        </w:rPr>
        <w:drawing>
          <wp:inline distT="0" distB="0" distL="0" distR="0" wp14:anchorId="58838928" wp14:editId="181F5546">
            <wp:extent cx="4572000" cy="2764271"/>
            <wp:effectExtent l="0" t="0" r="0" b="0"/>
            <wp:docPr id="234" name="Picture"/>
            <wp:cNvGraphicFramePr/>
            <a:graphic xmlns:a="http://schemas.openxmlformats.org/drawingml/2006/main">
              <a:graphicData uri="http://schemas.openxmlformats.org/drawingml/2006/picture">
                <pic:pic xmlns:pic="http://schemas.openxmlformats.org/drawingml/2006/picture">
                  <pic:nvPicPr>
                    <pic:cNvPr id="0" name="Picture" descr="src/img/3_ガイドブック/5-6-1_ハードウェア構成図.png"/>
                    <pic:cNvPicPr>
                      <a:picLocks noChangeAspect="1" noChangeArrowheads="1"/>
                    </pic:cNvPicPr>
                  </pic:nvPicPr>
                  <pic:blipFill>
                    <a:blip r:embed="rId51"/>
                    <a:stretch>
                      <a:fillRect/>
                    </a:stretch>
                  </pic:blipFill>
                  <pic:spPr bwMode="auto">
                    <a:xfrm>
                      <a:off x="0" y="0"/>
                      <a:ext cx="4572000" cy="2764271"/>
                    </a:xfrm>
                    <a:prstGeom prst="rect">
                      <a:avLst/>
                    </a:prstGeom>
                    <a:noFill/>
                    <a:ln w="9525">
                      <a:noFill/>
                      <a:headEnd/>
                      <a:tailEnd/>
                    </a:ln>
                  </pic:spPr>
                </pic:pic>
              </a:graphicData>
            </a:graphic>
          </wp:inline>
        </w:drawing>
      </w:r>
    </w:p>
    <w:p w14:paraId="766F7CFE" w14:textId="77777777" w:rsidR="00CB7D1D" w:rsidRDefault="00CB7D1D" w:rsidP="00CB7D1D">
      <w:pPr>
        <w:pStyle w:val="FigureTitle"/>
      </w:pPr>
      <w:r>
        <w:rPr>
          <w:noProof/>
        </w:rPr>
        <mc:AlternateContent>
          <mc:Choice Requires="wps">
            <w:drawing>
              <wp:anchor distT="0" distB="0" distL="114300" distR="114300" simplePos="0" relativeHeight="251658308" behindDoc="0" locked="0" layoutInCell="1" allowOverlap="1" wp14:anchorId="0FF0715E" wp14:editId="497DDCE4">
                <wp:simplePos x="0" y="0"/>
                <wp:positionH relativeFrom="page">
                  <wp:posOffset>5956300</wp:posOffset>
                </wp:positionH>
                <wp:positionV relativeFrom="paragraph">
                  <wp:posOffset>360045</wp:posOffset>
                </wp:positionV>
                <wp:extent cx="1429920" cy="324360"/>
                <wp:effectExtent l="0" t="0" r="0" b="0"/>
                <wp:wrapNone/>
                <wp:docPr id="200" name="テキスト ボックス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56D45106" w14:textId="732B4502" w:rsidR="006B6FCC" w:rsidRDefault="006B6FCC" w:rsidP="00CB7D1D">
                            <w:pPr>
                              <w:pStyle w:val="a"/>
                            </w:pPr>
                            <w:r>
                              <w:rPr>
                                <w:rFonts w:hint="eastAsia"/>
                              </w:rPr>
                              <w:t>表</w:t>
                            </w:r>
                            <w:r>
                              <w:t>5-2</w:t>
                            </w:r>
                            <w:r w:rsidR="00C053B3">
                              <w:t>6</w:t>
                            </w:r>
                          </w:p>
                          <w:p w14:paraId="2A354A51"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ハードウェア構成</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F0715E" id="テキスト ボックス 200" o:spid="_x0000_s1115" type="#_x0000_t202" style="position:absolute;margin-left:469pt;margin-top:28.35pt;width:112.6pt;height:25.55pt;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JKZQIAAKQEAAAOAAAAZHJzL2Uyb0RvYy54bWysVEtu2zAQ3RfoHQjua9lOECSC5cB14KKA&#10;kQRwiqxpirKEUhyWpC25Sxsoeoheoei659FFOqQkJ027Krqhh5of35s3nlzXpSQ7YWwBKqGjwZAS&#10;oTikhdok9MPD4s0lJdYxlTIJSiR0Lyy9nr5+Nal0LMaQg0yFIVhE2bjSCc2d03EUWZ6LktkBaKHQ&#10;mYEpmcOr2USpYRVWL2U0Hg4vogpMqg1wYS1+vWmddBrqZ5ng7i7LrHBEJhTf5sJpwrn2ZzSdsHhj&#10;mM4L3j2D/cMrSlYobHoqdcMcI1tT/FGqLLgBC5kbcCgjyLKCi4AB0YyGL9CscqZFwILkWH2iyf6/&#10;svx2d29IkSYU2aREsRKH1By/NIfvzeFnc/xKmuO35nhsDj/wTnwQUlZpG2PmSmOuq99CjaMP8K1e&#10;Av9oMSR6FtMmWIz2FNWZKf0vgieYiF33p0mI2hHuq52Pr67G6OLoOxufn12EvtFTtjbWvRNQEm8k&#10;1OCkwwvYbmmd78/iPsQ3syCLdFFI6S/eMZeG7BiqosoLJzwozPgtSiofq8Bnte72iwiy6rp4lC0w&#10;b7l6XQcyL696mtaQ7pElA630rOaLAtsvmXX3zKDWECTuj7vDI5NQJRQ6i5IczOe/fffxKAH0UlKh&#10;dhNqP22ZEZTI9wrFgSVdb5jeWPeG2pZzQOAj3EzNg4kJxsnezAyUj7hWM98FXUxx7JVQ15tz124Q&#10;riUXs1kIQjlr5pZqpXkvBk/zQ/3IjO6G5HC8t9CrmsUvZtXGhmnp2dYh8WGQntiWxU5VuAphWt3a&#10;+l17fg9RT38u018AAAD//wMAUEsDBBQABgAIAAAAIQAg7ao+4wAAAAsBAAAPAAAAZHJzL2Rvd25y&#10;ZXYueG1sTI/BTsMwEETvSPyDtUhcEHXalDSEOFVVwQEuFaEXbm68jQPxOrKdNvw97glus5rR7Jty&#10;PZmendD5zpKA+SwBhtRY1VErYP/xcp8D80GSkr0lFPCDHtbV9VUpC2XP9I6nOrQslpAvpAAdwlBw&#10;7huNRvqZHZCid7TOyBBP13Ll5DmWm54vkiTjRnYUP2g54FZj812PRsBu+bnTd+Px+W2zTN3rftxm&#10;X20txO3NtHkCFnAKf2G44Ed0qCLTwY6kPOsFPKZ53BIEPGQrYJfAPEsXwA5RJasceFXy/xuqXwAA&#10;AP//AwBQSwECLQAUAAYACAAAACEAtoM4kv4AAADhAQAAEwAAAAAAAAAAAAAAAAAAAAAAW0NvbnRl&#10;bnRfVHlwZXNdLnhtbFBLAQItABQABgAIAAAAIQA4/SH/1gAAAJQBAAALAAAAAAAAAAAAAAAAAC8B&#10;AABfcmVscy8ucmVsc1BLAQItABQABgAIAAAAIQBBJZJKZQIAAKQEAAAOAAAAAAAAAAAAAAAAAC4C&#10;AABkcnMvZTJvRG9jLnhtbFBLAQItABQABgAIAAAAIQAg7ao+4wAAAAsBAAAPAAAAAAAAAAAAAAAA&#10;AL8EAABkcnMvZG93bnJldi54bWxQSwUGAAAAAAQABADzAAAAzwUAAAAA&#10;" stroked="f">
                <v:textbox style="mso-fit-shape-to-text:t" inset="0,0,0,0">
                  <w:txbxContent>
                    <w:p w14:paraId="56D45106" w14:textId="732B4502" w:rsidR="006B6FCC" w:rsidRDefault="006B6FCC" w:rsidP="00CB7D1D">
                      <w:pPr>
                        <w:pStyle w:val="a"/>
                      </w:pPr>
                      <w:r>
                        <w:rPr>
                          <w:rFonts w:hint="eastAsia"/>
                        </w:rPr>
                        <w:t>表</w:t>
                      </w:r>
                      <w:r>
                        <w:t>5-2</w:t>
                      </w:r>
                      <w:r w:rsidR="00C053B3">
                        <w:t>6</w:t>
                      </w:r>
                    </w:p>
                    <w:p w14:paraId="2A354A51"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ハードウェア構成</w:t>
                      </w:r>
                    </w:p>
                  </w:txbxContent>
                </v:textbox>
                <w10:wrap anchorx="page"/>
              </v:shape>
            </w:pict>
          </mc:Fallback>
        </mc:AlternateContent>
      </w:r>
      <w:r>
        <w:t xml:space="preserve"> </w:t>
      </w:r>
    </w:p>
    <w:tbl>
      <w:tblPr>
        <w:tblStyle w:val="ad"/>
        <w:tblW w:w="4844" w:type="pct"/>
        <w:tblInd w:w="238" w:type="dxa"/>
        <w:tblCellMar>
          <w:left w:w="0" w:type="dxa"/>
          <w:right w:w="0" w:type="dxa"/>
        </w:tblCellMar>
        <w:tblLook w:val="04A0" w:firstRow="1" w:lastRow="0" w:firstColumn="1" w:lastColumn="0" w:noHBand="0" w:noVBand="1"/>
      </w:tblPr>
      <w:tblGrid>
        <w:gridCol w:w="496"/>
        <w:gridCol w:w="1813"/>
        <w:gridCol w:w="1420"/>
        <w:gridCol w:w="2691"/>
        <w:gridCol w:w="985"/>
      </w:tblGrid>
      <w:tr w:rsidR="00CB7D1D" w:rsidRPr="00F649A6" w14:paraId="6A7C7B54" w14:textId="77777777" w:rsidTr="00CB7D1D">
        <w:trPr>
          <w:trHeight w:val="77"/>
          <w:tblHeader/>
        </w:trPr>
        <w:tc>
          <w:tcPr>
            <w:tcW w:w="335" w:type="pct"/>
            <w:shd w:val="clear" w:color="auto" w:fill="EAF1DD" w:themeFill="accent3" w:themeFillTint="33"/>
            <w:hideMark/>
          </w:tcPr>
          <w:p w14:paraId="2E1B2146" w14:textId="77777777" w:rsidR="00CB7D1D" w:rsidRPr="00096C7B" w:rsidRDefault="00CB7D1D" w:rsidP="00CB7D1D">
            <w:pPr>
              <w:pStyle w:val="TableTitle"/>
              <w:jc w:val="center"/>
              <w:rPr>
                <w:rFonts w:hAnsi="ＭＳ Ｐ明朝"/>
              </w:rPr>
            </w:pPr>
            <w:r w:rsidRPr="00096C7B">
              <w:rPr>
                <w:rFonts w:hAnsi="ＭＳ Ｐ明朝" w:hint="eastAsia"/>
              </w:rPr>
              <w:t>No.</w:t>
            </w:r>
          </w:p>
        </w:tc>
        <w:tc>
          <w:tcPr>
            <w:tcW w:w="1224" w:type="pct"/>
            <w:shd w:val="clear" w:color="auto" w:fill="EAF1DD" w:themeFill="accent3" w:themeFillTint="33"/>
            <w:hideMark/>
          </w:tcPr>
          <w:p w14:paraId="61D83DCA" w14:textId="77777777" w:rsidR="00CB7D1D" w:rsidRPr="00F649A6" w:rsidRDefault="00CB7D1D" w:rsidP="00CB7D1D">
            <w:pPr>
              <w:pStyle w:val="TableTitle"/>
              <w:jc w:val="center"/>
            </w:pPr>
            <w:r w:rsidRPr="00F649A6">
              <w:rPr>
                <w:rFonts w:hint="eastAsia"/>
              </w:rPr>
              <w:t>ハードウェア分類</w:t>
            </w:r>
          </w:p>
        </w:tc>
        <w:tc>
          <w:tcPr>
            <w:tcW w:w="959" w:type="pct"/>
            <w:shd w:val="clear" w:color="auto" w:fill="EAF1DD" w:themeFill="accent3" w:themeFillTint="33"/>
            <w:hideMark/>
          </w:tcPr>
          <w:p w14:paraId="3FC75389" w14:textId="77777777" w:rsidR="00CB7D1D" w:rsidRPr="00F649A6" w:rsidRDefault="00CB7D1D" w:rsidP="00CB7D1D">
            <w:pPr>
              <w:pStyle w:val="TableTitle"/>
              <w:jc w:val="center"/>
            </w:pPr>
            <w:r w:rsidRPr="00F649A6">
              <w:rPr>
                <w:rFonts w:hint="eastAsia"/>
              </w:rPr>
              <w:t>ハードウェア名</w:t>
            </w:r>
          </w:p>
        </w:tc>
        <w:tc>
          <w:tcPr>
            <w:tcW w:w="1817" w:type="pct"/>
            <w:shd w:val="clear" w:color="auto" w:fill="EAF1DD" w:themeFill="accent3" w:themeFillTint="33"/>
            <w:hideMark/>
          </w:tcPr>
          <w:p w14:paraId="5CDC90D9" w14:textId="77777777" w:rsidR="00CB7D1D" w:rsidRPr="00F649A6" w:rsidRDefault="00CB7D1D" w:rsidP="00CB7D1D">
            <w:pPr>
              <w:pStyle w:val="TableTitle"/>
              <w:jc w:val="center"/>
            </w:pPr>
            <w:r w:rsidRPr="00F649A6">
              <w:rPr>
                <w:rFonts w:hint="eastAsia"/>
              </w:rPr>
              <w:t>ハードウェア要件</w:t>
            </w:r>
          </w:p>
        </w:tc>
        <w:tc>
          <w:tcPr>
            <w:tcW w:w="665" w:type="pct"/>
            <w:shd w:val="clear" w:color="auto" w:fill="EAF1DD" w:themeFill="accent3" w:themeFillTint="33"/>
            <w:hideMark/>
          </w:tcPr>
          <w:p w14:paraId="14ADCC1F" w14:textId="77777777" w:rsidR="00CB7D1D" w:rsidRPr="00F649A6" w:rsidRDefault="00CB7D1D" w:rsidP="00CB7D1D">
            <w:pPr>
              <w:pStyle w:val="TableTitle"/>
              <w:jc w:val="center"/>
            </w:pPr>
            <w:r w:rsidRPr="00F649A6">
              <w:rPr>
                <w:rFonts w:hint="eastAsia"/>
              </w:rPr>
              <w:t>補足</w:t>
            </w:r>
          </w:p>
        </w:tc>
      </w:tr>
      <w:tr w:rsidR="00CB7D1D" w:rsidRPr="00F649A6" w14:paraId="6F0F8524" w14:textId="77777777" w:rsidTr="00CB7D1D">
        <w:trPr>
          <w:trHeight w:val="77"/>
        </w:trPr>
        <w:tc>
          <w:tcPr>
            <w:tcW w:w="335" w:type="pct"/>
            <w:hideMark/>
          </w:tcPr>
          <w:p w14:paraId="44943CF4" w14:textId="77777777" w:rsidR="00CB7D1D" w:rsidRPr="00096C7B" w:rsidRDefault="00CB7D1D" w:rsidP="00CB7D1D">
            <w:pPr>
              <w:pStyle w:val="TableBodyText"/>
              <w:rPr>
                <w:rFonts w:hAnsi="ＭＳ Ｐ明朝"/>
              </w:rPr>
            </w:pPr>
            <w:r w:rsidRPr="00096C7B">
              <w:rPr>
                <w:rFonts w:hAnsi="ＭＳ Ｐ明朝" w:hint="eastAsia"/>
              </w:rPr>
              <w:t>1</w:t>
            </w:r>
          </w:p>
        </w:tc>
        <w:tc>
          <w:tcPr>
            <w:tcW w:w="1224" w:type="pct"/>
            <w:hideMark/>
          </w:tcPr>
          <w:p w14:paraId="05F324A7" w14:textId="77777777" w:rsidR="00CB7D1D" w:rsidRDefault="00CB7D1D" w:rsidP="00CB7D1D">
            <w:pPr>
              <w:pStyle w:val="TableBodyText"/>
            </w:pPr>
            <w:r w:rsidRPr="003C139D">
              <w:rPr>
                <w:rFonts w:hint="eastAsia"/>
              </w:rPr>
              <w:t>コンピュータ本体</w:t>
            </w:r>
            <w:r w:rsidRPr="003C139D">
              <w:t>:</w:t>
            </w:r>
          </w:p>
          <w:p w14:paraId="5BD1BD22" w14:textId="77777777" w:rsidR="00CB7D1D" w:rsidRPr="00F649A6" w:rsidRDefault="00CB7D1D" w:rsidP="00CB7D1D">
            <w:pPr>
              <w:pStyle w:val="TableBodyText"/>
            </w:pPr>
            <w:r w:rsidRPr="003C139D">
              <w:t>サーバ機器</w:t>
            </w:r>
          </w:p>
        </w:tc>
        <w:tc>
          <w:tcPr>
            <w:tcW w:w="959" w:type="pct"/>
            <w:hideMark/>
          </w:tcPr>
          <w:p w14:paraId="1851B079" w14:textId="77777777" w:rsidR="00CB7D1D" w:rsidRPr="00F649A6" w:rsidRDefault="00CB7D1D" w:rsidP="00CB7D1D">
            <w:pPr>
              <w:pStyle w:val="TableBodyText"/>
            </w:pPr>
            <w:r w:rsidRPr="00C60FCF">
              <w:rPr>
                <w:rFonts w:hint="eastAsia"/>
              </w:rPr>
              <w:t>Ｗｅｂサーバ</w:t>
            </w:r>
          </w:p>
        </w:tc>
        <w:tc>
          <w:tcPr>
            <w:tcW w:w="1817" w:type="pct"/>
            <w:hideMark/>
          </w:tcPr>
          <w:p w14:paraId="10EBD3BF" w14:textId="77777777" w:rsidR="00CB7D1D" w:rsidRPr="00F649A6" w:rsidRDefault="00CB7D1D" w:rsidP="00CB7D1D">
            <w:pPr>
              <w:pStyle w:val="TableBodyText"/>
            </w:pPr>
          </w:p>
        </w:tc>
        <w:tc>
          <w:tcPr>
            <w:tcW w:w="665" w:type="pct"/>
            <w:hideMark/>
          </w:tcPr>
          <w:p w14:paraId="42270C4C" w14:textId="77777777" w:rsidR="00CB7D1D" w:rsidRPr="00F649A6" w:rsidRDefault="00CB7D1D" w:rsidP="00CB7D1D">
            <w:pPr>
              <w:pStyle w:val="TableBodyText"/>
            </w:pPr>
          </w:p>
        </w:tc>
      </w:tr>
      <w:tr w:rsidR="00CB7D1D" w:rsidRPr="00F649A6" w14:paraId="3DE07596" w14:textId="77777777" w:rsidTr="00CB7D1D">
        <w:trPr>
          <w:trHeight w:val="77"/>
        </w:trPr>
        <w:tc>
          <w:tcPr>
            <w:tcW w:w="335" w:type="pct"/>
            <w:hideMark/>
          </w:tcPr>
          <w:p w14:paraId="4173A57F" w14:textId="77777777" w:rsidR="00CB7D1D" w:rsidRPr="00096C7B" w:rsidRDefault="00CB7D1D" w:rsidP="00CB7D1D">
            <w:pPr>
              <w:pStyle w:val="TableBodyText"/>
              <w:rPr>
                <w:rFonts w:hAnsi="ＭＳ Ｐ明朝"/>
              </w:rPr>
            </w:pPr>
            <w:r w:rsidRPr="00096C7B">
              <w:rPr>
                <w:rFonts w:hAnsi="ＭＳ Ｐ明朝" w:hint="eastAsia"/>
              </w:rPr>
              <w:t>2</w:t>
            </w:r>
          </w:p>
        </w:tc>
        <w:tc>
          <w:tcPr>
            <w:tcW w:w="1224" w:type="pct"/>
            <w:hideMark/>
          </w:tcPr>
          <w:p w14:paraId="0CA0D6E0" w14:textId="77777777" w:rsidR="00CB7D1D" w:rsidRDefault="00CB7D1D" w:rsidP="00CB7D1D">
            <w:pPr>
              <w:pStyle w:val="TableBodyText"/>
            </w:pPr>
            <w:r w:rsidRPr="003C139D">
              <w:rPr>
                <w:rFonts w:hint="eastAsia"/>
              </w:rPr>
              <w:t>コンピュータ本体</w:t>
            </w:r>
            <w:r w:rsidRPr="003C139D">
              <w:t>:</w:t>
            </w:r>
          </w:p>
          <w:p w14:paraId="11600BC5" w14:textId="77777777" w:rsidR="00CB7D1D" w:rsidRPr="00F649A6" w:rsidRDefault="00CB7D1D" w:rsidP="00CB7D1D">
            <w:pPr>
              <w:pStyle w:val="TableBodyText"/>
            </w:pPr>
            <w:r w:rsidRPr="003C139D">
              <w:t>メインフレーム・汎用機</w:t>
            </w:r>
          </w:p>
        </w:tc>
        <w:tc>
          <w:tcPr>
            <w:tcW w:w="959" w:type="pct"/>
            <w:hideMark/>
          </w:tcPr>
          <w:p w14:paraId="2CB0477B" w14:textId="77777777" w:rsidR="00CB7D1D" w:rsidRPr="00F649A6" w:rsidRDefault="00CB7D1D" w:rsidP="00CB7D1D">
            <w:pPr>
              <w:pStyle w:val="TableBodyText"/>
            </w:pPr>
          </w:p>
        </w:tc>
        <w:tc>
          <w:tcPr>
            <w:tcW w:w="1817" w:type="pct"/>
            <w:hideMark/>
          </w:tcPr>
          <w:p w14:paraId="01B2F508" w14:textId="77777777" w:rsidR="00CB7D1D" w:rsidRPr="00F649A6" w:rsidRDefault="00CB7D1D" w:rsidP="00CB7D1D">
            <w:pPr>
              <w:pStyle w:val="TableBodyText"/>
            </w:pPr>
          </w:p>
        </w:tc>
        <w:tc>
          <w:tcPr>
            <w:tcW w:w="665" w:type="pct"/>
            <w:hideMark/>
          </w:tcPr>
          <w:p w14:paraId="496EE1FD" w14:textId="77777777" w:rsidR="00CB7D1D" w:rsidRPr="00F649A6" w:rsidRDefault="00CB7D1D" w:rsidP="00CB7D1D">
            <w:pPr>
              <w:pStyle w:val="TableBodyText"/>
            </w:pPr>
          </w:p>
        </w:tc>
      </w:tr>
      <w:tr w:rsidR="00CB7D1D" w:rsidRPr="00F649A6" w14:paraId="1D585CB1" w14:textId="77777777" w:rsidTr="00CB7D1D">
        <w:trPr>
          <w:trHeight w:val="77"/>
        </w:trPr>
        <w:tc>
          <w:tcPr>
            <w:tcW w:w="335" w:type="pct"/>
            <w:hideMark/>
          </w:tcPr>
          <w:p w14:paraId="670BE1B1" w14:textId="77777777" w:rsidR="00CB7D1D" w:rsidRPr="00096C7B" w:rsidRDefault="00CB7D1D" w:rsidP="00CB7D1D">
            <w:pPr>
              <w:pStyle w:val="TableBodyText"/>
              <w:rPr>
                <w:rFonts w:hAnsi="ＭＳ Ｐ明朝"/>
              </w:rPr>
            </w:pPr>
            <w:r w:rsidRPr="00096C7B">
              <w:rPr>
                <w:rFonts w:hAnsi="ＭＳ Ｐ明朝" w:hint="eastAsia"/>
              </w:rPr>
              <w:t>3</w:t>
            </w:r>
          </w:p>
        </w:tc>
        <w:tc>
          <w:tcPr>
            <w:tcW w:w="1224" w:type="pct"/>
            <w:hideMark/>
          </w:tcPr>
          <w:p w14:paraId="4DDE3A36" w14:textId="77777777" w:rsidR="00CB7D1D" w:rsidRDefault="00CB7D1D" w:rsidP="00CB7D1D">
            <w:pPr>
              <w:pStyle w:val="TableBodyText"/>
            </w:pPr>
            <w:r w:rsidRPr="003C139D">
              <w:rPr>
                <w:rFonts w:hint="eastAsia"/>
              </w:rPr>
              <w:t>記憶装置</w:t>
            </w:r>
            <w:r w:rsidRPr="003C139D">
              <w:t>:</w:t>
            </w:r>
          </w:p>
          <w:p w14:paraId="616C0D92" w14:textId="77777777" w:rsidR="00CB7D1D" w:rsidRPr="00F649A6" w:rsidRDefault="00CB7D1D" w:rsidP="00CB7D1D">
            <w:pPr>
              <w:pStyle w:val="TableBodyText"/>
            </w:pPr>
            <w:r w:rsidRPr="003C139D">
              <w:t>ストレージ・ＮＡＳ等</w:t>
            </w:r>
          </w:p>
        </w:tc>
        <w:tc>
          <w:tcPr>
            <w:tcW w:w="959" w:type="pct"/>
            <w:hideMark/>
          </w:tcPr>
          <w:p w14:paraId="09517FB8" w14:textId="77777777" w:rsidR="00CB7D1D" w:rsidRPr="00F649A6" w:rsidRDefault="00CB7D1D" w:rsidP="00CB7D1D">
            <w:pPr>
              <w:pStyle w:val="TableBodyText"/>
            </w:pPr>
          </w:p>
        </w:tc>
        <w:tc>
          <w:tcPr>
            <w:tcW w:w="1817" w:type="pct"/>
            <w:hideMark/>
          </w:tcPr>
          <w:p w14:paraId="169D7BFB" w14:textId="77777777" w:rsidR="00CB7D1D" w:rsidRDefault="00CB7D1D" w:rsidP="00CB7D1D">
            <w:pPr>
              <w:pStyle w:val="TableBodyText"/>
            </w:pPr>
            <w:r w:rsidRPr="00C60FCF">
              <w:rPr>
                <w:rFonts w:hint="eastAsia"/>
              </w:rPr>
              <w:t>データ量</w:t>
            </w:r>
            <w:r>
              <w:rPr>
                <w:rFonts w:hint="eastAsia"/>
              </w:rPr>
              <w:t>：XX</w:t>
            </w:r>
          </w:p>
          <w:p w14:paraId="32AA0043" w14:textId="77777777" w:rsidR="00CB7D1D" w:rsidRPr="00F649A6" w:rsidRDefault="00CB7D1D" w:rsidP="00CB7D1D">
            <w:pPr>
              <w:pStyle w:val="TableBodyText"/>
            </w:pPr>
            <w:r w:rsidRPr="00C60FCF">
              <w:rPr>
                <w:rFonts w:hint="eastAsia"/>
              </w:rPr>
              <w:t>ディスクの回転数</w:t>
            </w:r>
            <w:r>
              <w:rPr>
                <w:rFonts w:hint="eastAsia"/>
              </w:rPr>
              <w:t>：</w:t>
            </w:r>
            <w:r>
              <w:t>XX</w:t>
            </w:r>
          </w:p>
        </w:tc>
        <w:tc>
          <w:tcPr>
            <w:tcW w:w="665" w:type="pct"/>
            <w:hideMark/>
          </w:tcPr>
          <w:p w14:paraId="3ED8C708" w14:textId="77777777" w:rsidR="00CB7D1D" w:rsidRPr="00F649A6" w:rsidRDefault="00CB7D1D" w:rsidP="00CB7D1D">
            <w:pPr>
              <w:pStyle w:val="TableBodyText"/>
            </w:pPr>
          </w:p>
        </w:tc>
      </w:tr>
      <w:tr w:rsidR="00CB7D1D" w:rsidRPr="00F649A6" w14:paraId="55CDE5FF" w14:textId="77777777" w:rsidTr="00CB7D1D">
        <w:trPr>
          <w:trHeight w:val="77"/>
        </w:trPr>
        <w:tc>
          <w:tcPr>
            <w:tcW w:w="335" w:type="pct"/>
          </w:tcPr>
          <w:p w14:paraId="61E8C385" w14:textId="77777777" w:rsidR="00CB7D1D" w:rsidRPr="00096C7B" w:rsidRDefault="00CB7D1D" w:rsidP="00CB7D1D">
            <w:pPr>
              <w:pStyle w:val="TableBodyText"/>
              <w:rPr>
                <w:rFonts w:hAnsi="ＭＳ Ｐ明朝"/>
              </w:rPr>
            </w:pPr>
            <w:r w:rsidRPr="00096C7B">
              <w:rPr>
                <w:rFonts w:hAnsi="ＭＳ Ｐ明朝" w:hint="eastAsia"/>
              </w:rPr>
              <w:lastRenderedPageBreak/>
              <w:t>4</w:t>
            </w:r>
          </w:p>
        </w:tc>
        <w:tc>
          <w:tcPr>
            <w:tcW w:w="1224" w:type="pct"/>
          </w:tcPr>
          <w:p w14:paraId="39A1C1A0" w14:textId="77777777" w:rsidR="00CB7D1D" w:rsidRDefault="00CB7D1D" w:rsidP="00CB7D1D">
            <w:pPr>
              <w:pStyle w:val="TableBodyText"/>
            </w:pPr>
            <w:r w:rsidRPr="00C60FCF">
              <w:rPr>
                <w:rFonts w:hint="eastAsia"/>
              </w:rPr>
              <w:t>ネットワーク機器</w:t>
            </w:r>
            <w:r w:rsidRPr="00C60FCF">
              <w:t>:</w:t>
            </w:r>
          </w:p>
          <w:p w14:paraId="0D8DD7B7" w14:textId="77777777" w:rsidR="00CB7D1D" w:rsidRPr="00F649A6" w:rsidRDefault="00CB7D1D" w:rsidP="00CB7D1D">
            <w:pPr>
              <w:pStyle w:val="TableBodyText"/>
            </w:pPr>
            <w:r w:rsidRPr="00C60FCF">
              <w:t>ＨＵＢ・ルータ・スイッチ等</w:t>
            </w:r>
          </w:p>
        </w:tc>
        <w:tc>
          <w:tcPr>
            <w:tcW w:w="959" w:type="pct"/>
          </w:tcPr>
          <w:p w14:paraId="159950FD" w14:textId="77777777" w:rsidR="00CB7D1D" w:rsidRPr="00F649A6" w:rsidRDefault="00CB7D1D" w:rsidP="00CB7D1D">
            <w:pPr>
              <w:pStyle w:val="TableBodyText"/>
            </w:pPr>
          </w:p>
        </w:tc>
        <w:tc>
          <w:tcPr>
            <w:tcW w:w="1817" w:type="pct"/>
          </w:tcPr>
          <w:p w14:paraId="35C4B4A8" w14:textId="77777777" w:rsidR="00CB7D1D" w:rsidRPr="00F649A6" w:rsidRDefault="00CB7D1D" w:rsidP="00CB7D1D">
            <w:pPr>
              <w:pStyle w:val="TableBodyText"/>
            </w:pPr>
          </w:p>
        </w:tc>
        <w:tc>
          <w:tcPr>
            <w:tcW w:w="665" w:type="pct"/>
          </w:tcPr>
          <w:p w14:paraId="56535417" w14:textId="77777777" w:rsidR="00CB7D1D" w:rsidRPr="00F649A6" w:rsidRDefault="00CB7D1D" w:rsidP="00CB7D1D">
            <w:pPr>
              <w:pStyle w:val="TableBodyText"/>
            </w:pPr>
          </w:p>
        </w:tc>
      </w:tr>
    </w:tbl>
    <w:p w14:paraId="56FD5A33" w14:textId="77777777" w:rsidR="00CB7D1D" w:rsidRDefault="00CB7D1D" w:rsidP="00CB7D1D">
      <w:pPr>
        <w:pStyle w:val="FigureTitle"/>
      </w:pPr>
      <w:r>
        <w:t xml:space="preserve"> </w:t>
      </w:r>
      <w:r>
        <w:rPr>
          <w:noProof/>
        </w:rPr>
        <mc:AlternateContent>
          <mc:Choice Requires="wps">
            <w:drawing>
              <wp:anchor distT="0" distB="0" distL="114300" distR="114300" simplePos="0" relativeHeight="251658309" behindDoc="0" locked="0" layoutInCell="1" allowOverlap="1" wp14:anchorId="44CE9F95" wp14:editId="6B8346B2">
                <wp:simplePos x="0" y="0"/>
                <wp:positionH relativeFrom="page">
                  <wp:posOffset>5956300</wp:posOffset>
                </wp:positionH>
                <wp:positionV relativeFrom="paragraph">
                  <wp:posOffset>360045</wp:posOffset>
                </wp:positionV>
                <wp:extent cx="1429920" cy="324360"/>
                <wp:effectExtent l="0" t="0" r="0" b="0"/>
                <wp:wrapNone/>
                <wp:docPr id="201"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5918520C" w14:textId="5E035451" w:rsidR="006B6FCC" w:rsidRDefault="006B6FCC" w:rsidP="00CB7D1D">
                            <w:pPr>
                              <w:pStyle w:val="a"/>
                            </w:pPr>
                            <w:r>
                              <w:rPr>
                                <w:rFonts w:hint="eastAsia"/>
                              </w:rPr>
                              <w:t>表</w:t>
                            </w:r>
                            <w:r>
                              <w:t>5-2</w:t>
                            </w:r>
                            <w:r w:rsidR="00C053B3">
                              <w:t>7</w:t>
                            </w:r>
                          </w:p>
                          <w:p w14:paraId="151083FB"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ソフトウェア構成</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CE9F95" id="テキスト ボックス 201" o:spid="_x0000_s1116" type="#_x0000_t202" style="position:absolute;margin-left:469pt;margin-top:28.35pt;width:112.6pt;height:25.55pt;z-index:2516583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j9YgIAAKQEAAAOAAAAZHJzL2Uyb0RvYy54bWysVN1u0zAUvkfiHSzf03TdNLGo6VQ6FSFV&#10;26QO7dp1nCbC8TG226RcthLaQ/AKiGueJy/CsZO0Y3CFuHGOff7P952Mr+tSkq0wtgCV0LPBkBKh&#10;OKSFWif048P8zVtKrGMqZRKUSOhOWHo9ef1qXOlYjCAHmQpDMIiycaUTmjun4yiyPBclswPQQqEy&#10;A1Myh1ezjlLDKoxeymg0HF5GFZhUG+DCWny9aZV0EuJnmeDuLsuscEQmFGtz4TThXPkzmoxZvDZM&#10;5wXvymD/UEXJCoVJj6FumGNkY4o/QpUFN2AhcwMOZQRZVnAResBuzoYvulnmTIvQCw7H6uOY7P8L&#10;y2+394YUaUIxPyWKlQhSc/ja7L83+5/N4Yk0h2/N4dDsf+CdeCMcWaVtjJ5Ljb6ufgc1Qh/at3oB&#10;/JNFk+iZTetg0dqPqM5M6b/YPEFHRGV3RELUjnAf7WJ0dTVCFUfd+eji/DJAFZ28tbHuvYCSeCGh&#10;BpEOFbDtwjqfn8W9iU9mQRbpvJDSX7xiJg3ZMmRFlRdO+KbQ4zcrqbytAu/VqtsXEWjVZfFdto15&#10;ydWrOgzzKpTrn1aQ7nBKBlrqWc3nBaZfMOvumUGuYZO4P+4Oj0xClVDoJEpyMF/+9u7tkQKopaRC&#10;7ibUft4wIyiRHxSSwxO9F0wvrHpBbcoZYOMIN1YTRHQwTvZiZqB8xLWa+iyoYopjroS6Xpy5doNw&#10;LbmYToMR0lkzt1BLzXsy+DE/1I/M6A4kh/DeQs9qFr/AqrUNaOnpxuHgA5CnKXaswlUIaHVr63ft&#10;+T1YnX4uk18AAAD//wMAUEsDBBQABgAIAAAAIQAg7ao+4wAAAAsBAAAPAAAAZHJzL2Rvd25yZXYu&#10;eG1sTI/BTsMwEETvSPyDtUhcEHXalDSEOFVVwQEuFaEXbm68jQPxOrKdNvw97glus5rR7JtyPZme&#10;ndD5zpKA+SwBhtRY1VErYP/xcp8D80GSkr0lFPCDHtbV9VUpC2XP9I6nOrQslpAvpAAdwlBw7huN&#10;RvqZHZCid7TOyBBP13Ll5DmWm54vkiTjRnYUP2g54FZj812PRsBu+bnTd+Px+W2zTN3rftxmX20t&#10;xO3NtHkCFnAKf2G44Ed0qCLTwY6kPOsFPKZ53BIEPGQrYJfAPEsXwA5RJasceFXy/xuqXwAAAP//&#10;AwBQSwECLQAUAAYACAAAACEAtoM4kv4AAADhAQAAEwAAAAAAAAAAAAAAAAAAAAAAW0NvbnRlbnRf&#10;VHlwZXNdLnhtbFBLAQItABQABgAIAAAAIQA4/SH/1gAAAJQBAAALAAAAAAAAAAAAAAAAAC8BAABf&#10;cmVscy8ucmVsc1BLAQItABQABgAIAAAAIQBAtoj9YgIAAKQEAAAOAAAAAAAAAAAAAAAAAC4CAABk&#10;cnMvZTJvRG9jLnhtbFBLAQItABQABgAIAAAAIQAg7ao+4wAAAAsBAAAPAAAAAAAAAAAAAAAAALwE&#10;AABkcnMvZG93bnJldi54bWxQSwUGAAAAAAQABADzAAAAzAUAAAAA&#10;" stroked="f">
                <v:textbox style="mso-fit-shape-to-text:t" inset="0,0,0,0">
                  <w:txbxContent>
                    <w:p w14:paraId="5918520C" w14:textId="5E035451" w:rsidR="006B6FCC" w:rsidRDefault="006B6FCC" w:rsidP="00CB7D1D">
                      <w:pPr>
                        <w:pStyle w:val="a"/>
                      </w:pPr>
                      <w:r>
                        <w:rPr>
                          <w:rFonts w:hint="eastAsia"/>
                        </w:rPr>
                        <w:t>表</w:t>
                      </w:r>
                      <w:r>
                        <w:t>5-2</w:t>
                      </w:r>
                      <w:r w:rsidR="00C053B3">
                        <w:t>7</w:t>
                      </w:r>
                    </w:p>
                    <w:p w14:paraId="151083FB"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ソフトウェア構成</w:t>
                      </w:r>
                    </w:p>
                  </w:txbxContent>
                </v:textbox>
                <w10:wrap anchorx="page"/>
              </v:shape>
            </w:pict>
          </mc:Fallback>
        </mc:AlternateContent>
      </w:r>
    </w:p>
    <w:tbl>
      <w:tblPr>
        <w:tblStyle w:val="ad"/>
        <w:tblW w:w="4844" w:type="pct"/>
        <w:tblInd w:w="238" w:type="dxa"/>
        <w:tblCellMar>
          <w:left w:w="0" w:type="dxa"/>
          <w:right w:w="0" w:type="dxa"/>
        </w:tblCellMar>
        <w:tblLook w:val="04A0" w:firstRow="1" w:lastRow="0" w:firstColumn="1" w:lastColumn="0" w:noHBand="0" w:noVBand="1"/>
      </w:tblPr>
      <w:tblGrid>
        <w:gridCol w:w="495"/>
        <w:gridCol w:w="1813"/>
        <w:gridCol w:w="1440"/>
        <w:gridCol w:w="2672"/>
        <w:gridCol w:w="985"/>
      </w:tblGrid>
      <w:tr w:rsidR="00CB7D1D" w:rsidRPr="00B06208" w14:paraId="31701410" w14:textId="77777777" w:rsidTr="00CB7D1D">
        <w:trPr>
          <w:trHeight w:val="70"/>
          <w:tblHeader/>
        </w:trPr>
        <w:tc>
          <w:tcPr>
            <w:tcW w:w="335" w:type="pct"/>
            <w:shd w:val="clear" w:color="auto" w:fill="EAF1DD" w:themeFill="accent3" w:themeFillTint="33"/>
            <w:hideMark/>
          </w:tcPr>
          <w:p w14:paraId="507A4C50" w14:textId="77777777" w:rsidR="00CB7D1D" w:rsidRPr="00096C7B" w:rsidRDefault="00CB7D1D" w:rsidP="00CB7D1D">
            <w:pPr>
              <w:pStyle w:val="TableTitle"/>
              <w:jc w:val="center"/>
              <w:rPr>
                <w:rFonts w:hAnsi="ＭＳ Ｐ明朝"/>
              </w:rPr>
            </w:pPr>
            <w:r w:rsidRPr="00096C7B">
              <w:rPr>
                <w:rFonts w:hAnsi="ＭＳ Ｐ明朝" w:hint="eastAsia"/>
              </w:rPr>
              <w:t>No.</w:t>
            </w:r>
          </w:p>
        </w:tc>
        <w:tc>
          <w:tcPr>
            <w:tcW w:w="1224" w:type="pct"/>
            <w:shd w:val="clear" w:color="auto" w:fill="EAF1DD" w:themeFill="accent3" w:themeFillTint="33"/>
            <w:hideMark/>
          </w:tcPr>
          <w:p w14:paraId="7ECE8794" w14:textId="77777777" w:rsidR="00CB7D1D" w:rsidRPr="00B06208" w:rsidRDefault="00CB7D1D" w:rsidP="00CB7D1D">
            <w:pPr>
              <w:pStyle w:val="TableTitle"/>
              <w:jc w:val="center"/>
            </w:pPr>
            <w:r w:rsidRPr="00B06208">
              <w:rPr>
                <w:rFonts w:hint="eastAsia"/>
              </w:rPr>
              <w:t>ソフトウェア分類</w:t>
            </w:r>
          </w:p>
        </w:tc>
        <w:tc>
          <w:tcPr>
            <w:tcW w:w="972" w:type="pct"/>
            <w:shd w:val="clear" w:color="auto" w:fill="EAF1DD" w:themeFill="accent3" w:themeFillTint="33"/>
            <w:hideMark/>
          </w:tcPr>
          <w:p w14:paraId="543435E5" w14:textId="77777777" w:rsidR="00CB7D1D" w:rsidRPr="00B06208" w:rsidRDefault="00CB7D1D" w:rsidP="00CB7D1D">
            <w:pPr>
              <w:pStyle w:val="TableTitle"/>
              <w:jc w:val="center"/>
            </w:pPr>
            <w:r w:rsidRPr="00B06208">
              <w:rPr>
                <w:rFonts w:hint="eastAsia"/>
              </w:rPr>
              <w:t>ソフトウェア名</w:t>
            </w:r>
          </w:p>
        </w:tc>
        <w:tc>
          <w:tcPr>
            <w:tcW w:w="1804" w:type="pct"/>
            <w:shd w:val="clear" w:color="auto" w:fill="EAF1DD" w:themeFill="accent3" w:themeFillTint="33"/>
            <w:hideMark/>
          </w:tcPr>
          <w:p w14:paraId="72047937" w14:textId="77777777" w:rsidR="00CB7D1D" w:rsidRPr="00B06208" w:rsidRDefault="00CB7D1D" w:rsidP="00CB7D1D">
            <w:pPr>
              <w:pStyle w:val="TableTitle"/>
              <w:jc w:val="center"/>
            </w:pPr>
            <w:r w:rsidRPr="00B06208">
              <w:rPr>
                <w:rFonts w:hint="eastAsia"/>
              </w:rPr>
              <w:t>ソフトウェア要件</w:t>
            </w:r>
          </w:p>
        </w:tc>
        <w:tc>
          <w:tcPr>
            <w:tcW w:w="665" w:type="pct"/>
            <w:shd w:val="clear" w:color="auto" w:fill="EAF1DD" w:themeFill="accent3" w:themeFillTint="33"/>
            <w:hideMark/>
          </w:tcPr>
          <w:p w14:paraId="30AB29D1" w14:textId="77777777" w:rsidR="00CB7D1D" w:rsidRPr="00B06208" w:rsidRDefault="00CB7D1D" w:rsidP="00CB7D1D">
            <w:pPr>
              <w:pStyle w:val="TableTitle"/>
              <w:jc w:val="center"/>
            </w:pPr>
            <w:r w:rsidRPr="00B06208">
              <w:rPr>
                <w:rFonts w:hint="eastAsia"/>
              </w:rPr>
              <w:t>補足</w:t>
            </w:r>
          </w:p>
        </w:tc>
      </w:tr>
      <w:tr w:rsidR="00CB7D1D" w:rsidRPr="00B06208" w14:paraId="7B9EE0AA" w14:textId="77777777" w:rsidTr="00CB7D1D">
        <w:trPr>
          <w:trHeight w:val="77"/>
        </w:trPr>
        <w:tc>
          <w:tcPr>
            <w:tcW w:w="335" w:type="pct"/>
            <w:hideMark/>
          </w:tcPr>
          <w:p w14:paraId="33BE7B30" w14:textId="77777777" w:rsidR="00CB7D1D" w:rsidRPr="00096C7B" w:rsidRDefault="00CB7D1D" w:rsidP="00CB7D1D">
            <w:pPr>
              <w:pStyle w:val="TableBodyText"/>
              <w:rPr>
                <w:rFonts w:hAnsi="ＭＳ Ｐ明朝"/>
              </w:rPr>
            </w:pPr>
            <w:r w:rsidRPr="00096C7B">
              <w:rPr>
                <w:rFonts w:hAnsi="ＭＳ Ｐ明朝" w:hint="eastAsia"/>
              </w:rPr>
              <w:t>1</w:t>
            </w:r>
          </w:p>
        </w:tc>
        <w:tc>
          <w:tcPr>
            <w:tcW w:w="1224" w:type="pct"/>
            <w:hideMark/>
          </w:tcPr>
          <w:p w14:paraId="2D889DF5" w14:textId="77777777" w:rsidR="00CB7D1D" w:rsidRPr="00B06208" w:rsidRDefault="00CB7D1D" w:rsidP="00CB7D1D">
            <w:pPr>
              <w:pStyle w:val="TableBodyText"/>
            </w:pPr>
            <w:r>
              <w:rPr>
                <w:rFonts w:hint="eastAsia"/>
              </w:rPr>
              <w:t>ＯＳ：サーバ用</w:t>
            </w:r>
          </w:p>
        </w:tc>
        <w:tc>
          <w:tcPr>
            <w:tcW w:w="972" w:type="pct"/>
            <w:hideMark/>
          </w:tcPr>
          <w:p w14:paraId="6D207859" w14:textId="77777777" w:rsidR="00CB7D1D" w:rsidRPr="00B06208" w:rsidRDefault="00CB7D1D" w:rsidP="00CB7D1D">
            <w:pPr>
              <w:pStyle w:val="TableBodyText"/>
            </w:pPr>
            <w:r w:rsidRPr="00C60FCF">
              <w:rPr>
                <w:rFonts w:hint="eastAsia"/>
              </w:rPr>
              <w:t>Ｗｅｂサーバソフトウェア</w:t>
            </w:r>
          </w:p>
        </w:tc>
        <w:tc>
          <w:tcPr>
            <w:tcW w:w="1804" w:type="pct"/>
            <w:hideMark/>
          </w:tcPr>
          <w:p w14:paraId="11B5DEF4" w14:textId="77777777" w:rsidR="00CB7D1D" w:rsidRDefault="00CB7D1D" w:rsidP="00CB7D1D">
            <w:pPr>
              <w:pStyle w:val="TableBodyText"/>
            </w:pPr>
            <w:r>
              <w:rPr>
                <w:rFonts w:hint="eastAsia"/>
              </w:rPr>
              <w:t>機能：XX</w:t>
            </w:r>
          </w:p>
          <w:p w14:paraId="0936EA6B" w14:textId="77777777" w:rsidR="00CB7D1D" w:rsidRDefault="00CB7D1D" w:rsidP="00CB7D1D">
            <w:pPr>
              <w:pStyle w:val="TableBodyText"/>
            </w:pPr>
            <w:r>
              <w:rPr>
                <w:rFonts w:hint="eastAsia"/>
              </w:rPr>
              <w:t>バージョン：XX</w:t>
            </w:r>
          </w:p>
          <w:p w14:paraId="1ACBD20E" w14:textId="77777777" w:rsidR="00CB7D1D" w:rsidRDefault="00CB7D1D" w:rsidP="00CB7D1D">
            <w:pPr>
              <w:pStyle w:val="TableBodyText"/>
            </w:pPr>
            <w:r>
              <w:rPr>
                <w:rFonts w:hint="eastAsia"/>
              </w:rPr>
              <w:t>必要ライセンス数：XX</w:t>
            </w:r>
          </w:p>
          <w:p w14:paraId="18462BFE" w14:textId="77777777" w:rsidR="00CB7D1D" w:rsidRPr="00B06208" w:rsidRDefault="00CB7D1D" w:rsidP="00CB7D1D">
            <w:pPr>
              <w:pStyle w:val="TableBodyText"/>
            </w:pPr>
            <w:r w:rsidRPr="00CE1A78">
              <w:rPr>
                <w:rFonts w:hint="eastAsia"/>
              </w:rPr>
              <w:t>保有済のライセンス内容</w:t>
            </w:r>
            <w:r>
              <w:rPr>
                <w:rFonts w:hint="eastAsia"/>
              </w:rPr>
              <w:t>：XX</w:t>
            </w:r>
          </w:p>
        </w:tc>
        <w:tc>
          <w:tcPr>
            <w:tcW w:w="665" w:type="pct"/>
            <w:hideMark/>
          </w:tcPr>
          <w:p w14:paraId="57127EFF" w14:textId="77777777" w:rsidR="00CB7D1D" w:rsidRPr="00B06208" w:rsidRDefault="00CB7D1D" w:rsidP="00CB7D1D">
            <w:pPr>
              <w:pStyle w:val="TableBodyText"/>
            </w:pPr>
          </w:p>
        </w:tc>
      </w:tr>
      <w:tr w:rsidR="00CB7D1D" w:rsidRPr="00B06208" w14:paraId="6242DDE7" w14:textId="77777777" w:rsidTr="00CB7D1D">
        <w:trPr>
          <w:trHeight w:val="77"/>
        </w:trPr>
        <w:tc>
          <w:tcPr>
            <w:tcW w:w="335" w:type="pct"/>
            <w:hideMark/>
          </w:tcPr>
          <w:p w14:paraId="191DC668" w14:textId="77777777" w:rsidR="00CB7D1D" w:rsidRPr="00096C7B" w:rsidRDefault="00CB7D1D" w:rsidP="00CB7D1D">
            <w:pPr>
              <w:pStyle w:val="TableBodyText"/>
              <w:rPr>
                <w:rFonts w:hAnsi="ＭＳ Ｐ明朝"/>
              </w:rPr>
            </w:pPr>
            <w:r w:rsidRPr="00096C7B">
              <w:rPr>
                <w:rFonts w:hAnsi="ＭＳ Ｐ明朝" w:hint="eastAsia"/>
              </w:rPr>
              <w:t>2</w:t>
            </w:r>
          </w:p>
        </w:tc>
        <w:tc>
          <w:tcPr>
            <w:tcW w:w="1224" w:type="pct"/>
            <w:hideMark/>
          </w:tcPr>
          <w:p w14:paraId="265145F2" w14:textId="77777777" w:rsidR="00CB7D1D" w:rsidRPr="00B06208" w:rsidRDefault="00CB7D1D" w:rsidP="00CB7D1D">
            <w:pPr>
              <w:pStyle w:val="TableBodyText"/>
            </w:pPr>
            <w:r>
              <w:rPr>
                <w:rFonts w:hint="eastAsia"/>
              </w:rPr>
              <w:t>ＯＳ：</w:t>
            </w:r>
            <w:r w:rsidRPr="008838FC">
              <w:rPr>
                <w:rFonts w:hint="eastAsia"/>
              </w:rPr>
              <w:t>クライアント用</w:t>
            </w:r>
          </w:p>
        </w:tc>
        <w:tc>
          <w:tcPr>
            <w:tcW w:w="972" w:type="pct"/>
            <w:hideMark/>
          </w:tcPr>
          <w:p w14:paraId="16F5174E" w14:textId="77777777" w:rsidR="00CB7D1D" w:rsidRPr="00B06208" w:rsidRDefault="00CB7D1D" w:rsidP="00CB7D1D">
            <w:pPr>
              <w:pStyle w:val="TableBodyText"/>
            </w:pPr>
            <w:r w:rsidRPr="00CE1A78">
              <w:rPr>
                <w:rFonts w:hint="eastAsia"/>
              </w:rPr>
              <w:t>アプリケーションサーバソフトウェア</w:t>
            </w:r>
          </w:p>
        </w:tc>
        <w:tc>
          <w:tcPr>
            <w:tcW w:w="1804" w:type="pct"/>
            <w:hideMark/>
          </w:tcPr>
          <w:p w14:paraId="538BBC43" w14:textId="77777777" w:rsidR="00CB7D1D" w:rsidRPr="00B06208" w:rsidRDefault="00CB7D1D" w:rsidP="00CB7D1D">
            <w:pPr>
              <w:pStyle w:val="TableBodyText"/>
            </w:pPr>
          </w:p>
        </w:tc>
        <w:tc>
          <w:tcPr>
            <w:tcW w:w="665" w:type="pct"/>
            <w:hideMark/>
          </w:tcPr>
          <w:p w14:paraId="32C247A2" w14:textId="77777777" w:rsidR="00CB7D1D" w:rsidRPr="00B06208" w:rsidRDefault="00CB7D1D" w:rsidP="00CB7D1D">
            <w:pPr>
              <w:pStyle w:val="TableBodyText"/>
            </w:pPr>
          </w:p>
        </w:tc>
      </w:tr>
      <w:tr w:rsidR="00CB7D1D" w:rsidRPr="00B06208" w14:paraId="4E64D813" w14:textId="77777777" w:rsidTr="00CB7D1D">
        <w:trPr>
          <w:trHeight w:val="77"/>
        </w:trPr>
        <w:tc>
          <w:tcPr>
            <w:tcW w:w="335" w:type="pct"/>
            <w:hideMark/>
          </w:tcPr>
          <w:p w14:paraId="3A47CEC5" w14:textId="77777777" w:rsidR="00CB7D1D" w:rsidRPr="00096C7B" w:rsidRDefault="00CB7D1D" w:rsidP="00CB7D1D">
            <w:pPr>
              <w:pStyle w:val="TableBodyText"/>
              <w:rPr>
                <w:rFonts w:hAnsi="ＭＳ Ｐ明朝"/>
              </w:rPr>
            </w:pPr>
            <w:r w:rsidRPr="00096C7B">
              <w:rPr>
                <w:rFonts w:hAnsi="ＭＳ Ｐ明朝" w:hint="eastAsia"/>
              </w:rPr>
              <w:t>3</w:t>
            </w:r>
          </w:p>
        </w:tc>
        <w:tc>
          <w:tcPr>
            <w:tcW w:w="1224" w:type="pct"/>
            <w:hideMark/>
          </w:tcPr>
          <w:p w14:paraId="6FD42BF6" w14:textId="77777777" w:rsidR="00CB7D1D" w:rsidRPr="008838FC" w:rsidRDefault="00CB7D1D" w:rsidP="00CB7D1D">
            <w:pPr>
              <w:pStyle w:val="TableBodyText"/>
            </w:pPr>
            <w:r w:rsidRPr="008838FC">
              <w:rPr>
                <w:rFonts w:hint="eastAsia"/>
              </w:rPr>
              <w:t>ミドルウェア</w:t>
            </w:r>
            <w:r>
              <w:rPr>
                <w:rFonts w:hint="eastAsia"/>
              </w:rPr>
              <w:t>：</w:t>
            </w:r>
          </w:p>
          <w:p w14:paraId="39A778C0" w14:textId="77777777" w:rsidR="00CB7D1D" w:rsidRPr="00B06208" w:rsidRDefault="00CB7D1D" w:rsidP="00CB7D1D">
            <w:pPr>
              <w:pStyle w:val="TableBodyText"/>
            </w:pPr>
            <w:r w:rsidRPr="008838FC">
              <w:rPr>
                <w:rFonts w:hint="eastAsia"/>
              </w:rPr>
              <w:t>Ｗｅｂサーバ</w:t>
            </w:r>
          </w:p>
        </w:tc>
        <w:tc>
          <w:tcPr>
            <w:tcW w:w="972" w:type="pct"/>
            <w:hideMark/>
          </w:tcPr>
          <w:p w14:paraId="68D0254E" w14:textId="77777777" w:rsidR="00CB7D1D" w:rsidRPr="00B06208" w:rsidRDefault="00CB7D1D" w:rsidP="00CB7D1D">
            <w:pPr>
              <w:pStyle w:val="TableBodyText"/>
            </w:pPr>
            <w:r w:rsidRPr="00C60FCF">
              <w:rPr>
                <w:rFonts w:hint="eastAsia"/>
              </w:rPr>
              <w:t>Ｗｅｂサーバソフトウェア</w:t>
            </w:r>
          </w:p>
        </w:tc>
        <w:tc>
          <w:tcPr>
            <w:tcW w:w="1804" w:type="pct"/>
            <w:hideMark/>
          </w:tcPr>
          <w:p w14:paraId="14340D16" w14:textId="77777777" w:rsidR="00CB7D1D" w:rsidRPr="00B06208" w:rsidRDefault="00CB7D1D" w:rsidP="00CB7D1D">
            <w:pPr>
              <w:pStyle w:val="TableBodyText"/>
            </w:pPr>
          </w:p>
        </w:tc>
        <w:tc>
          <w:tcPr>
            <w:tcW w:w="665" w:type="pct"/>
            <w:hideMark/>
          </w:tcPr>
          <w:p w14:paraId="2BE6C01D" w14:textId="77777777" w:rsidR="00CB7D1D" w:rsidRPr="00B06208" w:rsidRDefault="00CB7D1D" w:rsidP="00CB7D1D">
            <w:pPr>
              <w:pStyle w:val="TableBodyText"/>
            </w:pPr>
          </w:p>
        </w:tc>
      </w:tr>
      <w:tr w:rsidR="00CB7D1D" w:rsidRPr="00B06208" w14:paraId="0618515E" w14:textId="77777777" w:rsidTr="00CB7D1D">
        <w:trPr>
          <w:trHeight w:val="77"/>
        </w:trPr>
        <w:tc>
          <w:tcPr>
            <w:tcW w:w="335" w:type="pct"/>
          </w:tcPr>
          <w:p w14:paraId="0DC22BF2" w14:textId="77777777" w:rsidR="00CB7D1D" w:rsidRPr="00096C7B" w:rsidRDefault="00CB7D1D" w:rsidP="00CB7D1D">
            <w:pPr>
              <w:pStyle w:val="TableBodyText"/>
              <w:rPr>
                <w:rFonts w:hAnsi="ＭＳ Ｐ明朝"/>
              </w:rPr>
            </w:pPr>
            <w:r w:rsidRPr="00096C7B">
              <w:rPr>
                <w:rFonts w:hAnsi="ＭＳ Ｐ明朝" w:hint="eastAsia"/>
              </w:rPr>
              <w:t>4</w:t>
            </w:r>
          </w:p>
        </w:tc>
        <w:tc>
          <w:tcPr>
            <w:tcW w:w="1224" w:type="pct"/>
          </w:tcPr>
          <w:p w14:paraId="6D1C8AA0" w14:textId="77777777" w:rsidR="00CB7D1D" w:rsidRDefault="00CB7D1D" w:rsidP="00CB7D1D">
            <w:pPr>
              <w:pStyle w:val="TableBodyText"/>
            </w:pPr>
            <w:r w:rsidRPr="00CE1A78">
              <w:rPr>
                <w:rFonts w:hint="eastAsia"/>
              </w:rPr>
              <w:t>ミドルウェア：</w:t>
            </w:r>
          </w:p>
          <w:p w14:paraId="7AFF004D" w14:textId="77777777" w:rsidR="00CB7D1D" w:rsidRPr="008838FC" w:rsidRDefault="00CB7D1D" w:rsidP="00CB7D1D">
            <w:pPr>
              <w:pStyle w:val="TableBodyText"/>
            </w:pPr>
            <w:r w:rsidRPr="00CE1A78">
              <w:rPr>
                <w:rFonts w:hint="eastAsia"/>
              </w:rPr>
              <w:t>アプリケーションサーバ</w:t>
            </w:r>
          </w:p>
        </w:tc>
        <w:tc>
          <w:tcPr>
            <w:tcW w:w="972" w:type="pct"/>
          </w:tcPr>
          <w:p w14:paraId="23BB84A2" w14:textId="77777777" w:rsidR="00CB7D1D" w:rsidRPr="00C60FCF" w:rsidRDefault="00CB7D1D" w:rsidP="00CB7D1D">
            <w:pPr>
              <w:pStyle w:val="TableBodyText"/>
            </w:pPr>
            <w:r w:rsidRPr="00CE1A78">
              <w:rPr>
                <w:rFonts w:hint="eastAsia"/>
              </w:rPr>
              <w:t>アプリケーションサーバソフトウェア</w:t>
            </w:r>
          </w:p>
        </w:tc>
        <w:tc>
          <w:tcPr>
            <w:tcW w:w="1804" w:type="pct"/>
          </w:tcPr>
          <w:p w14:paraId="6BDBFBAA" w14:textId="77777777" w:rsidR="00CB7D1D" w:rsidRPr="00B06208" w:rsidRDefault="00CB7D1D" w:rsidP="00CB7D1D">
            <w:pPr>
              <w:pStyle w:val="TableBodyText"/>
            </w:pPr>
          </w:p>
        </w:tc>
        <w:tc>
          <w:tcPr>
            <w:tcW w:w="665" w:type="pct"/>
          </w:tcPr>
          <w:p w14:paraId="7152872A" w14:textId="77777777" w:rsidR="00CB7D1D" w:rsidRPr="00B06208" w:rsidRDefault="00CB7D1D" w:rsidP="00CB7D1D">
            <w:pPr>
              <w:pStyle w:val="TableBodyText"/>
            </w:pPr>
          </w:p>
        </w:tc>
      </w:tr>
      <w:tr w:rsidR="00CB7D1D" w:rsidRPr="00B06208" w14:paraId="1B3D3295" w14:textId="77777777" w:rsidTr="00CB7D1D">
        <w:trPr>
          <w:trHeight w:val="77"/>
        </w:trPr>
        <w:tc>
          <w:tcPr>
            <w:tcW w:w="335" w:type="pct"/>
          </w:tcPr>
          <w:p w14:paraId="6DF64768" w14:textId="77777777" w:rsidR="00CB7D1D" w:rsidRPr="00096C7B" w:rsidRDefault="00CB7D1D" w:rsidP="00CB7D1D">
            <w:pPr>
              <w:pStyle w:val="TableBodyText"/>
              <w:rPr>
                <w:rFonts w:hAnsi="ＭＳ Ｐ明朝"/>
              </w:rPr>
            </w:pPr>
            <w:r w:rsidRPr="00096C7B">
              <w:rPr>
                <w:rFonts w:hAnsi="ＭＳ Ｐ明朝" w:hint="eastAsia"/>
              </w:rPr>
              <w:t>5</w:t>
            </w:r>
          </w:p>
        </w:tc>
        <w:tc>
          <w:tcPr>
            <w:tcW w:w="1224" w:type="pct"/>
          </w:tcPr>
          <w:p w14:paraId="1C1E4CD5" w14:textId="77777777" w:rsidR="00CB7D1D" w:rsidRPr="00CE1A78" w:rsidRDefault="00CB7D1D" w:rsidP="00CB7D1D">
            <w:pPr>
              <w:pStyle w:val="TableBodyText"/>
            </w:pPr>
            <w:r w:rsidRPr="00CE1A78">
              <w:rPr>
                <w:rFonts w:hint="eastAsia"/>
              </w:rPr>
              <w:t>パーソナルソフトウェア：セキュリティ対策</w:t>
            </w:r>
          </w:p>
        </w:tc>
        <w:tc>
          <w:tcPr>
            <w:tcW w:w="972" w:type="pct"/>
          </w:tcPr>
          <w:p w14:paraId="51763828" w14:textId="77777777" w:rsidR="00CB7D1D" w:rsidRPr="00CE1A78" w:rsidRDefault="00CB7D1D" w:rsidP="00CB7D1D">
            <w:pPr>
              <w:pStyle w:val="TableBodyText"/>
            </w:pPr>
            <w:r w:rsidRPr="00CE1A78">
              <w:rPr>
                <w:rFonts w:hint="eastAsia"/>
              </w:rPr>
              <w:t>アンチウイルスソフトウェア</w:t>
            </w:r>
          </w:p>
        </w:tc>
        <w:tc>
          <w:tcPr>
            <w:tcW w:w="1804" w:type="pct"/>
          </w:tcPr>
          <w:p w14:paraId="3F5539E3" w14:textId="77777777" w:rsidR="00CB7D1D" w:rsidRPr="00B06208" w:rsidRDefault="00CB7D1D" w:rsidP="00CB7D1D">
            <w:pPr>
              <w:pStyle w:val="TableBodyText"/>
            </w:pPr>
          </w:p>
        </w:tc>
        <w:tc>
          <w:tcPr>
            <w:tcW w:w="665" w:type="pct"/>
          </w:tcPr>
          <w:p w14:paraId="439A8DC2" w14:textId="77777777" w:rsidR="00CB7D1D" w:rsidRPr="00B06208" w:rsidRDefault="00CB7D1D" w:rsidP="00CB7D1D">
            <w:pPr>
              <w:pStyle w:val="TableBodyText"/>
            </w:pPr>
          </w:p>
        </w:tc>
      </w:tr>
    </w:tbl>
    <w:p w14:paraId="15CA2F36" w14:textId="77777777" w:rsidR="00CB7D1D" w:rsidRDefault="00CB7D1D" w:rsidP="00CB7D1D">
      <w:pPr>
        <w:pStyle w:val="FigureTitle"/>
      </w:pPr>
      <w:r>
        <w:rPr>
          <w:noProof/>
        </w:rPr>
        <mc:AlternateContent>
          <mc:Choice Requires="wps">
            <w:drawing>
              <wp:anchor distT="0" distB="0" distL="114300" distR="114300" simplePos="0" relativeHeight="251658310" behindDoc="0" locked="0" layoutInCell="1" allowOverlap="1" wp14:anchorId="5F682CBE" wp14:editId="3A903FBE">
                <wp:simplePos x="0" y="0"/>
                <wp:positionH relativeFrom="page">
                  <wp:posOffset>5956300</wp:posOffset>
                </wp:positionH>
                <wp:positionV relativeFrom="paragraph">
                  <wp:posOffset>360045</wp:posOffset>
                </wp:positionV>
                <wp:extent cx="1429920" cy="324360"/>
                <wp:effectExtent l="0" t="0" r="0" b="0"/>
                <wp:wrapNone/>
                <wp:docPr id="202" name="テキスト ボックス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703C7F0D" w14:textId="40C69DBD" w:rsidR="006B6FCC" w:rsidRDefault="006B6FCC" w:rsidP="00CB7D1D">
                            <w:pPr>
                              <w:pStyle w:val="a"/>
                            </w:pPr>
                            <w:r>
                              <w:rPr>
                                <w:rFonts w:hint="eastAsia"/>
                              </w:rPr>
                              <w:t>表</w:t>
                            </w:r>
                            <w:r>
                              <w:t>5-2</w:t>
                            </w:r>
                            <w:r w:rsidR="00C053B3">
                              <w:t>8</w:t>
                            </w:r>
                          </w:p>
                          <w:p w14:paraId="5BE2FA20"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ネットワーク構成</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682CBE" id="テキスト ボックス 202" o:spid="_x0000_s1117" type="#_x0000_t202" style="position:absolute;margin-left:469pt;margin-top:28.35pt;width:112.6pt;height:25.55pt;z-index:2516583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wMZgIAAKQEAAAOAAAAZHJzL2Uyb0RvYy54bWysVEtu2zAQ3RfoHQjua9lKEDSC5cB14KKA&#10;kQRwiqxpirKEUhyWpC25Sxsocoheoei659FFOqQsJ027Krqhh5of5703Hl81lSRbYWwJKqWjwZAS&#10;oThkpVqn9OP9/M1bSqxjKmMSlEjpTlh6NXn9alzrRMRQgMyEIVhE2aTWKS2c00kUWV6IitkBaKHQ&#10;mYOpmMOrWUeZYTVWr2QUD4cXUQ0m0wa4sBa/XndOOgn181xwd5vnVjgiU4pvc+E04Vz5M5qMWbI2&#10;TBclPz6D/cMrKlYqbHoqdc0cIxtT/lGqKrkBC7kbcKgiyPOSizADTjMavphmWTAtwiwIjtUnmOz/&#10;K8tvtneGlFlK42FMiWIVktQevrb77+3+Z3t4JO3hW3s4tPsfeCc+CCGrtU0wc6kx1zXvoEHqw/hW&#10;L4B/shgSPYvpEixGe4ia3FT+F4cnmIis7E5MiMYR7qudx5eXMbo4+s7i87OLQFX0lK2Nde8FVMQb&#10;KTXIdHgB2y6s8/1Z0of4ZhZkmc1LKf3FO2bSkC1DVdRF6YQfCjN+i5LKxyrwWZ27+yKCrI5d/JTd&#10;YN5yzaoJYF6OephWkO0QJQOd9Kzm8xLbL5h1d8yg1nBI3B93i0cuoU4pHC1KCjBf/vbdx6ME0EtJ&#10;jdpNqf28YUZQIj8oFIcXem+Y3lj1htpUM8DBR7iZmgcTE4yTvZkbqB5wraa+C7qY4tgrpa43Z67b&#10;IFxLLqbTEIRy1swt1FLzXgwe5vvmgRl9JMkhvTfQq5olL7jqYgNberpxCHwg0gPboXhUFa5CYOu4&#10;tn7Xnt9D1NOfy+QXAAAA//8DAFBLAwQUAAYACAAAACEAIO2qPuMAAAALAQAADwAAAGRycy9kb3du&#10;cmV2LnhtbEyPwU7DMBBE70j8g7VIXBB12pQ0hDhVVcEBLhWhF25uvI0D8TqynTb8Pe4JbrOa0eyb&#10;cj2Znp3Q+c6SgPksAYbUWNVRK2D/8XKfA/NBkpK9JRTwgx7W1fVVKQtlz/SOpzq0LJaQL6QAHcJQ&#10;cO4bjUb6mR2Qone0zsgQT9dy5eQ5lpueL5Ik40Z2FD9oOeBWY/Ndj0bAbvm503fj8flts0zd637c&#10;Zl9tLcTtzbR5AhZwCn9huOBHdKgi08GOpDzrBTymedwSBDxkK2CXwDxLF8AOUSWrHHhV8v8bql8A&#10;AAD//wMAUEsBAi0AFAAGAAgAAAAhALaDOJL+AAAA4QEAABMAAAAAAAAAAAAAAAAAAAAAAFtDb250&#10;ZW50X1R5cGVzXS54bWxQSwECLQAUAAYACAAAACEAOP0h/9YAAACUAQAACwAAAAAAAAAAAAAAAAAv&#10;AQAAX3JlbHMvLnJlbHNQSwECLQAUAAYACAAAACEA6L3MDGYCAACkBAAADgAAAAAAAAAAAAAAAAAu&#10;AgAAZHJzL2Uyb0RvYy54bWxQSwECLQAUAAYACAAAACEAIO2qPuMAAAALAQAADwAAAAAAAAAAAAAA&#10;AADABAAAZHJzL2Rvd25yZXYueG1sUEsFBgAAAAAEAAQA8wAAANAFAAAAAA==&#10;" stroked="f">
                <v:textbox style="mso-fit-shape-to-text:t" inset="0,0,0,0">
                  <w:txbxContent>
                    <w:p w14:paraId="703C7F0D" w14:textId="40C69DBD" w:rsidR="006B6FCC" w:rsidRDefault="006B6FCC" w:rsidP="00CB7D1D">
                      <w:pPr>
                        <w:pStyle w:val="a"/>
                      </w:pPr>
                      <w:r>
                        <w:rPr>
                          <w:rFonts w:hint="eastAsia"/>
                        </w:rPr>
                        <w:t>表</w:t>
                      </w:r>
                      <w:r>
                        <w:t>5-2</w:t>
                      </w:r>
                      <w:r w:rsidR="00C053B3">
                        <w:t>8</w:t>
                      </w:r>
                    </w:p>
                    <w:p w14:paraId="5BE2FA20"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ネットワーク構成</w:t>
                      </w:r>
                    </w:p>
                  </w:txbxContent>
                </v:textbox>
                <w10:wrap anchorx="page"/>
              </v:shape>
            </w:pict>
          </mc:Fallback>
        </mc:AlternateContent>
      </w:r>
      <w:r>
        <w:t xml:space="preserve"> </w:t>
      </w:r>
    </w:p>
    <w:tbl>
      <w:tblPr>
        <w:tblStyle w:val="ad"/>
        <w:tblW w:w="4844" w:type="pct"/>
        <w:tblInd w:w="238" w:type="dxa"/>
        <w:tblCellMar>
          <w:left w:w="0" w:type="dxa"/>
          <w:right w:w="0" w:type="dxa"/>
        </w:tblCellMar>
        <w:tblLook w:val="04A0" w:firstRow="1" w:lastRow="0" w:firstColumn="1" w:lastColumn="0" w:noHBand="0" w:noVBand="1"/>
      </w:tblPr>
      <w:tblGrid>
        <w:gridCol w:w="497"/>
        <w:gridCol w:w="1782"/>
        <w:gridCol w:w="4141"/>
        <w:gridCol w:w="985"/>
      </w:tblGrid>
      <w:tr w:rsidR="00CB7D1D" w:rsidRPr="00471FB9" w14:paraId="0B8B5893" w14:textId="77777777" w:rsidTr="00CB7D1D">
        <w:trPr>
          <w:trHeight w:val="70"/>
          <w:tblHeader/>
        </w:trPr>
        <w:tc>
          <w:tcPr>
            <w:tcW w:w="336" w:type="pct"/>
            <w:shd w:val="clear" w:color="auto" w:fill="EAF1DD" w:themeFill="accent3" w:themeFillTint="33"/>
            <w:hideMark/>
          </w:tcPr>
          <w:p w14:paraId="0881DD1F" w14:textId="77777777" w:rsidR="00CB7D1D" w:rsidRPr="00096C7B" w:rsidRDefault="00CB7D1D" w:rsidP="00CB7D1D">
            <w:pPr>
              <w:pStyle w:val="TableTitle"/>
              <w:jc w:val="center"/>
              <w:rPr>
                <w:rFonts w:hAnsi="ＭＳ Ｐ明朝"/>
              </w:rPr>
            </w:pPr>
            <w:r w:rsidRPr="00096C7B">
              <w:rPr>
                <w:rFonts w:hAnsi="ＭＳ Ｐ明朝" w:hint="eastAsia"/>
              </w:rPr>
              <w:t>No.</w:t>
            </w:r>
          </w:p>
        </w:tc>
        <w:tc>
          <w:tcPr>
            <w:tcW w:w="1203" w:type="pct"/>
            <w:shd w:val="clear" w:color="auto" w:fill="EAF1DD" w:themeFill="accent3" w:themeFillTint="33"/>
            <w:hideMark/>
          </w:tcPr>
          <w:p w14:paraId="790CB212" w14:textId="77777777" w:rsidR="00CB7D1D" w:rsidRPr="00471FB9" w:rsidRDefault="00CB7D1D" w:rsidP="00CB7D1D">
            <w:pPr>
              <w:pStyle w:val="TableTitle"/>
              <w:jc w:val="center"/>
            </w:pPr>
            <w:r w:rsidRPr="00471FB9">
              <w:rPr>
                <w:rFonts w:hint="eastAsia"/>
              </w:rPr>
              <w:t>回線種別</w:t>
            </w:r>
          </w:p>
        </w:tc>
        <w:tc>
          <w:tcPr>
            <w:tcW w:w="2796" w:type="pct"/>
            <w:shd w:val="clear" w:color="auto" w:fill="EAF1DD" w:themeFill="accent3" w:themeFillTint="33"/>
            <w:hideMark/>
          </w:tcPr>
          <w:p w14:paraId="77184523" w14:textId="77777777" w:rsidR="00CB7D1D" w:rsidRPr="00471FB9" w:rsidRDefault="00CB7D1D" w:rsidP="00CB7D1D">
            <w:pPr>
              <w:pStyle w:val="TableTitle"/>
              <w:jc w:val="center"/>
            </w:pPr>
            <w:r w:rsidRPr="00471FB9">
              <w:rPr>
                <w:rFonts w:hint="eastAsia"/>
              </w:rPr>
              <w:t>ネットワーク要件</w:t>
            </w:r>
          </w:p>
        </w:tc>
        <w:tc>
          <w:tcPr>
            <w:tcW w:w="665" w:type="pct"/>
            <w:shd w:val="clear" w:color="auto" w:fill="EAF1DD" w:themeFill="accent3" w:themeFillTint="33"/>
            <w:hideMark/>
          </w:tcPr>
          <w:p w14:paraId="79213F6E" w14:textId="77777777" w:rsidR="00CB7D1D" w:rsidRPr="00471FB9" w:rsidRDefault="00CB7D1D" w:rsidP="00CB7D1D">
            <w:pPr>
              <w:pStyle w:val="TableTitle"/>
              <w:jc w:val="center"/>
            </w:pPr>
            <w:r w:rsidRPr="00471FB9">
              <w:rPr>
                <w:rFonts w:hint="eastAsia"/>
              </w:rPr>
              <w:t>補足</w:t>
            </w:r>
          </w:p>
        </w:tc>
      </w:tr>
      <w:tr w:rsidR="00CB7D1D" w:rsidRPr="00471FB9" w14:paraId="1CF5B854" w14:textId="77777777" w:rsidTr="00CB7D1D">
        <w:trPr>
          <w:trHeight w:val="77"/>
        </w:trPr>
        <w:tc>
          <w:tcPr>
            <w:tcW w:w="336" w:type="pct"/>
            <w:hideMark/>
          </w:tcPr>
          <w:p w14:paraId="7BD1AB62" w14:textId="77777777" w:rsidR="00CB7D1D" w:rsidRPr="00096C7B" w:rsidRDefault="00CB7D1D" w:rsidP="00CB7D1D">
            <w:pPr>
              <w:pStyle w:val="TableBodyText"/>
              <w:rPr>
                <w:rFonts w:hAnsi="ＭＳ Ｐ明朝"/>
              </w:rPr>
            </w:pPr>
            <w:r w:rsidRPr="00096C7B">
              <w:rPr>
                <w:rFonts w:hAnsi="ＭＳ Ｐ明朝" w:hint="eastAsia"/>
              </w:rPr>
              <w:t>1</w:t>
            </w:r>
          </w:p>
        </w:tc>
        <w:tc>
          <w:tcPr>
            <w:tcW w:w="1203" w:type="pct"/>
            <w:hideMark/>
          </w:tcPr>
          <w:p w14:paraId="35A8C058" w14:textId="77777777" w:rsidR="00CB7D1D" w:rsidRPr="00471FB9" w:rsidRDefault="00CB7D1D" w:rsidP="00CB7D1D">
            <w:pPr>
              <w:pStyle w:val="TableBodyText"/>
            </w:pPr>
            <w:r w:rsidRPr="008838FC">
              <w:rPr>
                <w:rFonts w:hint="eastAsia"/>
              </w:rPr>
              <w:t>高速デジタル専用線</w:t>
            </w:r>
          </w:p>
        </w:tc>
        <w:tc>
          <w:tcPr>
            <w:tcW w:w="2796" w:type="pct"/>
            <w:hideMark/>
          </w:tcPr>
          <w:p w14:paraId="25E7BF9F" w14:textId="77777777" w:rsidR="00CB7D1D" w:rsidRDefault="00CB7D1D" w:rsidP="00CB7D1D">
            <w:pPr>
              <w:pStyle w:val="TableBodyText"/>
            </w:pPr>
            <w:r>
              <w:rPr>
                <w:rFonts w:hint="eastAsia"/>
              </w:rPr>
              <w:t>・ネットワーク帯域：XX</w:t>
            </w:r>
          </w:p>
          <w:p w14:paraId="46AEED76" w14:textId="77777777" w:rsidR="00CB7D1D" w:rsidRDefault="00CB7D1D" w:rsidP="00CB7D1D">
            <w:pPr>
              <w:pStyle w:val="TableBodyText"/>
            </w:pPr>
            <w:r>
              <w:rPr>
                <w:rFonts w:hint="eastAsia"/>
              </w:rPr>
              <w:t>・冗長構成：</w:t>
            </w:r>
            <w:r w:rsidRPr="00CE1A78">
              <w:rPr>
                <w:rFonts w:hint="eastAsia"/>
              </w:rPr>
              <w:t>有</w:t>
            </w:r>
            <w:r>
              <w:rPr>
                <w:rFonts w:hint="eastAsia"/>
              </w:rPr>
              <w:t>/無</w:t>
            </w:r>
          </w:p>
          <w:p w14:paraId="3FD89245" w14:textId="77777777" w:rsidR="00CB7D1D" w:rsidRDefault="00CB7D1D" w:rsidP="00CB7D1D">
            <w:pPr>
              <w:pStyle w:val="TableBodyText"/>
            </w:pPr>
            <w:r>
              <w:rPr>
                <w:rFonts w:hint="eastAsia"/>
              </w:rPr>
              <w:t>・通信回線装置におけるアクセス制御の設定：</w:t>
            </w:r>
            <w:r w:rsidRPr="00CE1A78">
              <w:rPr>
                <w:rFonts w:hint="eastAsia"/>
              </w:rPr>
              <w:t>有</w:t>
            </w:r>
            <w:r>
              <w:rPr>
                <w:rFonts w:hint="eastAsia"/>
              </w:rPr>
              <w:t>/無</w:t>
            </w:r>
          </w:p>
          <w:p w14:paraId="72704910" w14:textId="77777777" w:rsidR="00CB7D1D" w:rsidRDefault="00CB7D1D" w:rsidP="00CB7D1D">
            <w:pPr>
              <w:pStyle w:val="TableBodyText"/>
            </w:pPr>
            <w:r>
              <w:rPr>
                <w:rFonts w:hint="eastAsia"/>
              </w:rPr>
              <w:t>・暗号化：有/無</w:t>
            </w:r>
          </w:p>
          <w:p w14:paraId="58AFEF82" w14:textId="77777777" w:rsidR="00CB7D1D" w:rsidRPr="00471FB9" w:rsidRDefault="00CB7D1D" w:rsidP="00CB7D1D">
            <w:pPr>
              <w:pStyle w:val="TableBodyText"/>
            </w:pPr>
            <w:r>
              <w:rPr>
                <w:rFonts w:hint="eastAsia"/>
              </w:rPr>
              <w:t>・</w:t>
            </w:r>
            <w:r w:rsidRPr="00CE1A78">
              <w:rPr>
                <w:rFonts w:hint="eastAsia"/>
              </w:rPr>
              <w:t>通信プロトコル</w:t>
            </w:r>
            <w:r>
              <w:rPr>
                <w:rFonts w:hint="eastAsia"/>
              </w:rPr>
              <w:t>：XX</w:t>
            </w:r>
          </w:p>
        </w:tc>
        <w:tc>
          <w:tcPr>
            <w:tcW w:w="665" w:type="pct"/>
            <w:hideMark/>
          </w:tcPr>
          <w:p w14:paraId="70844270" w14:textId="77777777" w:rsidR="00CB7D1D" w:rsidRPr="00471FB9" w:rsidRDefault="00CB7D1D" w:rsidP="00CB7D1D">
            <w:pPr>
              <w:pStyle w:val="TableBodyText"/>
            </w:pPr>
          </w:p>
        </w:tc>
      </w:tr>
      <w:tr w:rsidR="00CB7D1D" w:rsidRPr="00471FB9" w14:paraId="2FE7A704" w14:textId="77777777" w:rsidTr="00CB7D1D">
        <w:trPr>
          <w:trHeight w:val="77"/>
        </w:trPr>
        <w:tc>
          <w:tcPr>
            <w:tcW w:w="336" w:type="pct"/>
            <w:hideMark/>
          </w:tcPr>
          <w:p w14:paraId="19AD28E3" w14:textId="77777777" w:rsidR="00CB7D1D" w:rsidRPr="00096C7B" w:rsidRDefault="00CB7D1D" w:rsidP="00CB7D1D">
            <w:pPr>
              <w:pStyle w:val="TableBodyText"/>
              <w:rPr>
                <w:rFonts w:hAnsi="ＭＳ Ｐ明朝"/>
              </w:rPr>
            </w:pPr>
            <w:r w:rsidRPr="00096C7B">
              <w:rPr>
                <w:rFonts w:hAnsi="ＭＳ Ｐ明朝" w:hint="eastAsia"/>
              </w:rPr>
              <w:t>2</w:t>
            </w:r>
          </w:p>
        </w:tc>
        <w:tc>
          <w:tcPr>
            <w:tcW w:w="1203" w:type="pct"/>
            <w:hideMark/>
          </w:tcPr>
          <w:p w14:paraId="2306530D" w14:textId="77777777" w:rsidR="00CB7D1D" w:rsidRPr="00471FB9" w:rsidRDefault="00CB7D1D" w:rsidP="00CB7D1D">
            <w:pPr>
              <w:pStyle w:val="TableBodyText"/>
            </w:pPr>
            <w:r w:rsidRPr="008838FC">
              <w:rPr>
                <w:rFonts w:hint="eastAsia"/>
              </w:rPr>
              <w:t>広域イーサネット網</w:t>
            </w:r>
          </w:p>
        </w:tc>
        <w:tc>
          <w:tcPr>
            <w:tcW w:w="2796" w:type="pct"/>
            <w:hideMark/>
          </w:tcPr>
          <w:p w14:paraId="44ACD13F" w14:textId="77777777" w:rsidR="00CB7D1D" w:rsidRPr="00471FB9" w:rsidRDefault="00CB7D1D" w:rsidP="00CB7D1D">
            <w:pPr>
              <w:pStyle w:val="TableBodyText"/>
            </w:pPr>
            <w:r>
              <w:rPr>
                <w:rFonts w:hint="eastAsia"/>
              </w:rPr>
              <w:t>・・・</w:t>
            </w:r>
          </w:p>
        </w:tc>
        <w:tc>
          <w:tcPr>
            <w:tcW w:w="665" w:type="pct"/>
            <w:hideMark/>
          </w:tcPr>
          <w:p w14:paraId="34E42837" w14:textId="77777777" w:rsidR="00CB7D1D" w:rsidRPr="00471FB9" w:rsidRDefault="00CB7D1D" w:rsidP="00CB7D1D">
            <w:pPr>
              <w:pStyle w:val="TableBodyText"/>
            </w:pPr>
          </w:p>
        </w:tc>
      </w:tr>
      <w:tr w:rsidR="00CB7D1D" w:rsidRPr="00471FB9" w14:paraId="693E396F" w14:textId="77777777" w:rsidTr="00CB7D1D">
        <w:trPr>
          <w:trHeight w:val="77"/>
        </w:trPr>
        <w:tc>
          <w:tcPr>
            <w:tcW w:w="336" w:type="pct"/>
            <w:hideMark/>
          </w:tcPr>
          <w:p w14:paraId="64FF008B" w14:textId="77777777" w:rsidR="00CB7D1D" w:rsidRPr="00096C7B" w:rsidRDefault="00CB7D1D" w:rsidP="00CB7D1D">
            <w:pPr>
              <w:pStyle w:val="TableBodyText"/>
              <w:rPr>
                <w:rFonts w:hAnsi="ＭＳ Ｐ明朝"/>
              </w:rPr>
            </w:pPr>
            <w:r w:rsidRPr="00096C7B">
              <w:rPr>
                <w:rFonts w:hAnsi="ＭＳ Ｐ明朝" w:hint="eastAsia"/>
              </w:rPr>
              <w:t>3</w:t>
            </w:r>
          </w:p>
        </w:tc>
        <w:tc>
          <w:tcPr>
            <w:tcW w:w="1203" w:type="pct"/>
            <w:hideMark/>
          </w:tcPr>
          <w:p w14:paraId="25C4C843" w14:textId="77777777" w:rsidR="00CB7D1D" w:rsidRPr="00471FB9" w:rsidRDefault="00CB7D1D" w:rsidP="00CB7D1D">
            <w:pPr>
              <w:pStyle w:val="TableBodyText"/>
            </w:pPr>
            <w:r w:rsidRPr="008838FC">
              <w:rPr>
                <w:rFonts w:hint="eastAsia"/>
              </w:rPr>
              <w:t>パケット通信網</w:t>
            </w:r>
          </w:p>
        </w:tc>
        <w:tc>
          <w:tcPr>
            <w:tcW w:w="2796" w:type="pct"/>
            <w:hideMark/>
          </w:tcPr>
          <w:p w14:paraId="09437E2C" w14:textId="77777777" w:rsidR="00CB7D1D" w:rsidRPr="00471FB9" w:rsidRDefault="00CB7D1D" w:rsidP="00CB7D1D">
            <w:pPr>
              <w:pStyle w:val="TableBodyText"/>
            </w:pPr>
            <w:r>
              <w:rPr>
                <w:rFonts w:hint="eastAsia"/>
              </w:rPr>
              <w:t>・・・</w:t>
            </w:r>
          </w:p>
        </w:tc>
        <w:tc>
          <w:tcPr>
            <w:tcW w:w="665" w:type="pct"/>
            <w:hideMark/>
          </w:tcPr>
          <w:p w14:paraId="7D4C0A90" w14:textId="77777777" w:rsidR="00CB7D1D" w:rsidRPr="00471FB9" w:rsidRDefault="00CB7D1D" w:rsidP="00CB7D1D">
            <w:pPr>
              <w:pStyle w:val="TableBodyText"/>
            </w:pPr>
          </w:p>
        </w:tc>
      </w:tr>
    </w:tbl>
    <w:p w14:paraId="132E52BC" w14:textId="77777777" w:rsidR="00CB7D1D" w:rsidRDefault="00CB7D1D" w:rsidP="00CB7D1D">
      <w:pPr>
        <w:pStyle w:val="FigureTitle"/>
      </w:pPr>
      <w:r>
        <w:rPr>
          <w:noProof/>
        </w:rPr>
        <mc:AlternateContent>
          <mc:Choice Requires="wps">
            <w:drawing>
              <wp:anchor distT="0" distB="0" distL="114300" distR="114300" simplePos="0" relativeHeight="251658311" behindDoc="0" locked="0" layoutInCell="1" allowOverlap="1" wp14:anchorId="42D3CCBD" wp14:editId="76747B66">
                <wp:simplePos x="0" y="0"/>
                <wp:positionH relativeFrom="page">
                  <wp:posOffset>5956300</wp:posOffset>
                </wp:positionH>
                <wp:positionV relativeFrom="paragraph">
                  <wp:posOffset>360045</wp:posOffset>
                </wp:positionV>
                <wp:extent cx="1429920" cy="324360"/>
                <wp:effectExtent l="0" t="0" r="0" b="0"/>
                <wp:wrapNone/>
                <wp:docPr id="203" name="テキスト ボックス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4F184785" w14:textId="1E9E2E3C" w:rsidR="006B6FCC" w:rsidRDefault="006B6FCC" w:rsidP="00CB7D1D">
                            <w:pPr>
                              <w:pStyle w:val="a"/>
                            </w:pPr>
                            <w:r>
                              <w:rPr>
                                <w:rFonts w:hint="eastAsia"/>
                              </w:rPr>
                              <w:t>表</w:t>
                            </w:r>
                            <w:r>
                              <w:t>5-2</w:t>
                            </w:r>
                            <w:r w:rsidR="00C053B3">
                              <w:t>9</w:t>
                            </w:r>
                          </w:p>
                          <w:p w14:paraId="717C9600"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施設・設備要件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2D3CCBD" id="テキスト ボックス 203" o:spid="_x0000_s1118" type="#_x0000_t202" style="position:absolute;margin-left:469pt;margin-top:28.35pt;width:112.6pt;height:25.55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GZZgIAAKQEAAAOAAAAZHJzL2Uyb0RvYy54bWysVEtu2zAQ3RfoHQjuazlyEDRC5MBNkKKA&#10;kQRIiqxpirKIUhyWpC25yxgocoheoei659FFOqSkJE27Krqhh5of5703Pjlta0W2wjoJOqcHkykl&#10;QnMopF7n9OPtxZu3lDjPdMEUaJHTnXD0dP761UljMpFCBaoQlmAR7bLG5LTy3mRJ4nglauYmYIRG&#10;Zwm2Zh6vdp0UljVYvVZJOp0eJQ3Ywljgwjn8et476TzWL0vB/VVZOuGJyim+zcfTxnMVzmR+wrK1&#10;ZaaSfHgG+4dX1ExqbPpY6px5RjZW/lGqltyCg9JPONQJlKXkIs6A0xxMX0xzUzEj4iwIjjOPMLn/&#10;V5Zfbq8tkUVO0+mMEs1qJKnbf+3uv3f3P7v9A+n237r9vrv/gXcSghCyxrgMM28M5vr2HbRIfRzf&#10;mSXwTw5DkmcxfYLD6ABRW9o6/OLwBBORld0jE6L1hIdqh+nxcYoujr5Zejg7ilQlT9nGOv9eQE2C&#10;kVOLTMcXsO3S+dCfZWNIaOZAyeJCKhUuwXGmLNkyVEVTSS/CUJjxW5TSIVZDyOrd/RcRZTV0CVP2&#10;gwXLt6s2gnmcjjCtoNghShZ66TnDLyS2XzLnr5lFreGQuD/+Co9SQZNTGCxKKrBf/vY9xKME0EtJ&#10;g9rNqfu8YVZQoj5oFEcQ+mjY0ViNht7UZ4CDH+BmGh5NTLBejWZpob7DtVqELuhimmOvnPrRPPP9&#10;BuFacrFYxCCUs2F+qW8MH8UQYL5t75g1A0ke6b2EUdUse8FVHxvZMouNR+AjkQHYHsVBVbgKka1h&#10;bcOuPb/HqKc/l/kvAAAA//8DAFBLAwQUAAYACAAAACEAIO2qPuMAAAALAQAADwAAAGRycy9kb3du&#10;cmV2LnhtbEyPwU7DMBBE70j8g7VIXBB12pQ0hDhVVcEBLhWhF25uvI0D8TqynTb8Pe4JbrOa0eyb&#10;cj2Znp3Q+c6SgPksAYbUWNVRK2D/8XKfA/NBkpK9JRTwgx7W1fVVKQtlz/SOpzq0LJaQL6QAHcJQ&#10;cO4bjUb6mR2Qone0zsgQT9dy5eQ5lpueL5Ik40Z2FD9oOeBWY/Ndj0bAbvm503fj8flts0zd637c&#10;Zl9tLcTtzbR5AhZwCn9huOBHdKgi08GOpDzrBTymedwSBDxkK2CXwDxLF8AOUSWrHHhV8v8bql8A&#10;AAD//wMAUEsBAi0AFAAGAAgAAAAhALaDOJL+AAAA4QEAABMAAAAAAAAAAAAAAAAAAAAAAFtDb250&#10;ZW50X1R5cGVzXS54bWxQSwECLQAUAAYACAAAACEAOP0h/9YAAACUAQAACwAAAAAAAAAAAAAAAAAv&#10;AQAAX3JlbHMvLnJlbHNQSwECLQAUAAYACAAAACEAs8xRmWYCAACkBAAADgAAAAAAAAAAAAAAAAAu&#10;AgAAZHJzL2Uyb0RvYy54bWxQSwECLQAUAAYACAAAACEAIO2qPuMAAAALAQAADwAAAAAAAAAAAAAA&#10;AADABAAAZHJzL2Rvd25yZXYueG1sUEsFBgAAAAAEAAQA8wAAANAFAAAAAA==&#10;" stroked="f">
                <v:textbox style="mso-fit-shape-to-text:t" inset="0,0,0,0">
                  <w:txbxContent>
                    <w:p w14:paraId="4F184785" w14:textId="1E9E2E3C" w:rsidR="006B6FCC" w:rsidRDefault="006B6FCC" w:rsidP="00CB7D1D">
                      <w:pPr>
                        <w:pStyle w:val="a"/>
                      </w:pPr>
                      <w:r>
                        <w:rPr>
                          <w:rFonts w:hint="eastAsia"/>
                        </w:rPr>
                        <w:t>表</w:t>
                      </w:r>
                      <w:r>
                        <w:t>5-2</w:t>
                      </w:r>
                      <w:r w:rsidR="00C053B3">
                        <w:t>9</w:t>
                      </w:r>
                    </w:p>
                    <w:p w14:paraId="717C9600"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施設・設備要件</w:t>
                      </w:r>
                    </w:p>
                  </w:txbxContent>
                </v:textbox>
                <w10:wrap anchorx="page"/>
              </v:shape>
            </w:pict>
          </mc:Fallback>
        </mc:AlternateContent>
      </w:r>
      <w:r>
        <w:t xml:space="preserve"> </w:t>
      </w:r>
    </w:p>
    <w:tbl>
      <w:tblPr>
        <w:tblStyle w:val="ad"/>
        <w:tblW w:w="4844" w:type="pct"/>
        <w:tblInd w:w="238" w:type="dxa"/>
        <w:tblCellMar>
          <w:left w:w="0" w:type="dxa"/>
          <w:right w:w="0" w:type="dxa"/>
        </w:tblCellMar>
        <w:tblLook w:val="04A0" w:firstRow="1" w:lastRow="0" w:firstColumn="1" w:lastColumn="0" w:noHBand="0" w:noVBand="1"/>
      </w:tblPr>
      <w:tblGrid>
        <w:gridCol w:w="495"/>
        <w:gridCol w:w="1754"/>
        <w:gridCol w:w="1542"/>
        <w:gridCol w:w="2629"/>
        <w:gridCol w:w="985"/>
      </w:tblGrid>
      <w:tr w:rsidR="00CB7D1D" w:rsidRPr="009A1DF8" w14:paraId="6BFCF4A3" w14:textId="77777777" w:rsidTr="00CB7D1D">
        <w:trPr>
          <w:trHeight w:val="70"/>
          <w:tblHeader/>
        </w:trPr>
        <w:tc>
          <w:tcPr>
            <w:tcW w:w="335" w:type="pct"/>
            <w:shd w:val="clear" w:color="auto" w:fill="EAF1DD" w:themeFill="accent3" w:themeFillTint="33"/>
            <w:hideMark/>
          </w:tcPr>
          <w:p w14:paraId="7328AFFD" w14:textId="77777777" w:rsidR="00CB7D1D" w:rsidRPr="00096C7B" w:rsidRDefault="00CB7D1D" w:rsidP="00CB7D1D">
            <w:pPr>
              <w:pStyle w:val="TableTitle"/>
              <w:jc w:val="center"/>
              <w:rPr>
                <w:rFonts w:hAnsi="ＭＳ Ｐ明朝"/>
              </w:rPr>
            </w:pPr>
            <w:r w:rsidRPr="00096C7B">
              <w:rPr>
                <w:rFonts w:hAnsi="ＭＳ Ｐ明朝" w:hint="eastAsia"/>
              </w:rPr>
              <w:t>No.</w:t>
            </w:r>
          </w:p>
        </w:tc>
        <w:tc>
          <w:tcPr>
            <w:tcW w:w="1184" w:type="pct"/>
            <w:shd w:val="clear" w:color="auto" w:fill="EAF1DD" w:themeFill="accent3" w:themeFillTint="33"/>
            <w:hideMark/>
          </w:tcPr>
          <w:p w14:paraId="7AF477DD" w14:textId="77777777" w:rsidR="00CB7D1D" w:rsidRPr="00F826D4" w:rsidRDefault="00CB7D1D" w:rsidP="00CB7D1D">
            <w:pPr>
              <w:pStyle w:val="TableTitle"/>
              <w:jc w:val="center"/>
            </w:pPr>
            <w:r w:rsidRPr="00F826D4">
              <w:rPr>
                <w:rFonts w:hint="eastAsia"/>
              </w:rPr>
              <w:t>施設名</w:t>
            </w:r>
          </w:p>
        </w:tc>
        <w:tc>
          <w:tcPr>
            <w:tcW w:w="1041" w:type="pct"/>
            <w:shd w:val="clear" w:color="auto" w:fill="EAF1DD" w:themeFill="accent3" w:themeFillTint="33"/>
            <w:hideMark/>
          </w:tcPr>
          <w:p w14:paraId="0FA75C57" w14:textId="77777777" w:rsidR="00CB7D1D" w:rsidRPr="00F826D4" w:rsidRDefault="00CB7D1D" w:rsidP="00CB7D1D">
            <w:pPr>
              <w:pStyle w:val="TableTitle"/>
              <w:jc w:val="center"/>
            </w:pPr>
            <w:r w:rsidRPr="00F826D4">
              <w:rPr>
                <w:rFonts w:hint="eastAsia"/>
              </w:rPr>
              <w:t>施設形態</w:t>
            </w:r>
          </w:p>
        </w:tc>
        <w:tc>
          <w:tcPr>
            <w:tcW w:w="1775" w:type="pct"/>
            <w:shd w:val="clear" w:color="auto" w:fill="EAF1DD" w:themeFill="accent3" w:themeFillTint="33"/>
            <w:hideMark/>
          </w:tcPr>
          <w:p w14:paraId="228E1D3F" w14:textId="77777777" w:rsidR="00CB7D1D" w:rsidRPr="00F826D4" w:rsidRDefault="00CB7D1D" w:rsidP="00CB7D1D">
            <w:pPr>
              <w:pStyle w:val="TableTitle"/>
              <w:jc w:val="center"/>
            </w:pPr>
            <w:r w:rsidRPr="00F826D4">
              <w:rPr>
                <w:rFonts w:hint="eastAsia"/>
              </w:rPr>
              <w:t>施設・設備要件</w:t>
            </w:r>
          </w:p>
        </w:tc>
        <w:tc>
          <w:tcPr>
            <w:tcW w:w="665" w:type="pct"/>
            <w:shd w:val="clear" w:color="auto" w:fill="EAF1DD" w:themeFill="accent3" w:themeFillTint="33"/>
            <w:hideMark/>
          </w:tcPr>
          <w:p w14:paraId="4104B0BC" w14:textId="77777777" w:rsidR="00CB7D1D" w:rsidRPr="00F826D4" w:rsidRDefault="00CB7D1D" w:rsidP="00CB7D1D">
            <w:pPr>
              <w:pStyle w:val="TableTitle"/>
              <w:jc w:val="center"/>
            </w:pPr>
            <w:r w:rsidRPr="00F826D4">
              <w:rPr>
                <w:rFonts w:hint="eastAsia"/>
              </w:rPr>
              <w:t>補足</w:t>
            </w:r>
          </w:p>
        </w:tc>
      </w:tr>
      <w:tr w:rsidR="00CB7D1D" w:rsidRPr="009A1DF8" w14:paraId="5D2A28FD" w14:textId="77777777" w:rsidTr="00CB7D1D">
        <w:trPr>
          <w:trHeight w:val="77"/>
        </w:trPr>
        <w:tc>
          <w:tcPr>
            <w:tcW w:w="335" w:type="pct"/>
            <w:hideMark/>
          </w:tcPr>
          <w:p w14:paraId="6241F0F9" w14:textId="77777777" w:rsidR="00CB7D1D" w:rsidRPr="00096C7B" w:rsidRDefault="00CB7D1D" w:rsidP="00CB7D1D">
            <w:pPr>
              <w:pStyle w:val="TableBodyText"/>
              <w:rPr>
                <w:rFonts w:hAnsi="ＭＳ Ｐ明朝"/>
              </w:rPr>
            </w:pPr>
            <w:r w:rsidRPr="00096C7B">
              <w:rPr>
                <w:rFonts w:hAnsi="ＭＳ Ｐ明朝" w:hint="eastAsia"/>
              </w:rPr>
              <w:t>1</w:t>
            </w:r>
          </w:p>
        </w:tc>
        <w:tc>
          <w:tcPr>
            <w:tcW w:w="1184" w:type="pct"/>
            <w:hideMark/>
          </w:tcPr>
          <w:p w14:paraId="16C65FB2" w14:textId="77777777" w:rsidR="00CB7D1D" w:rsidRPr="009A1DF8" w:rsidRDefault="00CB7D1D" w:rsidP="00CB7D1D">
            <w:pPr>
              <w:pStyle w:val="TableBodyText"/>
            </w:pPr>
            <w:r>
              <w:rPr>
                <w:rFonts w:hint="eastAsia"/>
              </w:rPr>
              <w:t>○○施設</w:t>
            </w:r>
          </w:p>
        </w:tc>
        <w:tc>
          <w:tcPr>
            <w:tcW w:w="1041" w:type="pct"/>
            <w:hideMark/>
          </w:tcPr>
          <w:p w14:paraId="5351DDF8" w14:textId="77777777" w:rsidR="00CB7D1D" w:rsidRPr="009A1DF8" w:rsidRDefault="00CB7D1D" w:rsidP="00CB7D1D">
            <w:pPr>
              <w:pStyle w:val="TableBodyText"/>
            </w:pPr>
            <w:r w:rsidRPr="008838FC">
              <w:rPr>
                <w:rFonts w:hint="eastAsia"/>
              </w:rPr>
              <w:t>国有施設</w:t>
            </w:r>
          </w:p>
        </w:tc>
        <w:tc>
          <w:tcPr>
            <w:tcW w:w="1775" w:type="pct"/>
            <w:hideMark/>
          </w:tcPr>
          <w:p w14:paraId="06BD56AD" w14:textId="77777777" w:rsidR="00CB7D1D" w:rsidRDefault="00CB7D1D" w:rsidP="00CB7D1D">
            <w:pPr>
              <w:pStyle w:val="TableBodyText"/>
            </w:pPr>
            <w:r>
              <w:rPr>
                <w:rFonts w:hint="eastAsia"/>
              </w:rPr>
              <w:t>・制震／耐震／免震：</w:t>
            </w:r>
            <w:r w:rsidRPr="00CE1A78">
              <w:rPr>
                <w:rFonts w:hint="eastAsia"/>
              </w:rPr>
              <w:t>有</w:t>
            </w:r>
            <w:r>
              <w:rPr>
                <w:rFonts w:hint="eastAsia"/>
              </w:rPr>
              <w:t>/</w:t>
            </w:r>
            <w:r w:rsidRPr="00CE1A78">
              <w:rPr>
                <w:rFonts w:hint="eastAsia"/>
              </w:rPr>
              <w:t>無</w:t>
            </w:r>
          </w:p>
          <w:p w14:paraId="28B2EDAF" w14:textId="77777777" w:rsidR="00CB7D1D" w:rsidRDefault="00CB7D1D" w:rsidP="00CB7D1D">
            <w:pPr>
              <w:pStyle w:val="TableBodyText"/>
            </w:pPr>
            <w:r>
              <w:rPr>
                <w:rFonts w:hint="eastAsia"/>
              </w:rPr>
              <w:t>・非常用電源：</w:t>
            </w:r>
            <w:r w:rsidRPr="00CE1A78">
              <w:rPr>
                <w:rFonts w:hint="eastAsia"/>
              </w:rPr>
              <w:t>有</w:t>
            </w:r>
            <w:r>
              <w:rPr>
                <w:rFonts w:hint="eastAsia"/>
              </w:rPr>
              <w:t>/</w:t>
            </w:r>
            <w:r w:rsidRPr="00CE1A78">
              <w:rPr>
                <w:rFonts w:hint="eastAsia"/>
              </w:rPr>
              <w:t>無</w:t>
            </w:r>
          </w:p>
          <w:p w14:paraId="73552D4F" w14:textId="77777777" w:rsidR="00CB7D1D" w:rsidRDefault="00CB7D1D" w:rsidP="00CB7D1D">
            <w:pPr>
              <w:pStyle w:val="TableBodyText"/>
            </w:pPr>
            <w:r>
              <w:rPr>
                <w:rFonts w:hint="eastAsia"/>
              </w:rPr>
              <w:t>・</w:t>
            </w:r>
            <w:r w:rsidRPr="00CE1A78">
              <w:rPr>
                <w:rFonts w:hint="eastAsia"/>
              </w:rPr>
              <w:t>非常用電源の稼働時間</w:t>
            </w:r>
            <w:r>
              <w:rPr>
                <w:rFonts w:hint="eastAsia"/>
              </w:rPr>
              <w:t>：</w:t>
            </w:r>
          </w:p>
          <w:p w14:paraId="25B82EA1" w14:textId="77777777" w:rsidR="00CB7D1D" w:rsidRDefault="00CB7D1D" w:rsidP="00CB7D1D">
            <w:pPr>
              <w:pStyle w:val="TableBodyText"/>
            </w:pPr>
            <w:r>
              <w:rPr>
                <w:rFonts w:hint="eastAsia"/>
              </w:rPr>
              <w:t>・ラック数：XX</w:t>
            </w:r>
          </w:p>
          <w:p w14:paraId="25E1A4F1" w14:textId="77777777" w:rsidR="00CB7D1D" w:rsidRDefault="00CB7D1D" w:rsidP="00CB7D1D">
            <w:pPr>
              <w:pStyle w:val="TableBodyText"/>
            </w:pPr>
            <w:r>
              <w:rPr>
                <w:rFonts w:hint="eastAsia"/>
              </w:rPr>
              <w:t>・使用可能な電源の容量：X</w:t>
            </w:r>
            <w:r>
              <w:t>X</w:t>
            </w:r>
          </w:p>
          <w:p w14:paraId="5C816BD8" w14:textId="77777777" w:rsidR="00CB7D1D" w:rsidRDefault="00CB7D1D" w:rsidP="00CB7D1D">
            <w:pPr>
              <w:pStyle w:val="TableBodyText"/>
            </w:pPr>
            <w:r>
              <w:rPr>
                <w:rFonts w:hint="eastAsia"/>
              </w:rPr>
              <w:t>・位相及び系統：XX</w:t>
            </w:r>
          </w:p>
          <w:p w14:paraId="6C132372" w14:textId="77777777" w:rsidR="00CB7D1D" w:rsidRDefault="00CB7D1D" w:rsidP="00CB7D1D">
            <w:pPr>
              <w:pStyle w:val="TableBodyText"/>
            </w:pPr>
            <w:r>
              <w:rPr>
                <w:rFonts w:hint="eastAsia"/>
              </w:rPr>
              <w:t>・許容する発熱量：XX</w:t>
            </w:r>
          </w:p>
          <w:p w14:paraId="3543AE6C" w14:textId="77777777" w:rsidR="00CB7D1D" w:rsidRPr="009A1DF8" w:rsidRDefault="00CB7D1D" w:rsidP="00CB7D1D">
            <w:pPr>
              <w:pStyle w:val="TableBodyText"/>
            </w:pPr>
            <w:r>
              <w:rPr>
                <w:rFonts w:hint="eastAsia"/>
              </w:rPr>
              <w:t>・</w:t>
            </w:r>
            <w:r w:rsidRPr="00CE1A78">
              <w:rPr>
                <w:rFonts w:hint="eastAsia"/>
              </w:rPr>
              <w:t>耐荷重</w:t>
            </w:r>
            <w:r>
              <w:rPr>
                <w:rFonts w:hint="eastAsia"/>
              </w:rPr>
              <w:t>：XX</w:t>
            </w:r>
          </w:p>
        </w:tc>
        <w:tc>
          <w:tcPr>
            <w:tcW w:w="665" w:type="pct"/>
            <w:hideMark/>
          </w:tcPr>
          <w:p w14:paraId="00872F31" w14:textId="77777777" w:rsidR="00CB7D1D" w:rsidRPr="009A1DF8" w:rsidRDefault="00CB7D1D" w:rsidP="00CB7D1D">
            <w:pPr>
              <w:pStyle w:val="TableBodyText"/>
            </w:pPr>
          </w:p>
        </w:tc>
      </w:tr>
      <w:tr w:rsidR="00CB7D1D" w:rsidRPr="009A1DF8" w14:paraId="0324BABA" w14:textId="77777777" w:rsidTr="00CB7D1D">
        <w:trPr>
          <w:trHeight w:val="77"/>
        </w:trPr>
        <w:tc>
          <w:tcPr>
            <w:tcW w:w="335" w:type="pct"/>
            <w:hideMark/>
          </w:tcPr>
          <w:p w14:paraId="357368F9" w14:textId="77777777" w:rsidR="00CB7D1D" w:rsidRPr="00096C7B" w:rsidRDefault="00CB7D1D" w:rsidP="00CB7D1D">
            <w:pPr>
              <w:pStyle w:val="TableBodyText"/>
              <w:rPr>
                <w:rFonts w:hAnsi="ＭＳ Ｐ明朝"/>
              </w:rPr>
            </w:pPr>
            <w:r w:rsidRPr="00096C7B">
              <w:rPr>
                <w:rFonts w:hAnsi="ＭＳ Ｐ明朝" w:hint="eastAsia"/>
              </w:rPr>
              <w:t>2</w:t>
            </w:r>
          </w:p>
        </w:tc>
        <w:tc>
          <w:tcPr>
            <w:tcW w:w="1184" w:type="pct"/>
            <w:hideMark/>
          </w:tcPr>
          <w:p w14:paraId="278EEF73" w14:textId="77777777" w:rsidR="00CB7D1D" w:rsidRPr="009A1DF8" w:rsidRDefault="00CB7D1D" w:rsidP="00CB7D1D">
            <w:pPr>
              <w:pStyle w:val="TableBodyText"/>
            </w:pPr>
            <w:r>
              <w:rPr>
                <w:rFonts w:hint="eastAsia"/>
              </w:rPr>
              <w:t>○○施設</w:t>
            </w:r>
          </w:p>
        </w:tc>
        <w:tc>
          <w:tcPr>
            <w:tcW w:w="1041" w:type="pct"/>
            <w:hideMark/>
          </w:tcPr>
          <w:p w14:paraId="3184E432" w14:textId="77777777" w:rsidR="00CB7D1D" w:rsidRPr="009A1DF8" w:rsidRDefault="00CB7D1D" w:rsidP="00CB7D1D">
            <w:pPr>
              <w:pStyle w:val="TableBodyText"/>
            </w:pPr>
            <w:r w:rsidRPr="008838FC">
              <w:rPr>
                <w:rFonts w:hint="eastAsia"/>
              </w:rPr>
              <w:t>国以外の公的機関が保有する施設</w:t>
            </w:r>
          </w:p>
        </w:tc>
        <w:tc>
          <w:tcPr>
            <w:tcW w:w="1775" w:type="pct"/>
            <w:hideMark/>
          </w:tcPr>
          <w:p w14:paraId="52332EB3" w14:textId="77777777" w:rsidR="00CB7D1D" w:rsidRPr="009A1DF8" w:rsidRDefault="00CB7D1D" w:rsidP="00CB7D1D">
            <w:pPr>
              <w:pStyle w:val="TableBodyText"/>
            </w:pPr>
            <w:r>
              <w:rPr>
                <w:rFonts w:hint="eastAsia"/>
              </w:rPr>
              <w:t>・・・</w:t>
            </w:r>
          </w:p>
        </w:tc>
        <w:tc>
          <w:tcPr>
            <w:tcW w:w="665" w:type="pct"/>
            <w:hideMark/>
          </w:tcPr>
          <w:p w14:paraId="10936F62" w14:textId="77777777" w:rsidR="00CB7D1D" w:rsidRPr="009A1DF8" w:rsidRDefault="00CB7D1D" w:rsidP="00CB7D1D">
            <w:pPr>
              <w:pStyle w:val="TableBodyText"/>
            </w:pPr>
          </w:p>
        </w:tc>
      </w:tr>
      <w:tr w:rsidR="00CB7D1D" w:rsidRPr="009A1DF8" w14:paraId="1A47C807" w14:textId="77777777" w:rsidTr="00CB7D1D">
        <w:trPr>
          <w:trHeight w:val="77"/>
        </w:trPr>
        <w:tc>
          <w:tcPr>
            <w:tcW w:w="335" w:type="pct"/>
            <w:hideMark/>
          </w:tcPr>
          <w:p w14:paraId="331C26EC" w14:textId="77777777" w:rsidR="00CB7D1D" w:rsidRPr="00096C7B" w:rsidRDefault="00CB7D1D" w:rsidP="00CB7D1D">
            <w:pPr>
              <w:pStyle w:val="TableBodyText"/>
              <w:rPr>
                <w:rFonts w:hAnsi="ＭＳ Ｐ明朝"/>
              </w:rPr>
            </w:pPr>
            <w:r w:rsidRPr="00096C7B">
              <w:rPr>
                <w:rFonts w:hAnsi="ＭＳ Ｐ明朝" w:hint="eastAsia"/>
              </w:rPr>
              <w:t>3</w:t>
            </w:r>
          </w:p>
        </w:tc>
        <w:tc>
          <w:tcPr>
            <w:tcW w:w="1184" w:type="pct"/>
            <w:hideMark/>
          </w:tcPr>
          <w:p w14:paraId="5A0DEBCD" w14:textId="43F0C51C" w:rsidR="00CB7D1D" w:rsidRPr="009A1DF8" w:rsidRDefault="00CB7D1D" w:rsidP="00CB7D1D">
            <w:pPr>
              <w:pStyle w:val="TableBodyText"/>
            </w:pPr>
            <w:r>
              <w:rPr>
                <w:rFonts w:hint="eastAsia"/>
              </w:rPr>
              <w:t>○○データセンタ</w:t>
            </w:r>
          </w:p>
        </w:tc>
        <w:tc>
          <w:tcPr>
            <w:tcW w:w="1041" w:type="pct"/>
            <w:hideMark/>
          </w:tcPr>
          <w:p w14:paraId="631BED90" w14:textId="77777777" w:rsidR="00CB7D1D" w:rsidRPr="009A1DF8" w:rsidRDefault="00CB7D1D" w:rsidP="00CB7D1D">
            <w:pPr>
              <w:pStyle w:val="TableBodyText"/>
            </w:pPr>
            <w:r w:rsidRPr="008838FC">
              <w:rPr>
                <w:rFonts w:hint="eastAsia"/>
              </w:rPr>
              <w:t>商用ＩＤＣ</w:t>
            </w:r>
          </w:p>
        </w:tc>
        <w:tc>
          <w:tcPr>
            <w:tcW w:w="1775" w:type="pct"/>
            <w:hideMark/>
          </w:tcPr>
          <w:p w14:paraId="4175A233" w14:textId="77777777" w:rsidR="00CB7D1D" w:rsidRPr="009A1DF8" w:rsidRDefault="00CB7D1D" w:rsidP="00CB7D1D">
            <w:pPr>
              <w:pStyle w:val="TableBodyText"/>
            </w:pPr>
            <w:r>
              <w:rPr>
                <w:rFonts w:hint="eastAsia"/>
              </w:rPr>
              <w:t>・・・</w:t>
            </w:r>
          </w:p>
        </w:tc>
        <w:tc>
          <w:tcPr>
            <w:tcW w:w="665" w:type="pct"/>
            <w:hideMark/>
          </w:tcPr>
          <w:p w14:paraId="58DC6627" w14:textId="77777777" w:rsidR="00CB7D1D" w:rsidRPr="009A1DF8" w:rsidRDefault="00CB7D1D" w:rsidP="00CB7D1D">
            <w:pPr>
              <w:pStyle w:val="TableBodyText"/>
            </w:pPr>
          </w:p>
        </w:tc>
      </w:tr>
    </w:tbl>
    <w:p w14:paraId="4ED1708F" w14:textId="77777777" w:rsidR="00CB7D1D" w:rsidRDefault="00CB7D1D" w:rsidP="00CB7D1D">
      <w:pPr>
        <w:pStyle w:val="af9"/>
      </w:pPr>
    </w:p>
    <w:p w14:paraId="53D80ABF" w14:textId="77777777" w:rsidR="00CB7D1D" w:rsidRDefault="00CB7D1D" w:rsidP="00CB7D1D">
      <w:pPr>
        <w:pStyle w:val="af9"/>
      </w:pPr>
      <w:r>
        <w:t>クラウドサービスを利用する場合は、サービスに関する要件を記載します。オンプレミスで構築する場合は、ハードウェア構成、ソフトウェア構成、ネットワーク構成、施設・設備等の要件の定義に加えて、情報システムのハードウェア構成図も記載します。なお、記載に当たっては、仮想化による物理的な機器の削減についても考慮するとともに、将来的な拡張予定についても、その範囲を識別できるよう留意します。</w:t>
      </w:r>
    </w:p>
    <w:p w14:paraId="22211156" w14:textId="30813CD1" w:rsidR="00CB7D1D" w:rsidRDefault="00CB7D1D" w:rsidP="00CB7D1D">
      <w:pPr>
        <w:pStyle w:val="Annotation2"/>
        <w:spacing w:before="300" w:after="150"/>
        <w:ind w:left="525"/>
      </w:pPr>
      <w:r>
        <w:lastRenderedPageBreak/>
        <w:t>レンタル/リース/買取の特徴を理解して、選択する</w:t>
      </w:r>
    </w:p>
    <w:p w14:paraId="69A2E2D0" w14:textId="0C8DCD3F" w:rsidR="00CB7D1D" w:rsidRDefault="00AA7648" w:rsidP="00CB7D1D">
      <w:pPr>
        <w:pStyle w:val="af9"/>
        <w:ind w:firstLine="201"/>
      </w:pPr>
      <w:r w:rsidRPr="00DC2F90">
        <w:rPr>
          <w:b/>
          <w:noProof/>
        </w:rPr>
        <mc:AlternateContent>
          <mc:Choice Requires="wps">
            <w:drawing>
              <wp:anchor distT="0" distB="0" distL="114300" distR="114300" simplePos="0" relativeHeight="251658300" behindDoc="1" locked="0" layoutInCell="1" allowOverlap="1" wp14:anchorId="1FC08575" wp14:editId="161DD8BC">
                <wp:simplePos x="0" y="0"/>
                <wp:positionH relativeFrom="margin">
                  <wp:posOffset>180340</wp:posOffset>
                </wp:positionH>
                <wp:positionV relativeFrom="paragraph">
                  <wp:posOffset>-288290</wp:posOffset>
                </wp:positionV>
                <wp:extent cx="3120120" cy="210960"/>
                <wp:effectExtent l="0" t="0" r="23495" b="17780"/>
                <wp:wrapNone/>
                <wp:docPr id="204" name="角丸四角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120" cy="210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5A945720" w14:textId="77777777" w:rsidR="006B6FCC" w:rsidRPr="00987E12" w:rsidRDefault="006B6FCC" w:rsidP="00CB7D1D">
                            <w:pPr>
                              <w:pStyle w:val="Annotation2"/>
                              <w:spacing w:before="300" w:after="150"/>
                              <w:ind w:left="525"/>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1FC08575" id="角丸四角形 204" o:spid="_x0000_s1119" style="position:absolute;left:0;text-align:left;margin-left:14.2pt;margin-top:-22.7pt;width:245.7pt;height:16.6pt;z-index:-2516581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BcYwIAAKUEAAAOAAAAZHJzL2Uyb0RvYy54bWysVM1uEzEQviPxDpbvdH8S0ibKpkItRUgF&#10;KgoP4LW9WYP/sJ1s0sfg2hsXXqEX3oZKPAZj7yak9IbYgzV//jwz38zOTzdKojV3Xhhd4eIox4hr&#10;apjQywp//HDx7AQjH4hmRBrNK7zlHp8unj6Zd3bGS9MaybhDAKL9rLMVbkOwsyzztOWK+CNjuQZn&#10;Y5wiAVS3zJgjHaArmZV5Psk645h1hnLvwXreO/Ei4TcNp+Fd03gekKww5BbS6dJZxzNbzMls6Yht&#10;BR3SIP+QhSJCw6N7qHMSCFo58QhKCeqMN004okZlpmkE5akGqKbI/6rmuiWWp1qgOd7u2+T/Hyx9&#10;u75ySLAKl/kYI00UkPTr+9efd3f3t7cg3P/4hqILGtVZP4P4a3vlYqneXhr62YMje+CJiocYVHdv&#10;DAM4sgomNWfTOBVvQtlokzjY7jngm4AoGEcFNKIEqij4yiKfThJJGZntblvnwytuFIpChZ1ZafYe&#10;iE5PkPWlD4kINhRD2CeMGiWB1jWR6HkOX6wGEIdgkHaYqS4jBbsQUibFLesz6RBcrfDxZFqOzobL&#10;/jBMatTB+JfHgP0YIw4z36PUyyLFyJWC/vTIRcxqmEaww8z29l2maR8iRMr7wdNKBNggKVSFTw5Q&#10;Wk7YS83SfAciZC9DqVIPhEWOelLDpt6kGZiOdjzXhm2BQmf6jYENB6E17gajDralwv7LijiOkXyt&#10;YRynxXgc1yspILhDa72zEk0BosI0OIx65Sz0y7iyTixbeKPvjTYvYGgaEXbT1eczZA67kPow7G1c&#10;tkM9Rf35uyx+AwAA//8DAFBLAwQUAAYACAAAACEAw+xhXd0AAAAKAQAADwAAAGRycy9kb3ducmV2&#10;LnhtbEyPzU7DMBCE70i8g7VI3Fo7UYtKiFMhJA49Uji0N9deHEP8Q+ym4e1ZTnDb3RnNftNuZz+w&#10;CcfsYpBQLQUwDDoaF6yEt9fnxQZYLioYNcSAEr4xw7a7vmpVY+IlvOC0L5ZRSMiNktCXkhrOs+7R&#10;q7yMCQNp73H0qtA6Wm5GdaFwP/BaiDvulQv0oVcJn3rUn/uzl+CdFunLejtpTEd/+NiJg9tJeXsz&#10;Pz4AKziXPzP84hM6dMR0iudgMhsk1JsVOSUsVmsayLCu7qnLiS5VXQPvWv6/QvcDAAD//wMAUEsB&#10;Ai0AFAAGAAgAAAAhALaDOJL+AAAA4QEAABMAAAAAAAAAAAAAAAAAAAAAAFtDb250ZW50X1R5cGVz&#10;XS54bWxQSwECLQAUAAYACAAAACEAOP0h/9YAAACUAQAACwAAAAAAAAAAAAAAAAAvAQAAX3JlbHMv&#10;LnJlbHNQSwECLQAUAAYACAAAACEAuIYgXGMCAAClBAAADgAAAAAAAAAAAAAAAAAuAgAAZHJzL2Uy&#10;b0RvYy54bWxQSwECLQAUAAYACAAAACEAw+xhXd0AAAAKAQAADwAAAAAAAAAAAAAAAAC9BAAAZHJz&#10;L2Rvd25yZXYueG1sUEsFBgAAAAAEAAQA8wAAAMcFAAAAAA==&#10;" fillcolor="#76923c" strokecolor="white [3212]" strokeweight="1pt">
                <v:stroke joinstyle="miter"/>
                <v:path arrowok="t"/>
                <v:textbox inset=",0,,0">
                  <w:txbxContent>
                    <w:p w14:paraId="5A945720" w14:textId="77777777" w:rsidR="006B6FCC" w:rsidRPr="00987E12" w:rsidRDefault="006B6FCC" w:rsidP="00CB7D1D">
                      <w:pPr>
                        <w:pStyle w:val="Annotation2"/>
                        <w:spacing w:before="300" w:after="150"/>
                        <w:ind w:left="525"/>
                      </w:pPr>
                    </w:p>
                  </w:txbxContent>
                </v:textbox>
                <w10:wrap anchorx="margin"/>
              </v:roundrect>
            </w:pict>
          </mc:Fallback>
        </mc:AlternateContent>
      </w:r>
      <w:r w:rsidR="00CB7D1D">
        <w:t>以前は高額なハードウェア製品が多く存在していましたが、昨今は製品価格が下落傾向にあるため、リースよりも買取の</w:t>
      </w:r>
      <w:r w:rsidR="00A30B45">
        <w:rPr>
          <w:rFonts w:hint="eastAsia"/>
        </w:rPr>
        <w:t>方</w:t>
      </w:r>
      <w:r w:rsidR="00CB7D1D">
        <w:t>が最終的には安価になることもあります。プロジェクトの特性に</w:t>
      </w:r>
      <w:r w:rsidR="00E058DB">
        <w:rPr>
          <w:rFonts w:hint="eastAsia"/>
        </w:rPr>
        <w:t>併</w:t>
      </w:r>
      <w:r w:rsidR="00CB7D1D">
        <w:t>せて、最適な方式を検討し</w:t>
      </w:r>
      <w:r w:rsidR="00CB7D1D">
        <w:rPr>
          <w:rFonts w:hint="eastAsia"/>
        </w:rPr>
        <w:t>ましょう</w:t>
      </w:r>
      <w:r w:rsidR="00CB7D1D">
        <w:t>。</w:t>
      </w:r>
    </w:p>
    <w:p w14:paraId="28E425D9" w14:textId="3707B2CB" w:rsidR="00CB7D1D" w:rsidRDefault="00CB7D1D" w:rsidP="00CB7D1D">
      <w:pPr>
        <w:pStyle w:val="af9"/>
      </w:pPr>
      <w:r>
        <w:t>なお、事業者より見積りを取得する際には、「一式」ではなく、製品</w:t>
      </w:r>
      <w:r>
        <w:rPr>
          <w:rFonts w:hint="eastAsia"/>
        </w:rPr>
        <w:t>ごと</w:t>
      </w:r>
      <w:r>
        <w:t>の本体価格を提示するよう依頼し、機器単位で比較ができるよう留意してください。</w:t>
      </w:r>
    </w:p>
    <w:p w14:paraId="538CB8F8" w14:textId="77777777" w:rsidR="00CB7D1D" w:rsidRPr="001978F5" w:rsidRDefault="00CB7D1D" w:rsidP="00CB7D1D">
      <w:pPr>
        <w:pStyle w:val="FigureTitle"/>
      </w:pPr>
      <w:r>
        <w:rPr>
          <w:noProof/>
        </w:rPr>
        <mc:AlternateContent>
          <mc:Choice Requires="wps">
            <w:drawing>
              <wp:anchor distT="0" distB="0" distL="114300" distR="114300" simplePos="0" relativeHeight="251658296" behindDoc="0" locked="0" layoutInCell="1" allowOverlap="1" wp14:anchorId="417F3A5C" wp14:editId="389356D1">
                <wp:simplePos x="0" y="0"/>
                <wp:positionH relativeFrom="page">
                  <wp:posOffset>5956300</wp:posOffset>
                </wp:positionH>
                <wp:positionV relativeFrom="paragraph">
                  <wp:posOffset>360045</wp:posOffset>
                </wp:positionV>
                <wp:extent cx="1429920" cy="324360"/>
                <wp:effectExtent l="0" t="0" r="0" b="0"/>
                <wp:wrapNone/>
                <wp:docPr id="205" name="テキスト ボックス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1B1D8261" w14:textId="35606DB8" w:rsidR="006B6FCC" w:rsidRDefault="006B6FCC" w:rsidP="00CB7D1D">
                            <w:pPr>
                              <w:pStyle w:val="a"/>
                            </w:pPr>
                            <w:r>
                              <w:rPr>
                                <w:rFonts w:hint="eastAsia"/>
                              </w:rPr>
                              <w:t>表</w:t>
                            </w:r>
                            <w:r>
                              <w:t>5-</w:t>
                            </w:r>
                            <w:r w:rsidR="00C053B3">
                              <w:t>30</w:t>
                            </w:r>
                          </w:p>
                          <w:p w14:paraId="561F7F7B"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レンタル・リース・買取の比較表</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7F3A5C" id="テキスト ボックス 205" o:spid="_x0000_s1120" type="#_x0000_t202" style="position:absolute;margin-left:469pt;margin-top:28.35pt;width:112.6pt;height:25.55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o0ZgIAAKQEAAAOAAAAZHJzL2Uyb0RvYy54bWysVM2O0zAQviPxDpbvNG23rGjUdFW6KkKq&#10;dlfqoj27jtNEOB5ju03KsZUQD8ErIM48T16EsdN0l4UT4uKOM3+e7/umk6u6lGQnjC1AJXTQ61Mi&#10;FIe0UJuEfrhfvHpDiXVMpUyCEgndC0uvpi9fTCodiyHkIFNhCBZRNq50QnPndBxFlueiZLYHWih0&#10;ZmBK5vBqNlFqWIXVSxkN+/3LqAKTagNcWItfr1snnYb6WSa4u80yKxyRCcW3uXCacK79GU0nLN4Y&#10;pvOCn57B/uEVJSsUNj2XumaOka0p/ihVFtyAhcz1OJQRZFnBRZgBpxn0n02zypkWYRYEx+ozTPb/&#10;leU3uztDijShw/5rShQrkaTm+KU5fG8OP5vjV9IcvzXHY3P4gXfigxCyStsYM1cac139FmqkPoxv&#10;9RL4R4sh0ZOYNsFitIeozkzpf3F4gonIyv7MhKgd4b7aaDgeD9HF0XcxHF1cBqqix2xtrHsnoCTe&#10;SKhBpsML2G5pne/P4i7EN7Mgi3RRSOkv3jGXhuwYqqLKCyf8UJjxW5RUPlaBz2rd7RcRZHXq4qds&#10;B/OWq9d1AHM86mBaQ7pHlAy00rOaLwpsv2TW3TGDWsMhcX/cLR6ZhCqhcLIoycF8/tt3H48SQC8l&#10;FWo3ofbTlhlBiXyvUBxe6J1hOmPdGWpbzgEHH+Bmah5MTDBOdmZmoHzAtZr5LuhiimOvhLrOnLt2&#10;g3AtuZjNQhDKWTO3VCvNOzF4mO/rB2b0iSSH9N5Ap2oWP+OqjQ1s6dnWIfCBSA9si+JJVbgKga3T&#10;2vpde3oPUY9/LtNfAAAA//8DAFBLAwQUAAYACAAAACEAIO2qPuMAAAALAQAADwAAAGRycy9kb3du&#10;cmV2LnhtbEyPwU7DMBBE70j8g7VIXBB12pQ0hDhVVcEBLhWhF25uvI0D8TqynTb8Pe4JbrOa0eyb&#10;cj2Znp3Q+c6SgPksAYbUWNVRK2D/8XKfA/NBkpK9JRTwgx7W1fVVKQtlz/SOpzq0LJaQL6QAHcJQ&#10;cO4bjUb6mR2Qone0zsgQT9dy5eQ5lpueL5Ik40Z2FD9oOeBWY/Ndj0bAbvm503fj8flts0zd637c&#10;Zl9tLcTtzbR5AhZwCn9huOBHdKgi08GOpDzrBTymedwSBDxkK2CXwDxLF8AOUSWrHHhV8v8bql8A&#10;AAD//wMAUEsBAi0AFAAGAAgAAAAhALaDOJL+AAAA4QEAABMAAAAAAAAAAAAAAAAAAAAAAFtDb250&#10;ZW50X1R5cGVzXS54bWxQSwECLQAUAAYACAAAACEAOP0h/9YAAACUAQAACwAAAAAAAAAAAAAAAAAv&#10;AQAAX3JlbHMvLnJlbHNQSwECLQAUAAYACAAAACEApkM6NGYCAACkBAAADgAAAAAAAAAAAAAAAAAu&#10;AgAAZHJzL2Uyb0RvYy54bWxQSwECLQAUAAYACAAAACEAIO2qPuMAAAALAQAADwAAAAAAAAAAAAAA&#10;AADABAAAZHJzL2Rvd25yZXYueG1sUEsFBgAAAAAEAAQA8wAAANAFAAAAAA==&#10;" stroked="f">
                <v:textbox style="mso-fit-shape-to-text:t" inset="0,0,0,0">
                  <w:txbxContent>
                    <w:p w14:paraId="1B1D8261" w14:textId="35606DB8" w:rsidR="006B6FCC" w:rsidRDefault="006B6FCC" w:rsidP="00CB7D1D">
                      <w:pPr>
                        <w:pStyle w:val="a"/>
                      </w:pPr>
                      <w:r>
                        <w:rPr>
                          <w:rFonts w:hint="eastAsia"/>
                        </w:rPr>
                        <w:t>表</w:t>
                      </w:r>
                      <w:r>
                        <w:t>5-</w:t>
                      </w:r>
                      <w:r w:rsidR="00C053B3">
                        <w:t>30</w:t>
                      </w:r>
                    </w:p>
                    <w:p w14:paraId="561F7F7B"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レンタル・リース・買取の比較表</w:t>
                      </w:r>
                    </w:p>
                  </w:txbxContent>
                </v:textbox>
                <w10:wrap anchorx="page"/>
              </v:shape>
            </w:pict>
          </mc:Fallback>
        </mc:AlternateContent>
      </w:r>
    </w:p>
    <w:tbl>
      <w:tblPr>
        <w:tblStyle w:val="ad"/>
        <w:tblW w:w="0" w:type="auto"/>
        <w:tblInd w:w="238" w:type="dxa"/>
        <w:tblCellMar>
          <w:left w:w="0" w:type="dxa"/>
          <w:right w:w="0" w:type="dxa"/>
        </w:tblCellMar>
        <w:tblLook w:val="04A0" w:firstRow="1" w:lastRow="0" w:firstColumn="1" w:lastColumn="0" w:noHBand="0" w:noVBand="1"/>
      </w:tblPr>
      <w:tblGrid>
        <w:gridCol w:w="1091"/>
        <w:gridCol w:w="2894"/>
        <w:gridCol w:w="3420"/>
      </w:tblGrid>
      <w:tr w:rsidR="00CB7D1D" w14:paraId="10F92551" w14:textId="77777777" w:rsidTr="00CB7D1D">
        <w:trPr>
          <w:trHeight w:val="77"/>
          <w:tblHeader/>
        </w:trPr>
        <w:tc>
          <w:tcPr>
            <w:tcW w:w="737" w:type="pct"/>
            <w:shd w:val="clear" w:color="auto" w:fill="EAF1DD" w:themeFill="accent3" w:themeFillTint="33"/>
          </w:tcPr>
          <w:p w14:paraId="58A0D257" w14:textId="77777777" w:rsidR="00CB7D1D" w:rsidRPr="00B74C40" w:rsidRDefault="00CB7D1D" w:rsidP="00CB7D1D">
            <w:pPr>
              <w:pStyle w:val="TableTitle"/>
              <w:jc w:val="center"/>
            </w:pPr>
            <w:r w:rsidRPr="00B74C40">
              <w:rPr>
                <w:rFonts w:hint="eastAsia"/>
              </w:rPr>
              <w:t>取得方式</w:t>
            </w:r>
          </w:p>
        </w:tc>
        <w:tc>
          <w:tcPr>
            <w:tcW w:w="1954" w:type="pct"/>
            <w:shd w:val="clear" w:color="auto" w:fill="EAF1DD" w:themeFill="accent3" w:themeFillTint="33"/>
          </w:tcPr>
          <w:p w14:paraId="2CB2420D" w14:textId="77777777" w:rsidR="00CB7D1D" w:rsidRPr="00B74C40" w:rsidRDefault="00CB7D1D" w:rsidP="00CB7D1D">
            <w:pPr>
              <w:pStyle w:val="TableTitle"/>
              <w:jc w:val="center"/>
            </w:pPr>
            <w:r w:rsidRPr="00B74C40">
              <w:rPr>
                <w:rFonts w:hint="eastAsia"/>
              </w:rPr>
              <w:t>メリット</w:t>
            </w:r>
          </w:p>
        </w:tc>
        <w:tc>
          <w:tcPr>
            <w:tcW w:w="2309" w:type="pct"/>
            <w:shd w:val="clear" w:color="auto" w:fill="EAF1DD" w:themeFill="accent3" w:themeFillTint="33"/>
          </w:tcPr>
          <w:p w14:paraId="4D9CBC85" w14:textId="77777777" w:rsidR="00CB7D1D" w:rsidRPr="00B74C40" w:rsidRDefault="00CB7D1D" w:rsidP="00CB7D1D">
            <w:pPr>
              <w:pStyle w:val="TableTitle"/>
              <w:jc w:val="center"/>
            </w:pPr>
            <w:r w:rsidRPr="00B74C40">
              <w:rPr>
                <w:rFonts w:hint="eastAsia"/>
              </w:rPr>
              <w:t>デメリット</w:t>
            </w:r>
          </w:p>
        </w:tc>
      </w:tr>
      <w:tr w:rsidR="00CB7D1D" w14:paraId="26DE6399" w14:textId="77777777" w:rsidTr="00CB7D1D">
        <w:trPr>
          <w:trHeight w:val="77"/>
        </w:trPr>
        <w:tc>
          <w:tcPr>
            <w:tcW w:w="737" w:type="pct"/>
          </w:tcPr>
          <w:p w14:paraId="41195696" w14:textId="77777777" w:rsidR="00CB7D1D" w:rsidRPr="00B74C40" w:rsidRDefault="00CB7D1D" w:rsidP="00CB7D1D">
            <w:pPr>
              <w:pStyle w:val="TableBodyText"/>
            </w:pPr>
            <w:r w:rsidRPr="00B74C40">
              <w:rPr>
                <w:rFonts w:hint="eastAsia"/>
              </w:rPr>
              <w:t>レンタル</w:t>
            </w:r>
          </w:p>
        </w:tc>
        <w:tc>
          <w:tcPr>
            <w:tcW w:w="1954" w:type="pct"/>
          </w:tcPr>
          <w:p w14:paraId="041BA13F" w14:textId="77777777" w:rsidR="00CB7D1D" w:rsidRDefault="00CB7D1D" w:rsidP="00CB7D1D">
            <w:pPr>
              <w:pStyle w:val="TableList1"/>
            </w:pPr>
            <w:r>
              <w:rPr>
                <w:rFonts w:hint="eastAsia"/>
              </w:rPr>
              <w:t>初期費用を抑えることができる</w:t>
            </w:r>
          </w:p>
          <w:p w14:paraId="33059ED1" w14:textId="77777777" w:rsidR="00CB7D1D" w:rsidRDefault="00CB7D1D" w:rsidP="00CB7D1D">
            <w:pPr>
              <w:pStyle w:val="TableList1"/>
            </w:pPr>
            <w:r>
              <w:rPr>
                <w:rFonts w:hint="eastAsia"/>
              </w:rPr>
              <w:t>経費計上できる</w:t>
            </w:r>
          </w:p>
          <w:p w14:paraId="2A0E89F5" w14:textId="77777777" w:rsidR="00CB7D1D" w:rsidRDefault="00CB7D1D" w:rsidP="00CB7D1D">
            <w:pPr>
              <w:pStyle w:val="TableList1"/>
            </w:pPr>
            <w:r>
              <w:rPr>
                <w:rFonts w:hint="eastAsia"/>
              </w:rPr>
              <w:t>修理費用が不要</w:t>
            </w:r>
          </w:p>
          <w:p w14:paraId="79AA82DA" w14:textId="4BA2169A" w:rsidR="002B0AD7" w:rsidRPr="00B74C40" w:rsidRDefault="002B0AD7" w:rsidP="002B0AD7">
            <w:pPr>
              <w:pStyle w:val="TableList1"/>
            </w:pPr>
            <w:r w:rsidRPr="002B0AD7">
              <w:t>中途解約が原則可</w:t>
            </w:r>
          </w:p>
        </w:tc>
        <w:tc>
          <w:tcPr>
            <w:tcW w:w="2309" w:type="pct"/>
          </w:tcPr>
          <w:p w14:paraId="1D6AD79D" w14:textId="77777777" w:rsidR="00CB7D1D" w:rsidRPr="00B74C40" w:rsidRDefault="00CB7D1D" w:rsidP="00CB7D1D">
            <w:pPr>
              <w:pStyle w:val="TableList1"/>
            </w:pPr>
            <w:r>
              <w:rPr>
                <w:rFonts w:hint="eastAsia"/>
              </w:rPr>
              <w:t>長期利用の場合、リース、買取時より割高</w:t>
            </w:r>
          </w:p>
        </w:tc>
      </w:tr>
      <w:tr w:rsidR="00CB7D1D" w14:paraId="02939BB3" w14:textId="77777777" w:rsidTr="00CB7D1D">
        <w:trPr>
          <w:trHeight w:val="77"/>
        </w:trPr>
        <w:tc>
          <w:tcPr>
            <w:tcW w:w="737" w:type="pct"/>
          </w:tcPr>
          <w:p w14:paraId="3C9FBBF3" w14:textId="77777777" w:rsidR="00CB7D1D" w:rsidRPr="00B74C40" w:rsidRDefault="00CB7D1D" w:rsidP="00CB7D1D">
            <w:pPr>
              <w:pStyle w:val="TableBodyText"/>
            </w:pPr>
            <w:r w:rsidRPr="00B74C40">
              <w:rPr>
                <w:rFonts w:hint="eastAsia"/>
              </w:rPr>
              <w:t>リース</w:t>
            </w:r>
          </w:p>
        </w:tc>
        <w:tc>
          <w:tcPr>
            <w:tcW w:w="1954" w:type="pct"/>
          </w:tcPr>
          <w:p w14:paraId="56FA2B2C" w14:textId="77777777" w:rsidR="00CB7D1D" w:rsidRDefault="00CB7D1D" w:rsidP="00CB7D1D">
            <w:pPr>
              <w:pStyle w:val="TableList1"/>
            </w:pPr>
            <w:r>
              <w:rPr>
                <w:rFonts w:hint="eastAsia"/>
              </w:rPr>
              <w:t>初期費用を抑えることができる</w:t>
            </w:r>
          </w:p>
          <w:p w14:paraId="56572547" w14:textId="77777777" w:rsidR="00CB7D1D" w:rsidRPr="00B74C40" w:rsidRDefault="00CB7D1D" w:rsidP="00CB7D1D">
            <w:pPr>
              <w:pStyle w:val="TableList1"/>
            </w:pPr>
            <w:r>
              <w:rPr>
                <w:rFonts w:hint="eastAsia"/>
              </w:rPr>
              <w:t>経費計上できる</w:t>
            </w:r>
          </w:p>
        </w:tc>
        <w:tc>
          <w:tcPr>
            <w:tcW w:w="2309" w:type="pct"/>
          </w:tcPr>
          <w:p w14:paraId="683DFD04" w14:textId="77777777" w:rsidR="00CB7D1D" w:rsidRDefault="00CB7D1D" w:rsidP="00CB7D1D">
            <w:pPr>
              <w:pStyle w:val="TableList1"/>
            </w:pPr>
            <w:r>
              <w:rPr>
                <w:rFonts w:hint="eastAsia"/>
              </w:rPr>
              <w:t>中途解約は原則不可</w:t>
            </w:r>
          </w:p>
          <w:p w14:paraId="2D2075B2" w14:textId="77777777" w:rsidR="00CB7D1D" w:rsidRDefault="00CB7D1D" w:rsidP="00CB7D1D">
            <w:pPr>
              <w:pStyle w:val="TableList1"/>
            </w:pPr>
            <w:r>
              <w:rPr>
                <w:rFonts w:hint="eastAsia"/>
              </w:rPr>
              <w:t>長期利用の場合、買取時より割高</w:t>
            </w:r>
          </w:p>
          <w:p w14:paraId="514FEF13" w14:textId="77777777" w:rsidR="00CB7D1D" w:rsidRPr="00B74C40" w:rsidRDefault="00CB7D1D" w:rsidP="00CB7D1D">
            <w:pPr>
              <w:pStyle w:val="TableList1"/>
            </w:pPr>
            <w:r>
              <w:rPr>
                <w:rFonts w:hint="eastAsia"/>
              </w:rPr>
              <w:t>修理費用は負担</w:t>
            </w:r>
          </w:p>
        </w:tc>
      </w:tr>
      <w:tr w:rsidR="00CB7D1D" w14:paraId="450F27AF" w14:textId="77777777" w:rsidTr="00CB7D1D">
        <w:trPr>
          <w:trHeight w:val="77"/>
        </w:trPr>
        <w:tc>
          <w:tcPr>
            <w:tcW w:w="737" w:type="pct"/>
          </w:tcPr>
          <w:p w14:paraId="73C8D5CD" w14:textId="77777777" w:rsidR="00CB7D1D" w:rsidRPr="00B74C40" w:rsidRDefault="00CB7D1D" w:rsidP="00CB7D1D">
            <w:pPr>
              <w:pStyle w:val="TableBodyText"/>
            </w:pPr>
            <w:r w:rsidRPr="00B74C40">
              <w:rPr>
                <w:rFonts w:hint="eastAsia"/>
              </w:rPr>
              <w:t>買取</w:t>
            </w:r>
          </w:p>
        </w:tc>
        <w:tc>
          <w:tcPr>
            <w:tcW w:w="1954" w:type="pct"/>
          </w:tcPr>
          <w:p w14:paraId="7ABF0704" w14:textId="77777777" w:rsidR="00CB7D1D" w:rsidRPr="00B74C40" w:rsidRDefault="00CB7D1D" w:rsidP="00CB7D1D">
            <w:pPr>
              <w:pStyle w:val="TableList1"/>
            </w:pPr>
            <w:r>
              <w:rPr>
                <w:rFonts w:hint="eastAsia"/>
              </w:rPr>
              <w:t>長期利用の場合、レンタル、リースより割安</w:t>
            </w:r>
          </w:p>
        </w:tc>
        <w:tc>
          <w:tcPr>
            <w:tcW w:w="2309" w:type="pct"/>
          </w:tcPr>
          <w:p w14:paraId="0D7D2ACE" w14:textId="77777777" w:rsidR="00CB7D1D" w:rsidRDefault="00CB7D1D" w:rsidP="00CB7D1D">
            <w:pPr>
              <w:pStyle w:val="TableList1"/>
            </w:pPr>
            <w:r>
              <w:rPr>
                <w:rFonts w:hint="eastAsia"/>
              </w:rPr>
              <w:t>初期費用が高い</w:t>
            </w:r>
          </w:p>
          <w:p w14:paraId="76764481" w14:textId="77777777" w:rsidR="00CB7D1D" w:rsidRDefault="00CB7D1D" w:rsidP="00CB7D1D">
            <w:pPr>
              <w:pStyle w:val="TableList1"/>
            </w:pPr>
            <w:r>
              <w:rPr>
                <w:rFonts w:hint="eastAsia"/>
              </w:rPr>
              <w:t>固定資産税がかかる</w:t>
            </w:r>
          </w:p>
          <w:p w14:paraId="15DFC82D" w14:textId="3E793280" w:rsidR="002B0AD7" w:rsidRPr="00B74C40" w:rsidRDefault="002B0AD7" w:rsidP="002B0AD7">
            <w:pPr>
              <w:pStyle w:val="TableList1"/>
            </w:pPr>
            <w:r w:rsidRPr="002B0AD7">
              <w:t>機器の廃棄手続、費用が別途必要</w:t>
            </w:r>
          </w:p>
        </w:tc>
      </w:tr>
    </w:tbl>
    <w:p w14:paraId="71724D65" w14:textId="111C52E5" w:rsidR="00CB7D1D" w:rsidRDefault="00CB7D1D" w:rsidP="00CB7D1D">
      <w:pPr>
        <w:pStyle w:val="Annotation2"/>
        <w:spacing w:before="300" w:after="150"/>
        <w:ind w:left="525"/>
      </w:pPr>
      <w:r>
        <w:t>クラウドサービス/オンプレミスの特徴を理解して選択する</w:t>
      </w:r>
    </w:p>
    <w:p w14:paraId="49102050" w14:textId="3D62E578" w:rsidR="00CB7D1D" w:rsidRDefault="00AA7648" w:rsidP="00CB7D1D">
      <w:pPr>
        <w:pStyle w:val="af9"/>
      </w:pPr>
      <w:r w:rsidRPr="00F02B85">
        <w:rPr>
          <w:noProof/>
        </w:rPr>
        <mc:AlternateContent>
          <mc:Choice Requires="wps">
            <w:drawing>
              <wp:anchor distT="0" distB="0" distL="114300" distR="114300" simplePos="0" relativeHeight="251658339" behindDoc="1" locked="0" layoutInCell="1" allowOverlap="1" wp14:anchorId="06FA908B" wp14:editId="193A8AA3">
                <wp:simplePos x="0" y="0"/>
                <wp:positionH relativeFrom="column">
                  <wp:posOffset>180340</wp:posOffset>
                </wp:positionH>
                <wp:positionV relativeFrom="paragraph">
                  <wp:posOffset>-288290</wp:posOffset>
                </wp:positionV>
                <wp:extent cx="3494160" cy="201960"/>
                <wp:effectExtent l="0" t="0" r="11430" b="26670"/>
                <wp:wrapNone/>
                <wp:docPr id="206" name="角丸四角形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416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3AE542C4"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06FA908B" id="角丸四角形 206" o:spid="_x0000_s1121" style="position:absolute;left:0;text-align:left;margin-left:14.2pt;margin-top:-22.7pt;width:275.15pt;height:15.9pt;z-index:-251658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ClYgIAAKUEAAAOAAAAZHJzL2Uyb0RvYy54bWysVM1uEzEQviPxDpbvZDdpmjZRNhVKKUIq&#10;UFF4AK/t3TX4D9vJpjwG19648Aq98DZU4jEYe3dDSm+IPVjz588z883s8mynJNpy54XRBR6Pcoy4&#10;poYJXRf4w/uLZ6cY+UA0I9JoXuAb7vHZ6umTZWsXfGIaIxl3CEC0X7S2wE0IdpFlnjZcET8ylmtw&#10;VsYpEkB1dcYcaQFdyWyS57OsNY5ZZyj3HqznnROvEn5VcRreVpXnAckCQ24hnS6dZTyz1ZIsakds&#10;I2ifBvmHLBQRGh7dQ52TQNDGiUdQSlBnvKnCiBqVmaoSlKcaoJpx/lc11w2xPNUCzfF23yb//2Dp&#10;m+2VQ4IVeJLPMNJEAUm/vn/9eXd3f3sLwv2Pbyi6oFGt9QuIv7ZXLpbq7aWhnzw4sgeeqHiIQWX7&#10;2jCAI5tgUnN2lVPxJpSNdomDmz0HfBcQBePRdD4dz4AqCj7oyRzk+ARZDLet8+ElNwpFocDObDR7&#10;B0SnJ8j20odEBOuLIewjRpWSQOuWSHScw9cj9sGAPWCmuowU7EJImRRXl2vpEFwt8MlsPjla95f9&#10;YZjUqIXxn5wA9mOMOMx8j1LW4xQjNwr60yGPY1b9NIIdZrazD5mmfYgQqRMPnlYiwAZJoQp8eoDS&#10;cMJeaJbmOxAhOxlKlbonLHLUkRp25S7NwPx44Lk07AYodKbbGNhwEBrjvmDUwrYU2H/eEMcxkq80&#10;jON8PJ3G9UoKCO7QWg5WoilAFJgGh1GnrEO3jBvrRN3AG11vtHkOQ1OJMExXl0+fOexC6kO/t3HZ&#10;DvUU9efvsvoNAAD//wMAUEsDBBQABgAIAAAAIQDIUo0y3QAAAAoBAAAPAAAAZHJzL2Rvd25yZXYu&#10;eG1sTI/LTsMwEEX3SPyDNUjsWruljyjEqRASiy4pLMrOtQfHED+I3TT8PcMKdvM4unOm2U2+ZyMO&#10;2cUgYTEXwDDoaFywEl5fnmYVsFxUMKqPASV8Y4Zde33VqNrES3jG8VAso5CQayWhKyXVnGfdoVd5&#10;HhMG2r3HwatC7WC5GdSFwn3Pl0JsuFcu0IVOJXzsUH8ezl6Cd1qkL+vtqDG9+ePHXhzdXsrbm+nh&#10;HljBqfzB8KtP6tCS0ymeg8msl7CsVkRKmK3WVBCw3lZbYCeaLO42wNuG/3+h/QEAAP//AwBQSwEC&#10;LQAUAAYACAAAACEAtoM4kv4AAADhAQAAEwAAAAAAAAAAAAAAAAAAAAAAW0NvbnRlbnRfVHlwZXNd&#10;LnhtbFBLAQItABQABgAIAAAAIQA4/SH/1gAAAJQBAAALAAAAAAAAAAAAAAAAAC8BAABfcmVscy8u&#10;cmVsc1BLAQItABQABgAIAAAAIQBzgrClYgIAAKUEAAAOAAAAAAAAAAAAAAAAAC4CAABkcnMvZTJv&#10;RG9jLnhtbFBLAQItABQABgAIAAAAIQDIUo0y3QAAAAoBAAAPAAAAAAAAAAAAAAAAALwEAABkcnMv&#10;ZG93bnJldi54bWxQSwUGAAAAAAQABADzAAAAxgUAAAAA&#10;" fillcolor="#76923c" strokecolor="white [3212]" strokeweight="1pt">
                <v:stroke joinstyle="miter"/>
                <v:path arrowok="t"/>
                <v:textbox inset=",0,,0">
                  <w:txbxContent>
                    <w:p w14:paraId="3AE542C4"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v:textbox>
              </v:roundrect>
            </w:pict>
          </mc:Fallback>
        </mc:AlternateContent>
      </w:r>
      <w:r w:rsidR="00CB7D1D">
        <w:t>稼働環境に係る要件を記載する場合、クラウドサービスとオンプレミスでは記載内容が異なることを理解して進めて</w:t>
      </w:r>
      <w:r w:rsidR="000755A6">
        <w:rPr>
          <w:rFonts w:hint="eastAsia"/>
        </w:rPr>
        <w:t>くだ</w:t>
      </w:r>
      <w:r w:rsidR="00CB7D1D">
        <w:t>さい。</w:t>
      </w:r>
    </w:p>
    <w:p w14:paraId="0AB48A63" w14:textId="77777777" w:rsidR="00CB7D1D" w:rsidRDefault="00CB7D1D" w:rsidP="00CB7D1D">
      <w:pPr>
        <w:pStyle w:val="List3"/>
        <w:spacing w:before="150" w:after="150"/>
      </w:pPr>
      <w:r>
        <w:t>情報システムの稼働環境は、システム方式と同様に情報システム設計の基本的な前提条件であるため、定義時点において明確にできる範囲内で要件定義書に記載する。なお、将来的な拡張性要件を記載する場合、今回の調達対象を明確にするように注意すること。</w:t>
      </w:r>
    </w:p>
    <w:p w14:paraId="4B2DABF7" w14:textId="46670795" w:rsidR="00CB7D1D" w:rsidRDefault="00CB7D1D" w:rsidP="00CB7D1D">
      <w:pPr>
        <w:pStyle w:val="List3"/>
        <w:spacing w:before="150" w:after="150"/>
      </w:pPr>
      <w:r>
        <w:t>クラウドサービスを利用する場合、サービスによって可用性に係る</w:t>
      </w:r>
      <w:r w:rsidRPr="00B30711">
        <w:rPr>
          <w:rFonts w:ascii="ＭＳ Ｐ明朝" w:hAnsi="ＭＳ Ｐ明朝"/>
        </w:rPr>
        <w:t>SLA</w:t>
      </w:r>
      <w:r>
        <w:t>が異なること、使用状況に応じてリソースを変動させることができること等から、厳密に構成を確定せず、想定構成を参考として記載するに留め、実際構成は適宜受注者に提案することを求める形とすること。また、運用・保守、移行、刷新等既存の</w:t>
      </w:r>
      <w:r>
        <w:rPr>
          <w:rFonts w:hint="eastAsia"/>
        </w:rPr>
        <w:t>情報</w:t>
      </w:r>
      <w:r>
        <w:t>システムがある場合も同様に実施すること。</w:t>
      </w:r>
    </w:p>
    <w:p w14:paraId="322AFED2" w14:textId="160A10A0" w:rsidR="00CB7D1D" w:rsidRDefault="00CB7D1D" w:rsidP="00CB7D1D">
      <w:pPr>
        <w:pStyle w:val="af9"/>
      </w:pPr>
      <w:r>
        <w:t>調達仕様書において利用するクラウドサービスの要件については、</w:t>
      </w:r>
      <w:r w:rsidR="002929B5" w:rsidRPr="002929B5">
        <w:rPr>
          <w:rFonts w:hint="eastAsia"/>
        </w:rPr>
        <w:t>次の記載例</w:t>
      </w:r>
      <w:r>
        <w:t>を参考にして定めてください。</w:t>
      </w:r>
    </w:p>
    <w:p w14:paraId="367E7AD5" w14:textId="77777777" w:rsidR="00CB7D1D" w:rsidRDefault="00CB7D1D" w:rsidP="00CB7D1D">
      <w:pPr>
        <w:pStyle w:val="FigureTitle"/>
      </w:pPr>
      <w:r>
        <w:rPr>
          <w:noProof/>
        </w:rPr>
        <mc:AlternateContent>
          <mc:Choice Requires="wps">
            <w:drawing>
              <wp:anchor distT="0" distB="0" distL="114300" distR="114300" simplePos="0" relativeHeight="251658297" behindDoc="0" locked="0" layoutInCell="1" allowOverlap="1" wp14:anchorId="58A8CF4A" wp14:editId="298E363A">
                <wp:simplePos x="0" y="0"/>
                <wp:positionH relativeFrom="page">
                  <wp:posOffset>5956300</wp:posOffset>
                </wp:positionH>
                <wp:positionV relativeFrom="paragraph">
                  <wp:posOffset>360045</wp:posOffset>
                </wp:positionV>
                <wp:extent cx="1429920" cy="324360"/>
                <wp:effectExtent l="0" t="0" r="0" b="0"/>
                <wp:wrapNone/>
                <wp:docPr id="209" name="テキスト ボックス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7AAA4945" w14:textId="61A5E36E" w:rsidR="006B6FCC" w:rsidRDefault="006B6FCC" w:rsidP="00CB7D1D">
                            <w:pPr>
                              <w:pStyle w:val="a"/>
                            </w:pPr>
                            <w:r>
                              <w:rPr>
                                <w:rFonts w:hint="eastAsia"/>
                              </w:rPr>
                              <w:t>参考</w:t>
                            </w:r>
                            <w:r>
                              <w:t>5-1</w:t>
                            </w:r>
                            <w:r w:rsidR="00870D13">
                              <w:t>3</w:t>
                            </w:r>
                          </w:p>
                          <w:p w14:paraId="71C9D479"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クラウドサービスの要件例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A8CF4A" id="テキスト ボックス 209" o:spid="_x0000_s1122" type="#_x0000_t202" style="position:absolute;margin-left:469pt;margin-top:28.35pt;width:112.6pt;height:25.55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OZZgIAAKQEAAAOAAAAZHJzL2Uyb0RvYy54bWysVM2O2jAQvlfqO1i+lwC7QiUirCgrqkpo&#10;dyW22rNxHBLV8bi2IaFHkKp9iL5C1XOfJy/SsUPY7banqhczzvx5vu8bJld1KclOGFuASuig16dE&#10;KA5poTYJ/Xi/ePOWEuuYSpkEJRK6F5ZeTV+/mlQ6FkPIQabCECyibFzphObO6TiKLM9FyWwPtFDo&#10;zMCUzOHVbKLUsAqrlzIa9vujqAKTagNcWItfr1snnYb6WSa4u80yKxyRCcW3uXCacK79GU0nLN4Y&#10;pvOCn57B/uEVJSsUNj2XumaOka0p/ihVFtyAhcz1OJQRZFnBRZgBpxn0X0yzypkWYRYEx+ozTPb/&#10;leU3uztDijShw/6YEsVKJKk5fm0O35vDz+b4SJrjt+Z4bA4/8E58EEJWaRtj5kpjrqvfQY3Uh/Gt&#10;XgL/ZDEkehbTJliM9hDVmSn9Lw5PMBFZ2Z+ZELUj3Fe7HI7HQ3Rx9F0MLy9GgaroKVsb694LKIk3&#10;EmqQ6fACtlta5/uzuAvxzSzIIl0UUvqLd8ylITuGqqjywgk/FGb8FiWVj1Xgs1p3+0UEWZ26+Cnb&#10;wbzl6nUdwByPOpjWkO4RJQOt9KzmiwLbL5l1d8yg1nBI3B93i0cmoUoonCxKcjBf/vbdx6ME0EtJ&#10;hdpNqP28ZUZQIj8oFIcXemeYzlh3htqWc8DBB7iZmgcTE4yTnZkZKB9wrWa+C7qY4tgroa4z567d&#10;IFxLLmazEIRy1swt1UrzTgwe5vv6gRl9IskhvTfQqZrFL7hqYwNberZ1CHwg0gPbonhSFa5CYOu0&#10;tn7Xnt9D1NOfy/QXAAAA//8DAFBLAwQUAAYACAAAACEAIO2qPuMAAAALAQAADwAAAGRycy9kb3du&#10;cmV2LnhtbEyPwU7DMBBE70j8g7VIXBB12pQ0hDhVVcEBLhWhF25uvI0D8TqynTb8Pe4JbrOa0eyb&#10;cj2Znp3Q+c6SgPksAYbUWNVRK2D/8XKfA/NBkpK9JRTwgx7W1fVVKQtlz/SOpzq0LJaQL6QAHcJQ&#10;cO4bjUb6mR2Qone0zsgQT9dy5eQ5lpueL5Ik40Z2FD9oOeBWY/Ndj0bAbvm503fj8flts0zd637c&#10;Zl9tLcTtzbR5AhZwCn9huOBHdKgi08GOpDzrBTymedwSBDxkK2CXwDxLF8AOUSWrHHhV8v8bql8A&#10;AAD//wMAUEsBAi0AFAAGAAgAAAAhALaDOJL+AAAA4QEAABMAAAAAAAAAAAAAAAAAAAAAAFtDb250&#10;ZW50X1R5cGVzXS54bWxQSwECLQAUAAYACAAAACEAOP0h/9YAAACUAQAACwAAAAAAAAAAAAAAAAAv&#10;AQAAX3JlbHMvLnJlbHNQSwECLQAUAAYACAAAACEAgrATmWYCAACkBAAADgAAAAAAAAAAAAAAAAAu&#10;AgAAZHJzL2Uyb0RvYy54bWxQSwECLQAUAAYACAAAACEAIO2qPuMAAAALAQAADwAAAAAAAAAAAAAA&#10;AADABAAAZHJzL2Rvd25yZXYueG1sUEsFBgAAAAAEAAQA8wAAANAFAAAAAA==&#10;" stroked="f">
                <v:textbox style="mso-fit-shape-to-text:t" inset="0,0,0,0">
                  <w:txbxContent>
                    <w:p w14:paraId="7AAA4945" w14:textId="61A5E36E" w:rsidR="006B6FCC" w:rsidRDefault="006B6FCC" w:rsidP="00CB7D1D">
                      <w:pPr>
                        <w:pStyle w:val="a"/>
                      </w:pPr>
                      <w:r>
                        <w:rPr>
                          <w:rFonts w:hint="eastAsia"/>
                        </w:rPr>
                        <w:t>参考</w:t>
                      </w:r>
                      <w:r>
                        <w:t>5-1</w:t>
                      </w:r>
                      <w:r w:rsidR="00870D13">
                        <w:t>3</w:t>
                      </w:r>
                    </w:p>
                    <w:p w14:paraId="71C9D479"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クラウドサービスの要件例</w:t>
                      </w:r>
                    </w:p>
                  </w:txbxContent>
                </v:textbox>
                <w10:wrap anchorx="page"/>
              </v:shape>
            </w:pict>
          </mc:Fallback>
        </mc:AlternateContent>
      </w:r>
      <w:r>
        <w:t xml:space="preserve"> </w: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CB7D1D" w14:paraId="257E11A2" w14:textId="77777777" w:rsidTr="00CB7D1D">
        <w:trPr>
          <w:trHeight w:val="268"/>
        </w:trPr>
        <w:tc>
          <w:tcPr>
            <w:tcW w:w="8482" w:type="dxa"/>
            <w:shd w:val="clear" w:color="auto" w:fill="EEECE1" w:themeFill="background2"/>
          </w:tcPr>
          <w:p w14:paraId="2D3B0E3A" w14:textId="77777777" w:rsidR="00CB7D1D" w:rsidRDefault="00CB7D1D" w:rsidP="00CB7D1D">
            <w:pPr>
              <w:pStyle w:val="ConsultationTitleExample"/>
              <w:spacing w:before="150" w:after="150"/>
            </w:pPr>
            <w:bookmarkStart w:id="241" w:name="_Toc34978952"/>
            <w:bookmarkStart w:id="242" w:name="_Toc35257197"/>
            <w:bookmarkStart w:id="243" w:name="_Toc64024347"/>
            <w:r>
              <w:rPr>
                <w:rFonts w:hint="eastAsia"/>
              </w:rPr>
              <w:t>参考：</w:t>
            </w:r>
            <w:r w:rsidRPr="00F11555">
              <w:rPr>
                <w:rFonts w:hint="eastAsia"/>
              </w:rPr>
              <w:t>クラウドサービスの要件例</w:t>
            </w:r>
            <w:bookmarkEnd w:id="241"/>
            <w:bookmarkEnd w:id="242"/>
            <w:bookmarkEnd w:id="243"/>
          </w:p>
          <w:p w14:paraId="4D9DA089" w14:textId="77777777" w:rsidR="00CB7D1D" w:rsidRDefault="00CB7D1D" w:rsidP="00CB7D1D">
            <w:pPr>
              <w:pStyle w:val="ConsultationTitle2"/>
              <w:spacing w:before="150" w:after="150"/>
            </w:pPr>
            <w:r>
              <w:t>利用するクラウドサービスは、以下の要件を満たすものとすること。</w:t>
            </w:r>
          </w:p>
          <w:p w14:paraId="33247CF7" w14:textId="77777777" w:rsidR="00CB7D1D" w:rsidRDefault="00CB7D1D" w:rsidP="00CB7D1D">
            <w:pPr>
              <w:pStyle w:val="ConsultationList2"/>
              <w:numPr>
                <w:ilvl w:val="0"/>
                <w:numId w:val="33"/>
              </w:numPr>
              <w:spacing w:after="60"/>
            </w:pPr>
            <w:r>
              <w:t>政府情報システムの保護</w:t>
            </w:r>
          </w:p>
          <w:p w14:paraId="19DAD75D" w14:textId="77777777" w:rsidR="00CB7D1D" w:rsidRDefault="00CB7D1D" w:rsidP="00CB7D1D">
            <w:pPr>
              <w:pStyle w:val="ConsultationList3"/>
              <w:spacing w:before="60" w:after="60"/>
            </w:pPr>
            <w:r>
              <w:t>情報資産を管理するデータセンタの物理的所在地が日本国内であること。</w:t>
            </w:r>
          </w:p>
          <w:p w14:paraId="7B84D722" w14:textId="1B2C9069" w:rsidR="00CB7D1D" w:rsidRDefault="00CB7D1D" w:rsidP="00CB7D1D">
            <w:pPr>
              <w:pStyle w:val="ConsultationList3"/>
              <w:spacing w:before="60" w:after="60"/>
            </w:pPr>
            <w:r>
              <w:rPr>
                <w:rFonts w:hint="eastAsia"/>
              </w:rPr>
              <w:t>調達を実施する組織</w:t>
            </w:r>
            <w:r>
              <w:t>の指示によらない限り、一切の情報資産について日本国外への持ち出しを行わないこと。</w:t>
            </w:r>
          </w:p>
          <w:p w14:paraId="323E3714" w14:textId="77777777" w:rsidR="00CB7D1D" w:rsidRDefault="00CB7D1D" w:rsidP="00CB7D1D">
            <w:pPr>
              <w:pStyle w:val="ConsultationList3"/>
              <w:spacing w:before="60" w:after="60"/>
            </w:pPr>
            <w:r>
              <w:t>障害発生時に縮退運転を行う際にも、情報資産が日本国外のデータセンタに移管されないこと。</w:t>
            </w:r>
          </w:p>
          <w:p w14:paraId="17D3BA55" w14:textId="77777777" w:rsidR="00CB7D1D" w:rsidRDefault="00CB7D1D" w:rsidP="00CB7D1D">
            <w:pPr>
              <w:pStyle w:val="ConsultationList3"/>
              <w:spacing w:before="60" w:after="60"/>
            </w:pPr>
            <w:r>
              <w:t>クラウドサービスの利用契約に関連して生じる一切の紛争は、日本の地方裁判所を専属的合意管轄裁判所とするものであること。</w:t>
            </w:r>
          </w:p>
          <w:p w14:paraId="30A00DF8" w14:textId="77777777" w:rsidR="00CB7D1D" w:rsidRDefault="00CB7D1D" w:rsidP="00CB7D1D">
            <w:pPr>
              <w:pStyle w:val="ConsultationList3"/>
              <w:spacing w:before="60" w:after="60"/>
            </w:pPr>
            <w:r>
              <w:lastRenderedPageBreak/>
              <w:t>契約の解釈が日本法に基づくものであること。</w:t>
            </w:r>
          </w:p>
          <w:p w14:paraId="0744BAB0" w14:textId="17ACCE29" w:rsidR="00CB7D1D" w:rsidRDefault="00CB7D1D" w:rsidP="00CB7D1D">
            <w:pPr>
              <w:pStyle w:val="ConsultationList3"/>
              <w:spacing w:before="60" w:after="60"/>
            </w:pPr>
            <w:r>
              <w:t>情報資産の所有権がクラウドサービス事業者に移管されるものではないこと。</w:t>
            </w:r>
            <w:r w:rsidR="0060638B">
              <w:rPr>
                <w:rFonts w:hint="eastAsia"/>
              </w:rPr>
              <w:t>したが</w:t>
            </w:r>
            <w:r>
              <w:t>って、</w:t>
            </w:r>
            <w:r>
              <w:rPr>
                <w:rFonts w:hint="eastAsia"/>
              </w:rPr>
              <w:t>調達を実施する組織</w:t>
            </w:r>
            <w:r>
              <w:t>が要求する任意の時点で情報資産を他の環境に移管させることができること。</w:t>
            </w:r>
          </w:p>
          <w:p w14:paraId="72BAB260" w14:textId="77777777" w:rsidR="00CB7D1D" w:rsidRDefault="00CB7D1D" w:rsidP="00CB7D1D">
            <w:pPr>
              <w:pStyle w:val="ConsultationList3"/>
              <w:spacing w:before="60" w:after="60"/>
            </w:pPr>
            <w:r>
              <w:t>法令や規制に従って、クラウドサービス上の記録を保護すること。</w:t>
            </w:r>
          </w:p>
          <w:p w14:paraId="7F59EECE" w14:textId="77777777" w:rsidR="00CB7D1D" w:rsidRDefault="00CB7D1D" w:rsidP="00CB7D1D">
            <w:pPr>
              <w:pStyle w:val="ConsultationList3"/>
              <w:spacing w:before="60" w:after="60"/>
            </w:pPr>
            <w:r>
              <w:t>情報資産が残留して漏えいすることがないよう、必要な措置を講じること。</w:t>
            </w:r>
          </w:p>
          <w:p w14:paraId="382B3E43" w14:textId="101C4DCB" w:rsidR="00CB7D1D" w:rsidRDefault="00CB7D1D" w:rsidP="00CB7D1D">
            <w:pPr>
              <w:pStyle w:val="ConsultationList3"/>
              <w:spacing w:before="60" w:after="60"/>
            </w:pPr>
            <w:r>
              <w:t>自らの知的財産権について</w:t>
            </w:r>
            <w:r w:rsidR="0060638B">
              <w:rPr>
                <w:rFonts w:hint="eastAsia"/>
              </w:rPr>
              <w:t>、</w:t>
            </w:r>
            <w:r>
              <w:t>クラウド利用者に利用を許諾する範囲及び制約を、クラウド利用者に通知すること。</w:t>
            </w:r>
          </w:p>
          <w:p w14:paraId="6E0059B1" w14:textId="77777777" w:rsidR="00CB7D1D" w:rsidRDefault="00CB7D1D" w:rsidP="00CB7D1D">
            <w:pPr>
              <w:pStyle w:val="ConsultationList2"/>
              <w:spacing w:after="60"/>
            </w:pPr>
            <w:r>
              <w:t>技術的条件 クラウドセキュリティに関する次のいずれかを取得していること。</w:t>
            </w:r>
          </w:p>
          <w:p w14:paraId="1E7DD4D6" w14:textId="77777777" w:rsidR="00CB7D1D" w:rsidRDefault="00CB7D1D" w:rsidP="00CB7D1D">
            <w:pPr>
              <w:pStyle w:val="ConsultationList3"/>
              <w:spacing w:before="60" w:after="60"/>
            </w:pPr>
            <w:r>
              <w:t>ISO/IEC 27017:2015 認証</w:t>
            </w:r>
          </w:p>
          <w:p w14:paraId="0D1EBF34" w14:textId="77777777" w:rsidR="00CB7D1D" w:rsidRDefault="00CB7D1D" w:rsidP="00CB7D1D">
            <w:pPr>
              <w:pStyle w:val="ConsultationList3"/>
              <w:spacing w:before="60" w:after="60"/>
            </w:pPr>
            <w:r>
              <w:t>CS ゴールドマーク</w:t>
            </w:r>
          </w:p>
          <w:p w14:paraId="5C5AE132" w14:textId="024ADD77" w:rsidR="00096C7B" w:rsidRDefault="00096C7B" w:rsidP="00096C7B">
            <w:pPr>
              <w:pStyle w:val="ConsultationBody"/>
              <w:spacing w:after="150"/>
            </w:pPr>
          </w:p>
        </w:tc>
      </w:tr>
    </w:tbl>
    <w:p w14:paraId="70773EDA" w14:textId="5B6DAF58" w:rsidR="00CB7D1D" w:rsidRDefault="00CB7D1D" w:rsidP="00CB7D1D">
      <w:pPr>
        <w:pStyle w:val="Annotation2"/>
        <w:spacing w:before="300" w:after="150"/>
        <w:ind w:left="525"/>
      </w:pPr>
      <w:r>
        <w:lastRenderedPageBreak/>
        <w:t>バージョンアップと新規調達した場合</w:t>
      </w:r>
      <w:r w:rsidR="00FF584B">
        <w:rPr>
          <w:rFonts w:hint="eastAsia"/>
        </w:rPr>
        <w:t>と</w:t>
      </w:r>
      <w:r>
        <w:t>を比較・検討する</w:t>
      </w:r>
    </w:p>
    <w:p w14:paraId="29B32A95" w14:textId="0D95B81A" w:rsidR="00CB7D1D" w:rsidRDefault="00AA7648" w:rsidP="00CB7D1D">
      <w:pPr>
        <w:pStyle w:val="af9"/>
      </w:pPr>
      <w:r w:rsidRPr="00F02B85">
        <w:rPr>
          <w:noProof/>
        </w:rPr>
        <mc:AlternateContent>
          <mc:Choice Requires="wps">
            <w:drawing>
              <wp:anchor distT="0" distB="0" distL="114300" distR="114300" simplePos="0" relativeHeight="251658340" behindDoc="1" locked="0" layoutInCell="1" allowOverlap="1" wp14:anchorId="31AF8129" wp14:editId="75E55186">
                <wp:simplePos x="0" y="0"/>
                <wp:positionH relativeFrom="column">
                  <wp:posOffset>180340</wp:posOffset>
                </wp:positionH>
                <wp:positionV relativeFrom="paragraph">
                  <wp:posOffset>-288290</wp:posOffset>
                </wp:positionV>
                <wp:extent cx="3312000" cy="201960"/>
                <wp:effectExtent l="0" t="0" r="22225" b="26670"/>
                <wp:wrapNone/>
                <wp:docPr id="210" name="角丸四角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200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18D44B5E"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1AF8129" id="角丸四角形 210" o:spid="_x0000_s1123" style="position:absolute;left:0;text-align:left;margin-left:14.2pt;margin-top:-22.7pt;width:260.8pt;height:15.9pt;z-index:-251658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tvGXwIAAKUEAAAOAAAAZHJzL2Uyb0RvYy54bWysVE2O0zAU3iNxB8t7mqYd2mnVdIQ6DEIa&#10;YMTAARzbaQz+w3ablmOwnR0brjAbbsNIHINnJymF7hCb6P35ez/fe1lc7JREW+68MLrA+WCIEdfU&#10;MKHXBX7/7urJOUY+EM2INJoXeM89vlg+frRo7JyPTG0k4w4BiPbzxha4DsHOs8zTmiviB8ZyDc7K&#10;OEUCqG6dMUcaQFcyGw2Hk6wxjllnKPcerJetEy8TflVxGt5UlecByQJDbSF9XfqW8ZstF2S+dsTW&#10;gnZlkH+oQhGhIekB6pIEgjZOnEApQZ3xpgoDalRmqkpQnnqAbvLhX93c1sTy1AsMx9vDmPz/g6Wv&#10;tzcOCVbgUQ7z0UQBST+/fflxf/9wdwfCw/evKLpgUI31c4i/tTcuturttaEfPTiyPzxR8RCDyuaV&#10;YQBHNsGk4ewqp+JLaBvtEgf7Awd8FxAF43icA69QCgUfzGQ2SbkzMu9fW+fDC24UikKBndlo9haI&#10;TinI9tqHRATrmiHsA0aVkkDrlkj0FMB7xC4YsHvM1JeRgl0JKZPi1uVKOgRPCzydzEbjVRwFPPHH&#10;YVKjBtZ/NAXsU4y4zPyAUq7zFCM3CubTIuexqm4bwQ4729r7StM9RIjT1EoEuCApVIHPj1BqTthz&#10;zdJ+ByJkK0PdUneERY5aUsOu3KUdmE17nkvD9kChM+3FwIWDUBv3GaMGrqXA/tOGOI6RfKlhHWf5&#10;2Vk8r6SA4I6tZW8lmgJEgWlwGLXKKrTHuLFOrGvI0c5Gm2ewNJUI/Xa19XSVwy2kOXR3G4/tWE9R&#10;v/8uy18AAAD//wMAUEsDBBQABgAIAAAAIQApopng3gAAAAoBAAAPAAAAZHJzL2Rvd25yZXYueG1s&#10;TI/NTsMwEITvSLyDtUjcWrulqao0ToWQOPRI4VBurr04LvEPsZuGt2c5wW13ZzT7TbObfM9GHLKL&#10;QcJiLoBh0NG4YCW8vT7PNsByUcGoPgaU8I0Zdu3tTaNqE6/hBcdDsYxCQq6VhK6UVHOedYde5XlM&#10;GEj7iINXhdbBcjOoK4X7ni+FWHOvXKAPnUr41KH+PFy8BO+0SF/W21FjevfH814c3V7K+7vpcQus&#10;4FT+zPCLT+jQEtMpXoLJrJew3KzIKWG2qmggQ1UJKneiy+JhDbxt+P8K7Q8AAAD//wMAUEsBAi0A&#10;FAAGAAgAAAAhALaDOJL+AAAA4QEAABMAAAAAAAAAAAAAAAAAAAAAAFtDb250ZW50X1R5cGVzXS54&#10;bWxQSwECLQAUAAYACAAAACEAOP0h/9YAAACUAQAACwAAAAAAAAAAAAAAAAAvAQAAX3JlbHMvLnJl&#10;bHNQSwECLQAUAAYACAAAACEAr+7bxl8CAAClBAAADgAAAAAAAAAAAAAAAAAuAgAAZHJzL2Uyb0Rv&#10;Yy54bWxQSwECLQAUAAYACAAAACEAKaKZ4N4AAAAKAQAADwAAAAAAAAAAAAAAAAC5BAAAZHJzL2Rv&#10;d25yZXYueG1sUEsFBgAAAAAEAAQA8wAAAMQFAAAAAA==&#10;" fillcolor="#76923c" strokecolor="white [3212]" strokeweight="1pt">
                <v:stroke joinstyle="miter"/>
                <v:path arrowok="t"/>
                <v:textbox inset=",0,,0">
                  <w:txbxContent>
                    <w:p w14:paraId="18D44B5E"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v:textbox>
              </v:roundrect>
            </w:pict>
          </mc:Fallback>
        </mc:AlternateContent>
      </w:r>
      <w:r w:rsidR="00CB7D1D">
        <w:t>保有するソフトウェアと同一のソフトウェアを調達する場合には、バージョンアップ</w:t>
      </w:r>
      <w:r w:rsidR="00CB7D1D" w:rsidRPr="00666E32">
        <w:rPr>
          <w:vertAlign w:val="superscript"/>
        </w:rPr>
        <w:t>※</w:t>
      </w:r>
      <w:r w:rsidR="00CB7D1D">
        <w:t>と新規調達の両方を検討し、より低額となる方法で提案可能な要件</w:t>
      </w:r>
      <w:r w:rsidR="00CB7D1D">
        <w:rPr>
          <w:rFonts w:hint="eastAsia"/>
        </w:rPr>
        <w:t>とします</w:t>
      </w:r>
      <w:r w:rsidR="00CB7D1D">
        <w:t>。なお、保有するソフトウェアの一覧（使用権の保有数等含む）は、閲覧資料一覧表に含め、応札希望者に提示してください。</w:t>
      </w:r>
    </w:p>
    <w:p w14:paraId="5975537E" w14:textId="77777777" w:rsidR="00CB7D1D" w:rsidRDefault="00CB7D1D" w:rsidP="00CB7D1D">
      <w:pPr>
        <w:pStyle w:val="af9"/>
      </w:pPr>
      <w:r>
        <w:t>※ ライセンスが引き継</w:t>
      </w:r>
      <w:r>
        <w:rPr>
          <w:rFonts w:hint="eastAsia"/>
        </w:rPr>
        <w:t>ぎ可能であるか、</w:t>
      </w:r>
      <w:r>
        <w:t>現行事業者等に確認が必要です。</w:t>
      </w:r>
    </w:p>
    <w:p w14:paraId="0510FFEA" w14:textId="04635604" w:rsidR="00CB7D1D" w:rsidRDefault="00CB7D1D" w:rsidP="00CB7D1D">
      <w:pPr>
        <w:pStyle w:val="List3"/>
        <w:spacing w:before="150" w:after="150"/>
      </w:pPr>
      <w:r>
        <w:t>技術の検討に当たっては、国際標準規格や</w:t>
      </w:r>
      <w:r w:rsidR="00B045C7">
        <w:t>日本産業規格</w:t>
      </w:r>
      <w:r>
        <w:t>等のオープンな標準に基づく技術を選択すること。</w:t>
      </w:r>
    </w:p>
    <w:p w14:paraId="78366023" w14:textId="77777777" w:rsidR="00CB7D1D" w:rsidRDefault="00CB7D1D" w:rsidP="00CB7D1D">
      <w:pPr>
        <w:pStyle w:val="List3"/>
        <w:spacing w:before="150" w:after="150"/>
      </w:pPr>
      <w:r>
        <w:t>調達から納入までの期間に技術の進展が見込まれる製品については、必要に応じて『</w:t>
      </w:r>
      <w:r w:rsidRPr="0013369F">
        <w:rPr>
          <w:rFonts w:ascii="ＭＳ Ｐ明朝" w:hAnsi="ＭＳ Ｐ明朝"/>
        </w:rPr>
        <w:t>**</w:t>
      </w:r>
      <w:r>
        <w:t>以上で最新のものを納入する』等の変更可能指示を入れておくこと。</w:t>
      </w:r>
    </w:p>
    <w:p w14:paraId="59131E64" w14:textId="77777777" w:rsidR="00CB7D1D" w:rsidRDefault="00CB7D1D" w:rsidP="00CB7D1D">
      <w:pPr>
        <w:pStyle w:val="List3"/>
        <w:spacing w:before="150" w:after="150"/>
      </w:pPr>
      <w:r>
        <w:t>特定製品に依存しないように留意すること。</w:t>
      </w:r>
    </w:p>
    <w:p w14:paraId="4D81CFF3" w14:textId="77777777" w:rsidR="00CB7D1D" w:rsidRDefault="00CB7D1D" w:rsidP="00CB7D1D">
      <w:pPr>
        <w:pStyle w:val="List3"/>
        <w:spacing w:before="150" w:after="150"/>
      </w:pPr>
      <w:r>
        <w:t>特定製品を指定する必要がある場合には、その理由を明確に記載すること。</w:t>
      </w:r>
    </w:p>
    <w:p w14:paraId="08136D28" w14:textId="77777777" w:rsidR="00CB7D1D" w:rsidRDefault="00CB7D1D" w:rsidP="00CB7D1D">
      <w:pPr>
        <w:pStyle w:val="List3"/>
        <w:spacing w:before="150" w:after="150"/>
      </w:pPr>
      <w:r>
        <w:t>バージョンアップと新規調達でコストを比較し、より低額となる方法を選択すること。</w:t>
      </w:r>
    </w:p>
    <w:p w14:paraId="6C4F3CC5" w14:textId="19ECA281" w:rsidR="00CB7D1D" w:rsidRDefault="00CB7D1D" w:rsidP="00CB7D1D">
      <w:pPr>
        <w:pStyle w:val="List3"/>
        <w:spacing w:before="150" w:after="150"/>
      </w:pPr>
      <w:r>
        <w:rPr>
          <w:rFonts w:hint="eastAsia"/>
        </w:rPr>
        <w:t>現行情報システムと新たな情報システムを</w:t>
      </w:r>
      <w:r w:rsidR="00392767">
        <w:rPr>
          <w:rFonts w:hint="eastAsia"/>
        </w:rPr>
        <w:t>並</w:t>
      </w:r>
      <w:r>
        <w:rPr>
          <w:rFonts w:hint="eastAsia"/>
        </w:rPr>
        <w:t>行稼</w:t>
      </w:r>
      <w:r w:rsidRPr="0066210D">
        <w:rPr>
          <w:rFonts w:hint="eastAsia"/>
        </w:rPr>
        <w:t>働</w:t>
      </w:r>
      <w:r>
        <w:rPr>
          <w:rFonts w:hint="eastAsia"/>
        </w:rPr>
        <w:t>する期間を設けるときには、新旧ライセンスを保有する費用が発生することがあるため、費用を事前に確認しておくこと。</w:t>
      </w:r>
    </w:p>
    <w:p w14:paraId="36DB35F9" w14:textId="77777777" w:rsidR="00CB7D1D" w:rsidRDefault="00CB7D1D" w:rsidP="00CB7D1D">
      <w:pPr>
        <w:pStyle w:val="4"/>
        <w:spacing w:before="300" w:after="150"/>
      </w:pPr>
      <w:bookmarkStart w:id="244" w:name="_Toc34978927"/>
      <w:bookmarkStart w:id="245" w:name="_Toc35257172"/>
      <w:bookmarkStart w:id="246" w:name="_Toc64024394"/>
      <w:r>
        <w:t>テストに関する事項</w:t>
      </w:r>
      <w:bookmarkEnd w:id="244"/>
      <w:bookmarkEnd w:id="245"/>
      <w:bookmarkEnd w:id="246"/>
    </w:p>
    <w:p w14:paraId="12B25439" w14:textId="77777777" w:rsidR="00CB7D1D" w:rsidRDefault="00CB7D1D" w:rsidP="00CB7D1D">
      <w:pPr>
        <w:pStyle w:val="af9"/>
      </w:pPr>
      <w:r>
        <w:t>情報システムのテストには、ソフトウェアの設計に基づいて事業者が行うテストと、発注者及び情報システムの利用者の視点で行うテストが存在します。</w:t>
      </w:r>
    </w:p>
    <w:p w14:paraId="5E55BC1D" w14:textId="77777777" w:rsidR="00CB7D1D" w:rsidRDefault="00CB7D1D" w:rsidP="00CB7D1D">
      <w:pPr>
        <w:pStyle w:val="af9"/>
      </w:pPr>
      <w:r>
        <w:t>テストに関する要件には、実施するテストの内容や方法、環境等を示します。</w:t>
      </w:r>
    </w:p>
    <w:p w14:paraId="1A1E8139" w14:textId="77777777" w:rsidR="00CB7D1D" w:rsidRDefault="00CB7D1D" w:rsidP="00CB7D1D">
      <w:pPr>
        <w:pStyle w:val="af9"/>
      </w:pPr>
      <w:r>
        <w:t>上記の点に留意し、情報システムの設計・開発等におけるテストについて、テストの種類、目的、内容等を記載します。</w:t>
      </w:r>
    </w:p>
    <w:p w14:paraId="1F5035A3" w14:textId="77777777" w:rsidR="00CB7D1D" w:rsidRDefault="00CB7D1D" w:rsidP="00CB7D1D">
      <w:pPr>
        <w:pStyle w:val="FigureTitle"/>
      </w:pPr>
      <w:r>
        <w:t xml:space="preserve"> </w:t>
      </w:r>
      <w:r>
        <w:rPr>
          <w:noProof/>
        </w:rPr>
        <mc:AlternateContent>
          <mc:Choice Requires="wps">
            <w:drawing>
              <wp:anchor distT="0" distB="0" distL="114300" distR="114300" simplePos="0" relativeHeight="251658312" behindDoc="0" locked="0" layoutInCell="1" allowOverlap="1" wp14:anchorId="15B5B984" wp14:editId="5BF795B4">
                <wp:simplePos x="0" y="0"/>
                <wp:positionH relativeFrom="page">
                  <wp:posOffset>5956300</wp:posOffset>
                </wp:positionH>
                <wp:positionV relativeFrom="paragraph">
                  <wp:posOffset>360045</wp:posOffset>
                </wp:positionV>
                <wp:extent cx="1429920" cy="324360"/>
                <wp:effectExtent l="0" t="0" r="0" b="0"/>
                <wp:wrapNone/>
                <wp:docPr id="211" name="テキスト ボックス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211C21C0" w14:textId="3412E168" w:rsidR="006B6FCC" w:rsidRDefault="006B6FCC" w:rsidP="00CB7D1D">
                            <w:pPr>
                              <w:pStyle w:val="a"/>
                            </w:pPr>
                            <w:r>
                              <w:rPr>
                                <w:rFonts w:hint="eastAsia"/>
                              </w:rPr>
                              <w:t>表</w:t>
                            </w:r>
                            <w:r>
                              <w:t>5-3</w:t>
                            </w:r>
                            <w:r w:rsidR="00C053B3">
                              <w:t>1</w:t>
                            </w:r>
                          </w:p>
                          <w:p w14:paraId="4F47862F"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テストに関する要件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B5B984" id="テキスト ボックス 211" o:spid="_x0000_s1124" type="#_x0000_t202" style="position:absolute;margin-left:469pt;margin-top:28.35pt;width:112.6pt;height:25.55pt;z-index:251658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i6HZQIAAKQEAAAOAAAAZHJzL2Uyb0RvYy54bWysVEtu2zAQ3RfoHQjua9lOECSC5cB14KKA&#10;kQRwiqxpirKEUhyWpC25Sxsoeoheoei659FFOqQkJ027Krqhh5of5703nlzXpSQ7YWwBKqGjwZAS&#10;oTikhdok9MPD4s0lJdYxlTIJSiR0Lyy9nr5+Nal0LMaQg0yFIVhE2bjSCc2d03EUWZ6LktkBaKHQ&#10;mYEpmcOr2USpYRVWL2U0Hg4vogpMqg1wYS1+vWmddBrqZ5ng7i7LrHBEJhTf5sJpwrn2ZzSdsHhj&#10;mM4L3j2D/cMrSlYobHoqdcMcI1tT/FGqLLgBC5kbcCgjyLKCizADTjMavphmlTMtwiwIjtUnmOz/&#10;K8tvd/eGFGlCx6MRJYqVSFJz/NIcvjeHn83xK2mO35rjsTn8wDvxQQhZpW2MmSuNua5+CzVSH8a3&#10;egn8o8WQ6FlMm2Ax2kNUZ6b0vzg8wURkZX9iQtSOcF/tfHx1NUYXR9/Z+PzsIlAVPWVrY907ASXx&#10;RkINMh1ewHZL63x/FvchvpkFWaSLQkp/8Y65NGTHUBVVXjjhh8KM36Kk8rEKfFbrbr+IIKuui5+y&#10;Hcxbrl7XAcyryx6mNaR7RMlAKz2r+aLA9ktm3T0zqDUcEvfH3eGRSagSCp1FSQ7m89+++3iUAHop&#10;qVC7CbWftswISuR7heLwQu8N0xvr3lDbcg44ONKNrwkmJhgnezMzUD7iWs18F3QxxbFXQl1vzl27&#10;QbiWXMxmIQjlrJlbqpXmvRg8zA/1IzO6I8khvbfQq5rFL7hqYwNberZ1CHwg0gPbotipClchsNWt&#10;rd+15/cQ9fTnMv0FAAD//wMAUEsDBBQABgAIAAAAIQAg7ao+4wAAAAsBAAAPAAAAZHJzL2Rvd25y&#10;ZXYueG1sTI/BTsMwEETvSPyDtUhcEHXalDSEOFVVwQEuFaEXbm68jQPxOrKdNvw97glus5rR7Jty&#10;PZmendD5zpKA+SwBhtRY1VErYP/xcp8D80GSkr0lFPCDHtbV9VUpC2XP9I6nOrQslpAvpAAdwlBw&#10;7huNRvqZHZCid7TOyBBP13Ll5DmWm54vkiTjRnYUP2g54FZj812PRsBu+bnTd+Px+W2zTN3rftxm&#10;X20txO3NtHkCFnAKf2G44Ed0qCLTwY6kPOsFPKZ53BIEPGQrYJfAPEsXwA5RJasceFXy/xuqXwAA&#10;AP//AwBQSwECLQAUAAYACAAAACEAtoM4kv4AAADhAQAAEwAAAAAAAAAAAAAAAAAAAAAAW0NvbnRl&#10;bnRfVHlwZXNdLnhtbFBLAQItABQABgAIAAAAIQA4/SH/1gAAAJQBAAALAAAAAAAAAAAAAAAAAC8B&#10;AABfcmVscy8ucmVsc1BLAQItABQABgAIAAAAIQB2Ji6HZQIAAKQEAAAOAAAAAAAAAAAAAAAAAC4C&#10;AABkcnMvZTJvRG9jLnhtbFBLAQItABQABgAIAAAAIQAg7ao+4wAAAAsBAAAPAAAAAAAAAAAAAAAA&#10;AL8EAABkcnMvZG93bnJldi54bWxQSwUGAAAAAAQABADzAAAAzwUAAAAA&#10;" stroked="f">
                <v:textbox style="mso-fit-shape-to-text:t" inset="0,0,0,0">
                  <w:txbxContent>
                    <w:p w14:paraId="211C21C0" w14:textId="3412E168" w:rsidR="006B6FCC" w:rsidRDefault="006B6FCC" w:rsidP="00CB7D1D">
                      <w:pPr>
                        <w:pStyle w:val="a"/>
                      </w:pPr>
                      <w:r>
                        <w:rPr>
                          <w:rFonts w:hint="eastAsia"/>
                        </w:rPr>
                        <w:t>表</w:t>
                      </w:r>
                      <w:r>
                        <w:t>5-3</w:t>
                      </w:r>
                      <w:r w:rsidR="00C053B3">
                        <w:t>1</w:t>
                      </w:r>
                    </w:p>
                    <w:p w14:paraId="4F47862F"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テストに関する要件</w:t>
                      </w:r>
                    </w:p>
                  </w:txbxContent>
                </v:textbox>
                <w10:wrap anchorx="page"/>
              </v:shape>
            </w:pict>
          </mc:Fallback>
        </mc:AlternateContent>
      </w:r>
    </w:p>
    <w:tbl>
      <w:tblPr>
        <w:tblStyle w:val="ad"/>
        <w:tblW w:w="4844" w:type="pct"/>
        <w:tblInd w:w="238" w:type="dxa"/>
        <w:tblCellMar>
          <w:left w:w="0" w:type="dxa"/>
          <w:right w:w="0" w:type="dxa"/>
        </w:tblCellMar>
        <w:tblLook w:val="04A0" w:firstRow="1" w:lastRow="0" w:firstColumn="1" w:lastColumn="0" w:noHBand="0" w:noVBand="1"/>
      </w:tblPr>
      <w:tblGrid>
        <w:gridCol w:w="498"/>
        <w:gridCol w:w="820"/>
        <w:gridCol w:w="3118"/>
        <w:gridCol w:w="709"/>
        <w:gridCol w:w="1277"/>
        <w:gridCol w:w="983"/>
      </w:tblGrid>
      <w:tr w:rsidR="00CB7D1D" w:rsidRPr="002C66FB" w14:paraId="43063B10" w14:textId="77777777" w:rsidTr="00CB7D1D">
        <w:trPr>
          <w:trHeight w:val="77"/>
          <w:tblHeader/>
        </w:trPr>
        <w:tc>
          <w:tcPr>
            <w:tcW w:w="336" w:type="pct"/>
            <w:shd w:val="clear" w:color="auto" w:fill="EAF1DD" w:themeFill="accent3" w:themeFillTint="33"/>
            <w:hideMark/>
          </w:tcPr>
          <w:p w14:paraId="63265E18" w14:textId="77777777" w:rsidR="00CB7D1D" w:rsidRPr="00D67D79" w:rsidRDefault="00CB7D1D" w:rsidP="00CB7D1D">
            <w:pPr>
              <w:pStyle w:val="TableTitle"/>
              <w:jc w:val="center"/>
              <w:rPr>
                <w:rFonts w:hAnsi="ＭＳ Ｐ明朝"/>
              </w:rPr>
            </w:pPr>
            <w:r w:rsidRPr="00D67D79">
              <w:rPr>
                <w:rFonts w:hAnsi="ＭＳ Ｐ明朝" w:hint="eastAsia"/>
              </w:rPr>
              <w:t>No.</w:t>
            </w:r>
          </w:p>
        </w:tc>
        <w:tc>
          <w:tcPr>
            <w:tcW w:w="554" w:type="pct"/>
            <w:shd w:val="clear" w:color="auto" w:fill="EAF1DD" w:themeFill="accent3" w:themeFillTint="33"/>
            <w:hideMark/>
          </w:tcPr>
          <w:p w14:paraId="51F49B2E" w14:textId="2622F90B" w:rsidR="00CB7D1D" w:rsidRPr="002C66FB" w:rsidRDefault="00CB7D1D" w:rsidP="00CB7D1D">
            <w:pPr>
              <w:pStyle w:val="TableTitle"/>
              <w:jc w:val="center"/>
            </w:pPr>
            <w:r w:rsidRPr="002C66FB">
              <w:rPr>
                <w:rFonts w:hint="eastAsia"/>
              </w:rPr>
              <w:t>テスト</w:t>
            </w:r>
            <w:r w:rsidR="00FB6AFF">
              <w:rPr>
                <w:rFonts w:hint="eastAsia"/>
              </w:rPr>
              <w:t>工程</w:t>
            </w:r>
          </w:p>
        </w:tc>
        <w:tc>
          <w:tcPr>
            <w:tcW w:w="2105" w:type="pct"/>
            <w:shd w:val="clear" w:color="auto" w:fill="EAF1DD" w:themeFill="accent3" w:themeFillTint="33"/>
            <w:hideMark/>
          </w:tcPr>
          <w:p w14:paraId="2FF21319" w14:textId="77777777" w:rsidR="00CB7D1D" w:rsidRPr="002C66FB" w:rsidRDefault="00CB7D1D" w:rsidP="00CB7D1D">
            <w:pPr>
              <w:pStyle w:val="TableTitle"/>
              <w:jc w:val="center"/>
            </w:pPr>
            <w:r w:rsidRPr="002C66FB">
              <w:rPr>
                <w:rFonts w:hint="eastAsia"/>
              </w:rPr>
              <w:t>テストの目的、内容</w:t>
            </w:r>
          </w:p>
        </w:tc>
        <w:tc>
          <w:tcPr>
            <w:tcW w:w="479" w:type="pct"/>
            <w:shd w:val="clear" w:color="auto" w:fill="EAF1DD" w:themeFill="accent3" w:themeFillTint="33"/>
            <w:hideMark/>
          </w:tcPr>
          <w:p w14:paraId="74D36252" w14:textId="77777777" w:rsidR="00CB7D1D" w:rsidRPr="002C66FB" w:rsidRDefault="00CB7D1D" w:rsidP="00CB7D1D">
            <w:pPr>
              <w:pStyle w:val="TableTitle"/>
              <w:jc w:val="center"/>
            </w:pPr>
            <w:r w:rsidRPr="002C66FB">
              <w:rPr>
                <w:rFonts w:hint="eastAsia"/>
              </w:rPr>
              <w:t>テスト環境</w:t>
            </w:r>
          </w:p>
        </w:tc>
        <w:tc>
          <w:tcPr>
            <w:tcW w:w="862" w:type="pct"/>
            <w:shd w:val="clear" w:color="auto" w:fill="EAF1DD" w:themeFill="accent3" w:themeFillTint="33"/>
            <w:hideMark/>
          </w:tcPr>
          <w:p w14:paraId="6C6FE57D" w14:textId="77777777" w:rsidR="00CB7D1D" w:rsidRPr="002C66FB" w:rsidRDefault="00CB7D1D" w:rsidP="00CB7D1D">
            <w:pPr>
              <w:pStyle w:val="TableTitle"/>
              <w:jc w:val="center"/>
            </w:pPr>
            <w:r w:rsidRPr="002C66FB">
              <w:rPr>
                <w:rFonts w:hint="eastAsia"/>
              </w:rPr>
              <w:t>テストデータ</w:t>
            </w:r>
          </w:p>
        </w:tc>
        <w:tc>
          <w:tcPr>
            <w:tcW w:w="664" w:type="pct"/>
            <w:shd w:val="clear" w:color="auto" w:fill="EAF1DD" w:themeFill="accent3" w:themeFillTint="33"/>
            <w:hideMark/>
          </w:tcPr>
          <w:p w14:paraId="1BC3D670" w14:textId="77777777" w:rsidR="00CB7D1D" w:rsidRPr="002C66FB" w:rsidRDefault="00CB7D1D" w:rsidP="00CB7D1D">
            <w:pPr>
              <w:pStyle w:val="TableTitle"/>
              <w:jc w:val="center"/>
            </w:pPr>
            <w:r w:rsidRPr="002C66FB">
              <w:rPr>
                <w:rFonts w:hint="eastAsia"/>
              </w:rPr>
              <w:t>補足</w:t>
            </w:r>
          </w:p>
        </w:tc>
      </w:tr>
      <w:tr w:rsidR="0025316B" w:rsidRPr="002C66FB" w14:paraId="1927C3AC" w14:textId="77777777" w:rsidTr="00CB7D1D">
        <w:trPr>
          <w:trHeight w:val="77"/>
        </w:trPr>
        <w:tc>
          <w:tcPr>
            <w:tcW w:w="336" w:type="pct"/>
            <w:hideMark/>
          </w:tcPr>
          <w:p w14:paraId="6114AD60" w14:textId="77777777" w:rsidR="0025316B" w:rsidRPr="00D67D79" w:rsidRDefault="0025316B" w:rsidP="0025316B">
            <w:pPr>
              <w:pStyle w:val="TableBodyText"/>
              <w:rPr>
                <w:rFonts w:hAnsi="ＭＳ Ｐ明朝"/>
              </w:rPr>
            </w:pPr>
            <w:r w:rsidRPr="00D67D79">
              <w:rPr>
                <w:rFonts w:hAnsi="ＭＳ Ｐ明朝" w:hint="eastAsia"/>
              </w:rPr>
              <w:t>1</w:t>
            </w:r>
          </w:p>
        </w:tc>
        <w:tc>
          <w:tcPr>
            <w:tcW w:w="554" w:type="pct"/>
            <w:hideMark/>
          </w:tcPr>
          <w:p w14:paraId="6371541C" w14:textId="77777777" w:rsidR="0025316B" w:rsidRDefault="0025316B" w:rsidP="0025316B">
            <w:pPr>
              <w:pStyle w:val="TableBodyText"/>
            </w:pPr>
            <w:r w:rsidRPr="00556D62">
              <w:rPr>
                <w:rFonts w:hint="eastAsia"/>
              </w:rPr>
              <w:t>単体</w:t>
            </w:r>
          </w:p>
          <w:p w14:paraId="714C3089" w14:textId="0DB4A5D2" w:rsidR="0025316B" w:rsidRPr="002C66FB" w:rsidRDefault="0025316B" w:rsidP="0025316B">
            <w:pPr>
              <w:pStyle w:val="TableBodyText"/>
            </w:pPr>
            <w:r w:rsidRPr="00556D62">
              <w:rPr>
                <w:rFonts w:hint="eastAsia"/>
              </w:rPr>
              <w:t>テスト</w:t>
            </w:r>
          </w:p>
        </w:tc>
        <w:tc>
          <w:tcPr>
            <w:tcW w:w="2105" w:type="pct"/>
            <w:hideMark/>
          </w:tcPr>
          <w:p w14:paraId="12EEF0DB" w14:textId="26B8EE18" w:rsidR="0025316B" w:rsidRPr="002C66FB" w:rsidRDefault="0025316B" w:rsidP="0025316B">
            <w:pPr>
              <w:pStyle w:val="TableBodyText"/>
            </w:pPr>
            <w:r w:rsidRPr="004A56A8">
              <w:rPr>
                <w:rFonts w:hint="eastAsia"/>
              </w:rPr>
              <w:t>アプリケーションを構成する最小の単位で実施するテストであり、主に機能</w:t>
            </w:r>
            <w:r w:rsidRPr="004A56A8">
              <w:rPr>
                <w:rFonts w:hint="eastAsia"/>
              </w:rPr>
              <w:lastRenderedPageBreak/>
              <w:t>単位で設計通りに動作するかを事業者（プログラマ）が確認する。</w:t>
            </w:r>
          </w:p>
        </w:tc>
        <w:tc>
          <w:tcPr>
            <w:tcW w:w="479" w:type="pct"/>
            <w:hideMark/>
          </w:tcPr>
          <w:p w14:paraId="739AC969" w14:textId="1F92D30E" w:rsidR="0025316B" w:rsidRPr="002C66FB" w:rsidRDefault="0025316B" w:rsidP="0025316B">
            <w:pPr>
              <w:pStyle w:val="TableBodyText"/>
            </w:pPr>
            <w:r w:rsidRPr="0081028B">
              <w:rPr>
                <w:rFonts w:hint="eastAsia"/>
              </w:rPr>
              <w:lastRenderedPageBreak/>
              <w:t>開発環境</w:t>
            </w:r>
          </w:p>
        </w:tc>
        <w:tc>
          <w:tcPr>
            <w:tcW w:w="862" w:type="pct"/>
            <w:hideMark/>
          </w:tcPr>
          <w:p w14:paraId="142DC8C5" w14:textId="690A9432" w:rsidR="0025316B" w:rsidRPr="002C66FB" w:rsidRDefault="0025316B" w:rsidP="0025316B">
            <w:pPr>
              <w:pStyle w:val="TableBodyText"/>
            </w:pPr>
            <w:r>
              <w:rPr>
                <w:rFonts w:hint="eastAsia"/>
              </w:rPr>
              <w:t>テスト用に作成した</w:t>
            </w:r>
            <w:r w:rsidRPr="00842C90">
              <w:rPr>
                <w:rFonts w:hint="eastAsia"/>
              </w:rPr>
              <w:t>データ</w:t>
            </w:r>
          </w:p>
        </w:tc>
        <w:tc>
          <w:tcPr>
            <w:tcW w:w="664" w:type="pct"/>
            <w:hideMark/>
          </w:tcPr>
          <w:p w14:paraId="3B7BD85A" w14:textId="77777777" w:rsidR="0025316B" w:rsidRPr="002C66FB" w:rsidRDefault="0025316B" w:rsidP="0025316B">
            <w:pPr>
              <w:pStyle w:val="TableBodyText"/>
            </w:pPr>
          </w:p>
        </w:tc>
      </w:tr>
      <w:tr w:rsidR="0025316B" w:rsidRPr="002C66FB" w14:paraId="648F73CB" w14:textId="77777777" w:rsidTr="00CB7D1D">
        <w:trPr>
          <w:trHeight w:val="77"/>
        </w:trPr>
        <w:tc>
          <w:tcPr>
            <w:tcW w:w="336" w:type="pct"/>
            <w:hideMark/>
          </w:tcPr>
          <w:p w14:paraId="258A6232" w14:textId="77777777" w:rsidR="0025316B" w:rsidRPr="00D67D79" w:rsidRDefault="0025316B" w:rsidP="0025316B">
            <w:pPr>
              <w:pStyle w:val="TableBodyText"/>
              <w:rPr>
                <w:rFonts w:hAnsi="ＭＳ Ｐ明朝"/>
              </w:rPr>
            </w:pPr>
            <w:r w:rsidRPr="00D67D79">
              <w:rPr>
                <w:rFonts w:hAnsi="ＭＳ Ｐ明朝" w:hint="eastAsia"/>
              </w:rPr>
              <w:t>2</w:t>
            </w:r>
          </w:p>
        </w:tc>
        <w:tc>
          <w:tcPr>
            <w:tcW w:w="554" w:type="pct"/>
            <w:hideMark/>
          </w:tcPr>
          <w:p w14:paraId="664A0F20" w14:textId="77777777" w:rsidR="0025316B" w:rsidRDefault="0025316B" w:rsidP="0025316B">
            <w:pPr>
              <w:pStyle w:val="TableBodyText"/>
            </w:pPr>
            <w:r w:rsidRPr="00556D62">
              <w:rPr>
                <w:rFonts w:hint="eastAsia"/>
              </w:rPr>
              <w:t>結合</w:t>
            </w:r>
          </w:p>
          <w:p w14:paraId="48E5E14B" w14:textId="4233346A" w:rsidR="0025316B" w:rsidRPr="002C66FB" w:rsidRDefault="0025316B" w:rsidP="0025316B">
            <w:pPr>
              <w:pStyle w:val="TableBodyText"/>
            </w:pPr>
            <w:r w:rsidRPr="00556D62">
              <w:rPr>
                <w:rFonts w:hint="eastAsia"/>
              </w:rPr>
              <w:t>テスト</w:t>
            </w:r>
          </w:p>
        </w:tc>
        <w:tc>
          <w:tcPr>
            <w:tcW w:w="2105" w:type="pct"/>
            <w:hideMark/>
          </w:tcPr>
          <w:p w14:paraId="3600DEE0" w14:textId="55E4418B" w:rsidR="0025316B" w:rsidRPr="002C66FB" w:rsidRDefault="0025316B" w:rsidP="0025316B">
            <w:pPr>
              <w:pStyle w:val="TableBodyText"/>
            </w:pPr>
            <w:r w:rsidRPr="004A56A8">
              <w:rPr>
                <w:rFonts w:hint="eastAsia"/>
              </w:rPr>
              <w:t>複数の機能を連携させて動作を確認するテストであり、主にユースケース単位で設計通りに動作するかをテスト担当者が確認する。</w:t>
            </w:r>
          </w:p>
        </w:tc>
        <w:tc>
          <w:tcPr>
            <w:tcW w:w="479" w:type="pct"/>
            <w:hideMark/>
          </w:tcPr>
          <w:p w14:paraId="5A730F0A" w14:textId="682781E1" w:rsidR="0025316B" w:rsidRPr="002C66FB" w:rsidRDefault="0025316B" w:rsidP="0025316B">
            <w:pPr>
              <w:pStyle w:val="TableBodyText"/>
            </w:pPr>
            <w:r>
              <w:rPr>
                <w:rFonts w:hint="eastAsia"/>
              </w:rPr>
              <w:t>検証</w:t>
            </w:r>
            <w:r w:rsidRPr="0081028B">
              <w:rPr>
                <w:rFonts w:hint="eastAsia"/>
              </w:rPr>
              <w:t>環境</w:t>
            </w:r>
          </w:p>
        </w:tc>
        <w:tc>
          <w:tcPr>
            <w:tcW w:w="862" w:type="pct"/>
            <w:hideMark/>
          </w:tcPr>
          <w:p w14:paraId="0B14E068" w14:textId="18390E62" w:rsidR="0025316B" w:rsidRPr="002C66FB" w:rsidRDefault="0025316B" w:rsidP="0025316B">
            <w:pPr>
              <w:pStyle w:val="TableBodyText"/>
            </w:pPr>
            <w:r>
              <w:rPr>
                <w:rFonts w:hint="eastAsia"/>
              </w:rPr>
              <w:t>テスト用に作成した</w:t>
            </w:r>
            <w:r w:rsidRPr="00842C90">
              <w:rPr>
                <w:rFonts w:hint="eastAsia"/>
              </w:rPr>
              <w:t>データ</w:t>
            </w:r>
          </w:p>
        </w:tc>
        <w:tc>
          <w:tcPr>
            <w:tcW w:w="664" w:type="pct"/>
            <w:hideMark/>
          </w:tcPr>
          <w:p w14:paraId="3AF1AD3B" w14:textId="77777777" w:rsidR="0025316B" w:rsidRPr="002C66FB" w:rsidRDefault="0025316B" w:rsidP="0025316B">
            <w:pPr>
              <w:pStyle w:val="TableBodyText"/>
            </w:pPr>
          </w:p>
        </w:tc>
      </w:tr>
      <w:tr w:rsidR="0025316B" w:rsidRPr="002C66FB" w14:paraId="4EA45196" w14:textId="77777777" w:rsidTr="00CB7D1D">
        <w:trPr>
          <w:trHeight w:val="77"/>
        </w:trPr>
        <w:tc>
          <w:tcPr>
            <w:tcW w:w="336" w:type="pct"/>
            <w:hideMark/>
          </w:tcPr>
          <w:p w14:paraId="6E5A17E6" w14:textId="77777777" w:rsidR="0025316B" w:rsidRPr="00D67D79" w:rsidRDefault="0025316B" w:rsidP="0025316B">
            <w:pPr>
              <w:pStyle w:val="TableBodyText"/>
              <w:rPr>
                <w:rFonts w:hAnsi="ＭＳ Ｐ明朝"/>
              </w:rPr>
            </w:pPr>
            <w:r w:rsidRPr="00D67D79">
              <w:rPr>
                <w:rFonts w:hAnsi="ＭＳ Ｐ明朝" w:hint="eastAsia"/>
              </w:rPr>
              <w:t>3</w:t>
            </w:r>
          </w:p>
        </w:tc>
        <w:tc>
          <w:tcPr>
            <w:tcW w:w="554" w:type="pct"/>
            <w:hideMark/>
          </w:tcPr>
          <w:p w14:paraId="416E8EAA" w14:textId="77777777" w:rsidR="0025316B" w:rsidRDefault="0025316B" w:rsidP="0025316B">
            <w:pPr>
              <w:pStyle w:val="TableBodyText"/>
            </w:pPr>
            <w:r w:rsidRPr="00556D62">
              <w:rPr>
                <w:rFonts w:hint="eastAsia"/>
              </w:rPr>
              <w:t>総合</w:t>
            </w:r>
          </w:p>
          <w:p w14:paraId="1153B4A4" w14:textId="4963E686" w:rsidR="0025316B" w:rsidRPr="002C66FB" w:rsidRDefault="0025316B" w:rsidP="0025316B">
            <w:pPr>
              <w:pStyle w:val="TableBodyText"/>
            </w:pPr>
            <w:r w:rsidRPr="00556D62">
              <w:rPr>
                <w:rFonts w:hint="eastAsia"/>
              </w:rPr>
              <w:t>テスト</w:t>
            </w:r>
          </w:p>
        </w:tc>
        <w:tc>
          <w:tcPr>
            <w:tcW w:w="2105" w:type="pct"/>
            <w:hideMark/>
          </w:tcPr>
          <w:p w14:paraId="5345A236" w14:textId="5FE98E0E" w:rsidR="0025316B" w:rsidRPr="002C66FB" w:rsidRDefault="0025316B" w:rsidP="0025316B">
            <w:pPr>
              <w:pStyle w:val="TableBodyText"/>
            </w:pPr>
            <w:r w:rsidRPr="004A56A8">
              <w:rPr>
                <w:rFonts w:hint="eastAsia"/>
              </w:rPr>
              <w:t>システム全体が設計の通りに動作することを確認するテストであり、ユースケースを組み合わせた一連の業務が行えることを機能面や非機能面の観点からテスト担当者が確認する。</w:t>
            </w:r>
          </w:p>
        </w:tc>
        <w:tc>
          <w:tcPr>
            <w:tcW w:w="479" w:type="pct"/>
            <w:hideMark/>
          </w:tcPr>
          <w:p w14:paraId="316CD905" w14:textId="597832F6" w:rsidR="0025316B" w:rsidRPr="002C66FB" w:rsidRDefault="0025316B" w:rsidP="0025316B">
            <w:pPr>
              <w:pStyle w:val="TableBodyText"/>
            </w:pPr>
            <w:r>
              <w:rPr>
                <w:rFonts w:hint="eastAsia"/>
              </w:rPr>
              <w:t>検証環境</w:t>
            </w:r>
          </w:p>
        </w:tc>
        <w:tc>
          <w:tcPr>
            <w:tcW w:w="862" w:type="pct"/>
            <w:hideMark/>
          </w:tcPr>
          <w:p w14:paraId="37CE61C5" w14:textId="71E77892" w:rsidR="0025316B" w:rsidRPr="002C66FB" w:rsidRDefault="0025316B" w:rsidP="0025316B">
            <w:pPr>
              <w:pStyle w:val="TableBodyText"/>
            </w:pPr>
            <w:r>
              <w:rPr>
                <w:rFonts w:hint="eastAsia"/>
              </w:rPr>
              <w:t>テスト用に作成した</w:t>
            </w:r>
            <w:r w:rsidRPr="00842C90">
              <w:rPr>
                <w:rFonts w:hint="eastAsia"/>
              </w:rPr>
              <w:t>データ</w:t>
            </w:r>
            <w:r>
              <w:rPr>
                <w:rFonts w:hint="eastAsia"/>
              </w:rPr>
              <w:t>、</w:t>
            </w:r>
            <w:r w:rsidR="004B699D">
              <w:rPr>
                <w:rFonts w:hint="eastAsia"/>
              </w:rPr>
              <w:t>又は</w:t>
            </w:r>
            <w:r>
              <w:rPr>
                <w:rFonts w:hint="eastAsia"/>
              </w:rPr>
              <w:t>本番データから作成した疑似データ</w:t>
            </w:r>
          </w:p>
        </w:tc>
        <w:tc>
          <w:tcPr>
            <w:tcW w:w="664" w:type="pct"/>
            <w:hideMark/>
          </w:tcPr>
          <w:p w14:paraId="03898AF3" w14:textId="77777777" w:rsidR="0025316B" w:rsidRPr="002C66FB" w:rsidRDefault="0025316B" w:rsidP="0025316B">
            <w:pPr>
              <w:pStyle w:val="TableBodyText"/>
            </w:pPr>
          </w:p>
        </w:tc>
      </w:tr>
      <w:tr w:rsidR="0025316B" w:rsidRPr="002C66FB" w14:paraId="0F28BB04" w14:textId="77777777" w:rsidTr="00CB7D1D">
        <w:trPr>
          <w:trHeight w:val="77"/>
        </w:trPr>
        <w:tc>
          <w:tcPr>
            <w:tcW w:w="336" w:type="pct"/>
          </w:tcPr>
          <w:p w14:paraId="10DAC202" w14:textId="77777777" w:rsidR="0025316B" w:rsidRPr="00D67D79" w:rsidRDefault="0025316B" w:rsidP="0025316B">
            <w:pPr>
              <w:pStyle w:val="TableBodyText"/>
              <w:rPr>
                <w:rFonts w:hAnsi="ＭＳ Ｐ明朝"/>
              </w:rPr>
            </w:pPr>
            <w:r w:rsidRPr="00D67D79">
              <w:rPr>
                <w:rFonts w:hAnsi="ＭＳ Ｐ明朝" w:hint="eastAsia"/>
              </w:rPr>
              <w:t>4</w:t>
            </w:r>
          </w:p>
        </w:tc>
        <w:tc>
          <w:tcPr>
            <w:tcW w:w="554" w:type="pct"/>
          </w:tcPr>
          <w:p w14:paraId="188F898F" w14:textId="77777777" w:rsidR="0025316B" w:rsidRDefault="0025316B" w:rsidP="0025316B">
            <w:pPr>
              <w:pStyle w:val="TableBodyText"/>
            </w:pPr>
            <w:r w:rsidRPr="00556D62">
              <w:rPr>
                <w:rFonts w:hint="eastAsia"/>
              </w:rPr>
              <w:t>受入</w:t>
            </w:r>
          </w:p>
          <w:p w14:paraId="33518A63" w14:textId="559CF57C" w:rsidR="0025316B" w:rsidRPr="00556D62" w:rsidRDefault="0025316B" w:rsidP="0025316B">
            <w:pPr>
              <w:pStyle w:val="TableBodyText"/>
            </w:pPr>
            <w:r w:rsidRPr="00556D62">
              <w:rPr>
                <w:rFonts w:hint="eastAsia"/>
              </w:rPr>
              <w:t>テスト</w:t>
            </w:r>
          </w:p>
        </w:tc>
        <w:tc>
          <w:tcPr>
            <w:tcW w:w="2105" w:type="pct"/>
          </w:tcPr>
          <w:p w14:paraId="5A36D2A0" w14:textId="32192652" w:rsidR="0025316B" w:rsidRDefault="0025316B" w:rsidP="0025316B">
            <w:pPr>
              <w:pStyle w:val="TableBodyText"/>
            </w:pPr>
            <w:r w:rsidRPr="004A56A8">
              <w:rPr>
                <w:rFonts w:hint="eastAsia"/>
              </w:rPr>
              <w:t>納品されるシステムが要件通りに動作することを確認するテストであり、発注者が主体となり、事業者と協力して確認する。</w:t>
            </w:r>
          </w:p>
        </w:tc>
        <w:tc>
          <w:tcPr>
            <w:tcW w:w="479" w:type="pct"/>
          </w:tcPr>
          <w:p w14:paraId="043B3C17" w14:textId="7A61009A" w:rsidR="0025316B" w:rsidRDefault="0025316B" w:rsidP="0025316B">
            <w:pPr>
              <w:pStyle w:val="TableBodyText"/>
            </w:pPr>
            <w:r>
              <w:rPr>
                <w:rFonts w:hint="eastAsia"/>
              </w:rPr>
              <w:t>検証環境</w:t>
            </w:r>
            <w:r w:rsidR="004B699D">
              <w:rPr>
                <w:rFonts w:hint="eastAsia"/>
              </w:rPr>
              <w:t>又は</w:t>
            </w:r>
            <w:r>
              <w:rPr>
                <w:rFonts w:hint="eastAsia"/>
              </w:rPr>
              <w:t>本番環境</w:t>
            </w:r>
          </w:p>
        </w:tc>
        <w:tc>
          <w:tcPr>
            <w:tcW w:w="862" w:type="pct"/>
          </w:tcPr>
          <w:p w14:paraId="6F7CEA69" w14:textId="76610070" w:rsidR="0025316B" w:rsidRDefault="0025316B" w:rsidP="0025316B">
            <w:pPr>
              <w:pStyle w:val="TableBodyText"/>
            </w:pPr>
            <w:r>
              <w:rPr>
                <w:rFonts w:hint="eastAsia"/>
              </w:rPr>
              <w:t>本番</w:t>
            </w:r>
            <w:r w:rsidRPr="00842C90">
              <w:rPr>
                <w:rFonts w:hint="eastAsia"/>
              </w:rPr>
              <w:t>データ</w:t>
            </w:r>
            <w:r>
              <w:rPr>
                <w:rFonts w:hint="eastAsia"/>
              </w:rPr>
              <w:t>、</w:t>
            </w:r>
            <w:r w:rsidR="004B699D">
              <w:rPr>
                <w:rFonts w:hint="eastAsia"/>
              </w:rPr>
              <w:t>又は</w:t>
            </w:r>
            <w:r>
              <w:rPr>
                <w:rFonts w:hint="eastAsia"/>
              </w:rPr>
              <w:t>本番データから作成した疑似データ</w:t>
            </w:r>
          </w:p>
        </w:tc>
        <w:tc>
          <w:tcPr>
            <w:tcW w:w="664" w:type="pct"/>
          </w:tcPr>
          <w:p w14:paraId="2639B6DB" w14:textId="77777777" w:rsidR="0025316B" w:rsidRPr="002C66FB" w:rsidRDefault="0025316B" w:rsidP="0025316B">
            <w:pPr>
              <w:pStyle w:val="TableBodyText"/>
            </w:pPr>
          </w:p>
        </w:tc>
      </w:tr>
    </w:tbl>
    <w:p w14:paraId="289B388F" w14:textId="77777777" w:rsidR="00CB7D1D" w:rsidRDefault="00CB7D1D" w:rsidP="00CB7D1D">
      <w:pPr>
        <w:pStyle w:val="af9"/>
      </w:pPr>
    </w:p>
    <w:p w14:paraId="1685170C" w14:textId="42F7FD31" w:rsidR="00FB6AFF" w:rsidRDefault="00FB6AFF" w:rsidP="00CB7D1D">
      <w:pPr>
        <w:pStyle w:val="af9"/>
      </w:pPr>
      <w:r w:rsidRPr="00FB6AFF">
        <w:rPr>
          <w:rFonts w:hint="eastAsia"/>
        </w:rPr>
        <w:t>なお、それぞれのテスト工程の中でも、様々な観点からテストを行います。その詳細については、実践ガイドブック</w:t>
      </w:r>
      <w:r w:rsidR="000B71E4">
        <w:rPr>
          <w:rFonts w:hint="eastAsia"/>
        </w:rPr>
        <w:t>「</w:t>
      </w:r>
      <w:r w:rsidRPr="00FB6AFF">
        <w:rPr>
          <w:rFonts w:hint="eastAsia"/>
        </w:rPr>
        <w:t>第７章</w:t>
      </w:r>
      <w:r w:rsidR="000B71E4">
        <w:rPr>
          <w:rFonts w:hint="eastAsia"/>
        </w:rPr>
        <w:t xml:space="preserve"> </w:t>
      </w:r>
      <w:r w:rsidRPr="00FB6AFF">
        <w:rPr>
          <w:rFonts w:hint="eastAsia"/>
        </w:rPr>
        <w:t>設計・開発</w:t>
      </w:r>
      <w:r w:rsidR="003C6CD6">
        <w:rPr>
          <w:rFonts w:hint="eastAsia"/>
        </w:rPr>
        <w:t>」</w:t>
      </w:r>
      <w:r w:rsidRPr="00FB6AFF">
        <w:rPr>
          <w:rFonts w:hint="eastAsia"/>
        </w:rPr>
        <w:t>に記載しています。要件定義をする際には、ぜひ第７章の記載も読んでみてください。情報システムの特性により、テストの観点も大きく変わってきますので、それぞれの情報システムに見合ったテストを実施できるように要件を決めることが重要です。</w:t>
      </w:r>
    </w:p>
    <w:p w14:paraId="65D590F3" w14:textId="1DA257B6" w:rsidR="00CB7D1D" w:rsidRDefault="00CB7D1D" w:rsidP="00CB7D1D">
      <w:pPr>
        <w:pStyle w:val="Annotation2"/>
        <w:spacing w:before="300" w:after="150"/>
        <w:ind w:left="525"/>
      </w:pPr>
      <w:r>
        <w:t>テストに関する各作業を、誰が行うのか明確に記載する</w:t>
      </w:r>
    </w:p>
    <w:p w14:paraId="4D26B3A9" w14:textId="780BA5E6" w:rsidR="00CB7D1D" w:rsidRDefault="00EF3B47" w:rsidP="00CB7D1D">
      <w:pPr>
        <w:pStyle w:val="af9"/>
        <w:ind w:firstLine="201"/>
      </w:pPr>
      <w:r w:rsidRPr="00DC2F90">
        <w:rPr>
          <w:b/>
          <w:noProof/>
        </w:rPr>
        <mc:AlternateContent>
          <mc:Choice Requires="wps">
            <w:drawing>
              <wp:anchor distT="0" distB="0" distL="114300" distR="114300" simplePos="0" relativeHeight="251658341" behindDoc="1" locked="0" layoutInCell="1" allowOverlap="1" wp14:anchorId="06C8029C" wp14:editId="7975785D">
                <wp:simplePos x="0" y="0"/>
                <wp:positionH relativeFrom="column">
                  <wp:posOffset>180340</wp:posOffset>
                </wp:positionH>
                <wp:positionV relativeFrom="paragraph">
                  <wp:posOffset>-288290</wp:posOffset>
                </wp:positionV>
                <wp:extent cx="3418920" cy="201960"/>
                <wp:effectExtent l="0" t="0" r="10160" b="26670"/>
                <wp:wrapNone/>
                <wp:docPr id="212" name="角丸四角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1892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6F154D1F"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06C8029C" id="角丸四角形 212" o:spid="_x0000_s1125" style="position:absolute;left:0;text-align:left;margin-left:14.2pt;margin-top:-22.7pt;width:269.2pt;height:15.9pt;z-index:-251658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hZZAIAAKUEAAAOAAAAZHJzL2Uyb0RvYy54bWysVM1uEzEQviPxDpbvZLPbkCZRNhVKKUIq&#10;UFF4AK/tzRr8h+1kkz4G19648Aq98DZU4jEYezchpTfEHqz58+eZ+WZ2frZVEm2488LoEueDIUZc&#10;U8OEXpX444eLZxOMfCCaEWk0L/GOe3y2ePpk3toZL0xjJOMOAYj2s9aWuAnBzrLM04Yr4gfGcg3O&#10;2jhFAqhulTFHWkBXMiuGw3HWGsesM5R7D9bzzokXCb+uOQ3v6trzgGSJIbeQTpfOKp7ZYk5mK0ds&#10;I2ifBvmHLBQRGh49QJ2TQNDaiUdQSlBnvKnDgBqVmboWlKcaoJp8+Fc11w2xPNUCzfH20Cb//2Dp&#10;282VQ4KVuMgLjDRRQNKv719/3t3d396CcP/jG4ouaFRr/Qzir+2Vi6V6e2noZw+O7IEnKh5iUNW+&#10;MQzgyDqY1Jxt7VS8CWWjbeJgd+CAbwOiYDwZ5ZNpAVRR8EFPpuNEUkZm+9vW+fCKG4WiUGJn1pq9&#10;B6LTE2Rz6UMigvXFEPYJo1pJoHVDJHo+hC9WA4h9MEh7zFSXkYJdCCmT4lbVUjoEV0t8Op4WJ8v+&#10;sj8Okxq1MP7FKWA/xojDzA8o1SpPMXKtoD8dch6z6qcR7DCznX2fadqHCJHyfvC0EgE2SApV4skR&#10;SsMJe6lZmu9AhOxkKFXqnrDIUUdq2FbbNAPT6Z7nyrAdUOhMtzGw4SA0xt1g1MK2lNh/WRPHMZKv&#10;NYzjNB+N4nolBQR3bK32VqIpQJSYBodRpyxDt4xr68SqgTe63mjzAoamFmE/XV0+feawC6kP/d7G&#10;ZTvWU9Sfv8viNwAAAP//AwBQSwMEFAAGAAgAAAAhAEC/9jjeAAAACgEAAA8AAABkcnMvZG93bnJl&#10;di54bWxMj81OwzAQhO9IvIO1SNxau6WNqjROhZA49EjhUG6uvTgu8Q+xm4a3ZznBbXdnNPtNs5t8&#10;z0YcsotBwmIugGHQ0bhgJby9Ps82wHJRwag+BpTwjRl27e1No2oTr+EFx0OxjEJCrpWErpRUc551&#10;h17leUwYSPuIg1eF1sFyM6grhfueL4WouFcu0IdOJXzqUH8eLl6Cd1qkL+vtqDG9++N5L45uL+X9&#10;3fS4BVZwKn9m+MUndGiJ6RQvwWTWS1huVuSUMFutaSDDuqqoy4kui4cKeNvw/xXaHwAAAP//AwBQ&#10;SwECLQAUAAYACAAAACEAtoM4kv4AAADhAQAAEwAAAAAAAAAAAAAAAAAAAAAAW0NvbnRlbnRfVHlw&#10;ZXNdLnhtbFBLAQItABQABgAIAAAAIQA4/SH/1gAAAJQBAAALAAAAAAAAAAAAAAAAAC8BAABfcmVs&#10;cy8ucmVsc1BLAQItABQABgAIAAAAIQCVQihZZAIAAKUEAAAOAAAAAAAAAAAAAAAAAC4CAABkcnMv&#10;ZTJvRG9jLnhtbFBLAQItABQABgAIAAAAIQBAv/Y43gAAAAoBAAAPAAAAAAAAAAAAAAAAAL4EAABk&#10;cnMvZG93bnJldi54bWxQSwUGAAAAAAQABADzAAAAyQUAAAAA&#10;" fillcolor="#76923c" strokecolor="white [3212]" strokeweight="1pt">
                <v:stroke joinstyle="miter"/>
                <v:path arrowok="t"/>
                <v:textbox inset=",0,,0">
                  <w:txbxContent>
                    <w:p w14:paraId="6F154D1F"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v:textbox>
              </v:roundrect>
            </w:pict>
          </mc:Fallback>
        </mc:AlternateContent>
      </w:r>
      <w:r w:rsidR="00CB7D1D">
        <w:t>テストには、「テスト項目の作成」「テスト実施環境の準備」「テスト実施」「テスト結果の判定」等、様々な作業が存在します。それぞれの作業を誰がいつまでに行うのか明確にしてください。</w:t>
      </w:r>
    </w:p>
    <w:p w14:paraId="60C73E1F" w14:textId="77777777" w:rsidR="00CB7D1D" w:rsidRDefault="00CB7D1D" w:rsidP="00CB7D1D">
      <w:pPr>
        <w:pStyle w:val="List3"/>
        <w:spacing w:before="150" w:after="150"/>
      </w:pPr>
      <w:r>
        <w:t>テストを行う上で必要な関係者との連絡調整やその実施者、また、テスト環境の準備や費用負担等、誰が行うのか明確に記載すること。</w:t>
      </w:r>
    </w:p>
    <w:p w14:paraId="56A72266" w14:textId="2FF8F332" w:rsidR="00CB7D1D" w:rsidRDefault="00CB7D1D" w:rsidP="00CB7D1D">
      <w:pPr>
        <w:pStyle w:val="Annotation2"/>
        <w:spacing w:before="300" w:after="150"/>
        <w:ind w:left="525"/>
      </w:pPr>
      <w:r>
        <w:t>過剰な要求は避ける</w:t>
      </w:r>
    </w:p>
    <w:p w14:paraId="64DF758C" w14:textId="7C969050" w:rsidR="00CB7D1D" w:rsidRDefault="00EF3B47" w:rsidP="00CB7D1D">
      <w:pPr>
        <w:pStyle w:val="af9"/>
      </w:pPr>
      <w:r w:rsidRPr="00F02B85">
        <w:rPr>
          <w:noProof/>
        </w:rPr>
        <mc:AlternateContent>
          <mc:Choice Requires="wps">
            <w:drawing>
              <wp:anchor distT="0" distB="0" distL="114300" distR="114300" simplePos="0" relativeHeight="251658342" behindDoc="1" locked="0" layoutInCell="1" allowOverlap="1" wp14:anchorId="4A02F7FF" wp14:editId="2A977D33">
                <wp:simplePos x="0" y="0"/>
                <wp:positionH relativeFrom="column">
                  <wp:posOffset>180340</wp:posOffset>
                </wp:positionH>
                <wp:positionV relativeFrom="paragraph">
                  <wp:posOffset>-288290</wp:posOffset>
                </wp:positionV>
                <wp:extent cx="1474560" cy="201960"/>
                <wp:effectExtent l="0" t="0" r="11430" b="26670"/>
                <wp:wrapNone/>
                <wp:docPr id="213" name="角丸四角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456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72505BB8"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4A02F7FF" id="角丸四角形 213" o:spid="_x0000_s1126" style="position:absolute;left:0;text-align:left;margin-left:14.2pt;margin-top:-22.7pt;width:116.1pt;height:15.9pt;z-index:-251658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LWYgIAAKYEAAAOAAAAZHJzL2Uyb0RvYy54bWysVM1uEzEQviPxDpbvZLNpmjRRNhVKKUIq&#10;UFF4AK/tzRr8h+1kNzwG19648Aq98DZU4jEYezchpTfEHqz58+eZ+WZ2cd4qibbceWF0gfPBECOu&#10;qWFCrwv84f3lszOMfCCaEWk0L/COe3y+fPpk0dg5H5naSMYdAhDt540tcB2CnWeZpzVXxA+M5Rqc&#10;lXGKBFDdOmOONICuZDYaDidZYxyzzlDuPVgvOideJvyq4jS8rSrPA5IFhtxCOl06y3hmywWZrx2x&#10;taB9GuQfslBEaHj0AHVBAkEbJx5BKUGd8aYKA2pUZqpKUJ5qgGry4V/V3NTE8lQLNMfbQ5v8/4Ol&#10;b7bXDglW4FF+gpEmCkj69f3rz7u7+9tbEO5/fEPRBY1qrJ9D/I29drFUb68M/eTBkT3wRMVDDCqb&#10;14YBHNkEk5rTVk7Fm1A2ahMHuwMHvA2IgjEfT8enE6CKgg96MgM5PkHm+9vW+fCSG4WiUGBnNpq9&#10;A6LTE2R75UMigvXFEPYRo0pJoHVLJDodwtcj9sGAvcdMdRkp2KWQMiluXa6kQ3C1wNPJbHSy6i/7&#10;4zCpUQO5j6aA/RgjDjM/oJTrPMXIjYL+dMh5zKqfRrDDzHb2faZpHyJE6sSDp5UIsEFSqAKfHaHU&#10;nLAXmqX5DkTIToZSpe4Jixx1pIa2bNMMQBp7okvDdsChM93KwIqDUBv3BaMG1qXA/vOGOI6RfKVh&#10;Hmf5eBz3KykguGNrubcSTQGiwDQ4jDplFbpt3Fgn1jW80TVHm+cwNZUI+/Hq8ulTh2VIjegXN27b&#10;sZ6i/vxelr8BAAD//wMAUEsDBBQABgAIAAAAIQBIEzOJ3QAAAAoBAAAPAAAAZHJzL2Rvd25yZXYu&#10;eG1sTI89T8MwEIZ3JP6DdUhsrd1QoirEqRASQ0cKQ7u59uEY4g9iNw3/nmOC7T4evfdcu539wCYc&#10;s4tBwmopgGHQ0bhgJby9Pi82wHJRwaghBpTwjRm23fVVqxoTL+EFp32xjEJCbpSEvpTUcJ51j17l&#10;ZUwYaPceR68KtaPlZlQXCvcDr4SouVcu0IVeJXzqUX/uz16Cd1qkL+vtpDEd/eFjJw5uJ+Xtzfz4&#10;AKzgXP5g+NUndejI6RTPwWQ2SKg2ayIlLNb3VBBQ1aIGdqLJ6q4G3rX8/wvdDwAAAP//AwBQSwEC&#10;LQAUAAYACAAAACEAtoM4kv4AAADhAQAAEwAAAAAAAAAAAAAAAAAAAAAAW0NvbnRlbnRfVHlwZXNd&#10;LnhtbFBLAQItABQABgAIAAAAIQA4/SH/1gAAAJQBAAALAAAAAAAAAAAAAAAAAC8BAABfcmVscy8u&#10;cmVsc1BLAQItABQABgAIAAAAIQDvk3LWYgIAAKYEAAAOAAAAAAAAAAAAAAAAAC4CAABkcnMvZTJv&#10;RG9jLnhtbFBLAQItABQABgAIAAAAIQBIEzOJ3QAAAAoBAAAPAAAAAAAAAAAAAAAAALwEAABkcnMv&#10;ZG93bnJldi54bWxQSwUGAAAAAAQABADzAAAAxgUAAAAA&#10;" fillcolor="#76923c" strokecolor="white [3212]" strokeweight="1pt">
                <v:stroke joinstyle="miter"/>
                <v:path arrowok="t"/>
                <v:textbox inset=",0,,0">
                  <w:txbxContent>
                    <w:p w14:paraId="72505BB8" w14:textId="77777777" w:rsidR="006B6FCC" w:rsidRPr="00987E12" w:rsidRDefault="006B6FCC" w:rsidP="00CB7D1D">
                      <w:pPr>
                        <w:rPr>
                          <w:rFonts w:ascii="ＭＳ Ｐゴシック" w:eastAsia="ＭＳ Ｐゴシック" w:hAnsi="ＭＳ Ｐゴシック"/>
                          <w:b/>
                          <w:color w:val="FFFFFF" w:themeColor="background1"/>
                          <w:sz w:val="20"/>
                          <w:szCs w:val="20"/>
                        </w:rPr>
                      </w:pPr>
                    </w:p>
                  </w:txbxContent>
                </v:textbox>
              </v:roundrect>
            </w:pict>
          </mc:Fallback>
        </mc:AlternateContent>
      </w:r>
      <w:r w:rsidR="00CB7D1D">
        <w:t>テストは、数多く実施すれば品質が上がるというわけではありません。当該テストの目的を踏まえて、必要十分なテスト内容・量を調整してください。</w:t>
      </w:r>
    </w:p>
    <w:p w14:paraId="6BAD7B89" w14:textId="77777777" w:rsidR="00CB7D1D" w:rsidRDefault="00CB7D1D" w:rsidP="00CB7D1D">
      <w:pPr>
        <w:pStyle w:val="List3"/>
        <w:spacing w:before="150" w:after="150"/>
      </w:pPr>
      <w:r>
        <w:t>事業者に対してテスト環境の過剰な要求は避けること。</w:t>
      </w:r>
    </w:p>
    <w:p w14:paraId="79692463" w14:textId="77777777" w:rsidR="00CB7D1D" w:rsidRDefault="00CB7D1D" w:rsidP="00CB7D1D">
      <w:pPr>
        <w:pStyle w:val="List3"/>
        <w:spacing w:before="150" w:after="150"/>
      </w:pPr>
      <w:r>
        <w:t>必要以上に厳密なテスト等の過剰な要求は避けること。</w:t>
      </w:r>
    </w:p>
    <w:p w14:paraId="51A5E047" w14:textId="77777777" w:rsidR="00CB7D1D" w:rsidRDefault="00CB7D1D" w:rsidP="00CB7D1D">
      <w:pPr>
        <w:pStyle w:val="4"/>
        <w:spacing w:before="300" w:after="150"/>
      </w:pPr>
      <w:bookmarkStart w:id="247" w:name="_Toc34978928"/>
      <w:bookmarkStart w:id="248" w:name="_Toc35257173"/>
      <w:bookmarkStart w:id="249" w:name="_Toc64024395"/>
      <w:r>
        <w:t>移行に関する事項</w:t>
      </w:r>
      <w:bookmarkEnd w:id="247"/>
      <w:bookmarkEnd w:id="248"/>
      <w:bookmarkEnd w:id="249"/>
    </w:p>
    <w:p w14:paraId="6399D670" w14:textId="429AC082" w:rsidR="00CB7D1D" w:rsidRDefault="00CB7D1D" w:rsidP="00CB7D1D">
      <w:pPr>
        <w:pStyle w:val="af9"/>
      </w:pPr>
      <w:r>
        <w:rPr>
          <w:rFonts w:hint="eastAsia"/>
        </w:rPr>
        <w:t>移行には、データ移行、システム移行及び業務運用移行の３つの要素があります。大規模な情報システムにおいては、既存の情報システムから新しい情報システムにデータ移行とシステム移行（新</w:t>
      </w:r>
      <w:r w:rsidR="0060638B">
        <w:rPr>
          <w:rFonts w:hint="eastAsia"/>
        </w:rPr>
        <w:t>情報</w:t>
      </w:r>
      <w:r>
        <w:rPr>
          <w:rFonts w:hint="eastAsia"/>
        </w:rPr>
        <w:t>システム稼働）を行い、一定期間並行稼働させた後に、業務運用移行を行う場合もあります。他方で、中小規模の情報システムにおいては、３要素全て</w:t>
      </w:r>
      <w:r w:rsidR="0060638B">
        <w:rPr>
          <w:rFonts w:hint="eastAsia"/>
        </w:rPr>
        <w:t>の移行</w:t>
      </w:r>
      <w:r>
        <w:rPr>
          <w:rFonts w:hint="eastAsia"/>
        </w:rPr>
        <w:t>を</w:t>
      </w:r>
      <w:r w:rsidR="0060638B">
        <w:rPr>
          <w:rFonts w:hint="eastAsia"/>
        </w:rPr>
        <w:t>休日</w:t>
      </w:r>
      <w:r>
        <w:rPr>
          <w:rFonts w:hint="eastAsia"/>
        </w:rPr>
        <w:t>に実施する場合もあります。</w:t>
      </w:r>
    </w:p>
    <w:p w14:paraId="1FC46DF1" w14:textId="45D806E7" w:rsidR="00CB7D1D" w:rsidRDefault="00CB7D1D" w:rsidP="00CB7D1D">
      <w:pPr>
        <w:pStyle w:val="af9"/>
      </w:pPr>
      <w:r>
        <w:rPr>
          <w:rFonts w:hint="eastAsia"/>
        </w:rPr>
        <w:t>いずれの場合においても、業務の安定的な継続が最重要課題であるため</w:t>
      </w:r>
      <w:r w:rsidR="0004511B">
        <w:rPr>
          <w:rFonts w:hint="eastAsia"/>
        </w:rPr>
        <w:t>、</w:t>
      </w:r>
      <w:r>
        <w:rPr>
          <w:rFonts w:hint="eastAsia"/>
        </w:rPr>
        <w:t>移行の各ステップにおいて状況を評価し、最悪の場合でも既存の情報システムへ切り戻せるような計画と、プロセスの準備を要求しておくことが必要です。</w:t>
      </w:r>
    </w:p>
    <w:p w14:paraId="4DBA7591" w14:textId="77777777" w:rsidR="00CB7D1D" w:rsidRDefault="00CB7D1D" w:rsidP="00CB7D1D">
      <w:pPr>
        <w:pStyle w:val="af9"/>
      </w:pPr>
      <w:r>
        <w:rPr>
          <w:rFonts w:hint="eastAsia"/>
        </w:rPr>
        <w:lastRenderedPageBreak/>
        <w:t>移行元である既存の情報システム、業務、運用について、対象を漏れなく抽出します。抽出に当たり、既存の運用・保守事業者の協力が不可欠となるため、事前に移行調査に必要となる既存事業者の要員確保について調整しておくことが重要です。移行対象の抽出後、移行に際する制限事項を整理します。例えば、月次の締め処理がある業務の場合、「月末の締め処理が完了するまでは移行不可」といった事項を明確にします。</w:t>
      </w:r>
    </w:p>
    <w:p w14:paraId="053D0C4D" w14:textId="77777777" w:rsidR="00CB7D1D" w:rsidRPr="00F56B97" w:rsidRDefault="00CB7D1D" w:rsidP="00CB7D1D">
      <w:pPr>
        <w:pStyle w:val="af9"/>
      </w:pPr>
      <w:r>
        <w:rPr>
          <w:rFonts w:hint="eastAsia"/>
        </w:rPr>
        <w:t>ここでは、移行先への移行手段を詳細に記載する必要はありません。移行手段は設計・開発工程にて詳細化します。</w:t>
      </w:r>
    </w:p>
    <w:p w14:paraId="120DAA89" w14:textId="77777777" w:rsidR="00CB7D1D" w:rsidRDefault="00CB7D1D" w:rsidP="00CB7D1D">
      <w:pPr>
        <w:pStyle w:val="FigureTitle"/>
      </w:pPr>
      <w:r>
        <w:rPr>
          <w:noProof/>
        </w:rPr>
        <mc:AlternateContent>
          <mc:Choice Requires="wps">
            <w:drawing>
              <wp:anchor distT="0" distB="0" distL="114300" distR="114300" simplePos="0" relativeHeight="251658313" behindDoc="0" locked="0" layoutInCell="1" allowOverlap="1" wp14:anchorId="28AF027E" wp14:editId="3F7F8E5A">
                <wp:simplePos x="0" y="0"/>
                <wp:positionH relativeFrom="page">
                  <wp:posOffset>5956300</wp:posOffset>
                </wp:positionH>
                <wp:positionV relativeFrom="paragraph">
                  <wp:posOffset>360045</wp:posOffset>
                </wp:positionV>
                <wp:extent cx="1429920" cy="324360"/>
                <wp:effectExtent l="0" t="0" r="0" b="0"/>
                <wp:wrapNone/>
                <wp:docPr id="214" name="テキスト ボックス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7488FEB2" w14:textId="535E2294" w:rsidR="006B6FCC" w:rsidRDefault="006B6FCC" w:rsidP="00CB7D1D">
                            <w:pPr>
                              <w:pStyle w:val="a"/>
                            </w:pPr>
                            <w:r>
                              <w:rPr>
                                <w:rFonts w:hint="eastAsia"/>
                              </w:rPr>
                              <w:t>表</w:t>
                            </w:r>
                            <w:r>
                              <w:t>5-3</w:t>
                            </w:r>
                            <w:r w:rsidR="00C053B3">
                              <w:t>2</w:t>
                            </w:r>
                          </w:p>
                          <w:p w14:paraId="469FF6FD"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移行対象データ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AF027E" id="テキスト ボックス 214" o:spid="_x0000_s1127" type="#_x0000_t202" style="position:absolute;margin-left:469pt;margin-top:28.35pt;width:112.6pt;height:25.55pt;z-index:2516583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HmPZwIAAKUEAAAOAAAAZHJzL2Uyb0RvYy54bWysVEtu2zAQ3RfoHQjua9mKETSC5cB14KKA&#10;kQRwiqxpirKEUhyWpC25yxgocoheoei659FFOqQsJ027Krqhh5of5703nlw2lSQ7YWwJKqWjwZAS&#10;oThkpdqk9OPd4s1bSqxjKmMSlEjpXlh6OX39alLrRMRQgMyEIVhE2aTWKS2c00kUWV6IitkBaKHQ&#10;mYOpmMOr2USZYTVWr2QUD4fnUQ0m0wa4sBa/XnVOOg3181xwd5PnVjgiU4pvc+E04Vz7M5pOWLIx&#10;TBclPz6D/cMrKlYqbHoqdcUcI1tT/lGqKrkBC7kbcKgiyPOSizADTjMavphmVTAtwiwIjtUnmOz/&#10;K8uvd7eGlFlK49GYEsUqJKk9fG0fvrcPP9vDI2kP39rDoX34gXfigxCyWtsEM1cac13zDhqkPoxv&#10;9RL4J4sh0bOYLsFitIeoyU3lf3F4gonIyv7EhGgc4b7aOL64iNHF0XcWj8/OA1XRU7Y21r0XUBFv&#10;pNQg0+EFbLe0zvdnSR/im1mQZbYopfQX75hLQ3YMVVEXpRN+KMz4LUoqH6vAZ3Xu7osIsjp28VN2&#10;g3nLNesmgDkajnqc1pDtESYDnfas5osS+y+ZdbfMoNhwSlwgd4NHLqFOKRwtSgowX/723cejBtBL&#10;SY3iTan9vGVGUCI/KFSHV3pvmN5Y94baVnPAyUe4mpoHExOMk72ZG6juca9mvgu6mOLYK6WuN+eu&#10;WyHcSy5msxCEetbMLdVK814NHue75p4ZfWTJIb/X0MuaJS/I6mIDXXq2dYh8YNIj26F4lBXuQqDr&#10;uLd+2Z7fQ9TTv8v0FwAAAP//AwBQSwMEFAAGAAgAAAAhACDtqj7jAAAACwEAAA8AAABkcnMvZG93&#10;bnJldi54bWxMj8FOwzAQRO9I/IO1SFwQddqUNIQ4VVXBAS4VoRdubryNA/E6sp02/D3uCW6zmtHs&#10;m3I9mZ6d0PnOkoD5LAGG1FjVUStg//FynwPzQZKSvSUU8IMe1tX1VSkLZc/0jqc6tCyWkC+kAB3C&#10;UHDuG41G+pkdkKJ3tM7IEE/XcuXkOZabni+SJONGdhQ/aDngVmPzXY9GwG75udN34/H5bbNM3et+&#10;3GZfbS3E7c20eQIWcAp/YbjgR3SoItPBjqQ86wU8pnncEgQ8ZCtgl8A8SxfADlElqxx4VfL/G6pf&#10;AAAA//8DAFBLAQItABQABgAIAAAAIQC2gziS/gAAAOEBAAATAAAAAAAAAAAAAAAAAAAAAABbQ29u&#10;dGVudF9UeXBlc10ueG1sUEsBAi0AFAAGAAgAAAAhADj9If/WAAAAlAEAAAsAAAAAAAAAAAAAAAAA&#10;LwEAAF9yZWxzLy5yZWxzUEsBAi0AFAAGAAgAAAAhAJzseY9nAgAApQQAAA4AAAAAAAAAAAAAAAAA&#10;LgIAAGRycy9lMm9Eb2MueG1sUEsBAi0AFAAGAAgAAAAhACDtqj7jAAAACwEAAA8AAAAAAAAAAAAA&#10;AAAAwQQAAGRycy9kb3ducmV2LnhtbFBLBQYAAAAABAAEAPMAAADRBQAAAAA=&#10;" stroked="f">
                <v:textbox style="mso-fit-shape-to-text:t" inset="0,0,0,0">
                  <w:txbxContent>
                    <w:p w14:paraId="7488FEB2" w14:textId="535E2294" w:rsidR="006B6FCC" w:rsidRDefault="006B6FCC" w:rsidP="00CB7D1D">
                      <w:pPr>
                        <w:pStyle w:val="a"/>
                      </w:pPr>
                      <w:r>
                        <w:rPr>
                          <w:rFonts w:hint="eastAsia"/>
                        </w:rPr>
                        <w:t>表</w:t>
                      </w:r>
                      <w:r>
                        <w:t>5-3</w:t>
                      </w:r>
                      <w:r w:rsidR="00C053B3">
                        <w:t>2</w:t>
                      </w:r>
                    </w:p>
                    <w:p w14:paraId="469FF6FD"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移行対象データ</w:t>
                      </w:r>
                    </w:p>
                  </w:txbxContent>
                </v:textbox>
                <w10:wrap anchorx="page"/>
              </v:shape>
            </w:pict>
          </mc:Fallback>
        </mc:AlternateContent>
      </w:r>
    </w:p>
    <w:tbl>
      <w:tblPr>
        <w:tblStyle w:val="ad"/>
        <w:tblW w:w="4844" w:type="pct"/>
        <w:tblInd w:w="238" w:type="dxa"/>
        <w:tblCellMar>
          <w:left w:w="0" w:type="dxa"/>
          <w:right w:w="0" w:type="dxa"/>
        </w:tblCellMar>
        <w:tblLook w:val="04A0" w:firstRow="1" w:lastRow="0" w:firstColumn="1" w:lastColumn="0" w:noHBand="0" w:noVBand="1"/>
      </w:tblPr>
      <w:tblGrid>
        <w:gridCol w:w="495"/>
        <w:gridCol w:w="1477"/>
        <w:gridCol w:w="1751"/>
        <w:gridCol w:w="672"/>
        <w:gridCol w:w="2167"/>
        <w:gridCol w:w="843"/>
      </w:tblGrid>
      <w:tr w:rsidR="00CB7D1D" w:rsidRPr="003F7653" w14:paraId="05E4030D" w14:textId="77777777" w:rsidTr="00CB7D1D">
        <w:trPr>
          <w:trHeight w:val="77"/>
          <w:tblHeader/>
        </w:trPr>
        <w:tc>
          <w:tcPr>
            <w:tcW w:w="335" w:type="pct"/>
            <w:shd w:val="clear" w:color="auto" w:fill="EAF1DD" w:themeFill="accent3" w:themeFillTint="33"/>
            <w:hideMark/>
          </w:tcPr>
          <w:p w14:paraId="315404F7" w14:textId="77777777" w:rsidR="00CB7D1D" w:rsidRPr="00975094" w:rsidRDefault="00CB7D1D" w:rsidP="00CB7D1D">
            <w:pPr>
              <w:pStyle w:val="TableTitle"/>
              <w:jc w:val="center"/>
              <w:rPr>
                <w:rFonts w:hAnsi="ＭＳ Ｐ明朝"/>
              </w:rPr>
            </w:pPr>
            <w:r w:rsidRPr="00975094">
              <w:rPr>
                <w:rFonts w:hAnsi="ＭＳ Ｐ明朝" w:hint="eastAsia"/>
              </w:rPr>
              <w:t>No.</w:t>
            </w:r>
          </w:p>
        </w:tc>
        <w:tc>
          <w:tcPr>
            <w:tcW w:w="997" w:type="pct"/>
            <w:shd w:val="clear" w:color="auto" w:fill="EAF1DD" w:themeFill="accent3" w:themeFillTint="33"/>
            <w:hideMark/>
          </w:tcPr>
          <w:p w14:paraId="7F4F3E3C" w14:textId="77777777" w:rsidR="00CB7D1D" w:rsidRPr="003F7653" w:rsidRDefault="00CB7D1D" w:rsidP="00CB7D1D">
            <w:pPr>
              <w:pStyle w:val="TableTitle"/>
              <w:jc w:val="center"/>
            </w:pPr>
            <w:r w:rsidRPr="003F7653">
              <w:rPr>
                <w:rFonts w:hint="eastAsia"/>
              </w:rPr>
              <w:t>移行元</w:t>
            </w:r>
          </w:p>
        </w:tc>
        <w:tc>
          <w:tcPr>
            <w:tcW w:w="1182" w:type="pct"/>
            <w:shd w:val="clear" w:color="auto" w:fill="EAF1DD" w:themeFill="accent3" w:themeFillTint="33"/>
            <w:hideMark/>
          </w:tcPr>
          <w:p w14:paraId="1E138114" w14:textId="77777777" w:rsidR="00CB7D1D" w:rsidRPr="003F7653" w:rsidRDefault="00CB7D1D" w:rsidP="00CB7D1D">
            <w:pPr>
              <w:pStyle w:val="TableTitle"/>
              <w:jc w:val="center"/>
            </w:pPr>
            <w:r w:rsidRPr="003F7653">
              <w:rPr>
                <w:rFonts w:hint="eastAsia"/>
              </w:rPr>
              <w:t>移行対象データ</w:t>
            </w:r>
          </w:p>
        </w:tc>
        <w:tc>
          <w:tcPr>
            <w:tcW w:w="454" w:type="pct"/>
            <w:shd w:val="clear" w:color="auto" w:fill="EAF1DD" w:themeFill="accent3" w:themeFillTint="33"/>
            <w:hideMark/>
          </w:tcPr>
          <w:p w14:paraId="6D4BAAB7" w14:textId="77777777" w:rsidR="00CB7D1D" w:rsidRPr="003F7653" w:rsidRDefault="00CB7D1D" w:rsidP="00CB7D1D">
            <w:pPr>
              <w:pStyle w:val="TableTitle"/>
              <w:jc w:val="center"/>
            </w:pPr>
            <w:r w:rsidRPr="003F7653">
              <w:rPr>
                <w:rFonts w:hint="eastAsia"/>
              </w:rPr>
              <w:t>件数</w:t>
            </w:r>
          </w:p>
        </w:tc>
        <w:tc>
          <w:tcPr>
            <w:tcW w:w="1463" w:type="pct"/>
            <w:shd w:val="clear" w:color="auto" w:fill="EAF1DD" w:themeFill="accent3" w:themeFillTint="33"/>
            <w:hideMark/>
          </w:tcPr>
          <w:p w14:paraId="0AE10F24" w14:textId="77777777" w:rsidR="00CB7D1D" w:rsidRPr="003F7653" w:rsidRDefault="00CB7D1D" w:rsidP="00CB7D1D">
            <w:pPr>
              <w:pStyle w:val="TableTitle"/>
              <w:jc w:val="center"/>
            </w:pPr>
            <w:r w:rsidRPr="003F7653">
              <w:rPr>
                <w:rFonts w:hint="eastAsia"/>
              </w:rPr>
              <w:t>提供方法</w:t>
            </w:r>
          </w:p>
        </w:tc>
        <w:tc>
          <w:tcPr>
            <w:tcW w:w="570" w:type="pct"/>
            <w:shd w:val="clear" w:color="auto" w:fill="EAF1DD" w:themeFill="accent3" w:themeFillTint="33"/>
            <w:hideMark/>
          </w:tcPr>
          <w:p w14:paraId="770E97D7" w14:textId="77777777" w:rsidR="00CB7D1D" w:rsidRPr="003F7653" w:rsidRDefault="00CB7D1D" w:rsidP="00CB7D1D">
            <w:pPr>
              <w:pStyle w:val="TableTitle"/>
              <w:jc w:val="center"/>
            </w:pPr>
            <w:r w:rsidRPr="003F7653">
              <w:rPr>
                <w:rFonts w:hint="eastAsia"/>
              </w:rPr>
              <w:t>補足</w:t>
            </w:r>
          </w:p>
        </w:tc>
      </w:tr>
      <w:tr w:rsidR="00CB7D1D" w:rsidRPr="003F7653" w14:paraId="5BFB0FE1" w14:textId="77777777" w:rsidTr="00CB7D1D">
        <w:trPr>
          <w:trHeight w:val="77"/>
        </w:trPr>
        <w:tc>
          <w:tcPr>
            <w:tcW w:w="335" w:type="pct"/>
            <w:hideMark/>
          </w:tcPr>
          <w:p w14:paraId="1755CB96" w14:textId="77777777" w:rsidR="00CB7D1D" w:rsidRPr="00975094" w:rsidRDefault="00CB7D1D" w:rsidP="00CB7D1D">
            <w:pPr>
              <w:pStyle w:val="TableBodyText"/>
              <w:rPr>
                <w:rFonts w:hAnsi="ＭＳ Ｐ明朝"/>
              </w:rPr>
            </w:pPr>
            <w:r w:rsidRPr="00975094">
              <w:rPr>
                <w:rFonts w:hAnsi="ＭＳ Ｐ明朝" w:hint="eastAsia"/>
              </w:rPr>
              <w:t>1</w:t>
            </w:r>
          </w:p>
        </w:tc>
        <w:tc>
          <w:tcPr>
            <w:tcW w:w="997" w:type="pct"/>
            <w:vMerge w:val="restart"/>
            <w:hideMark/>
          </w:tcPr>
          <w:p w14:paraId="5170065E" w14:textId="77777777" w:rsidR="00CB7D1D" w:rsidRPr="003F7653" w:rsidRDefault="00CB7D1D" w:rsidP="00CB7D1D">
            <w:pPr>
              <w:pStyle w:val="TableBodyText"/>
            </w:pPr>
            <w:r>
              <w:rPr>
                <w:rFonts w:hint="eastAsia"/>
              </w:rPr>
              <w:t>○○申請</w:t>
            </w:r>
            <w:r w:rsidRPr="00556D62">
              <w:rPr>
                <w:rFonts w:hint="eastAsia"/>
              </w:rPr>
              <w:t>システム</w:t>
            </w:r>
          </w:p>
        </w:tc>
        <w:tc>
          <w:tcPr>
            <w:tcW w:w="1182" w:type="pct"/>
            <w:hideMark/>
          </w:tcPr>
          <w:p w14:paraId="51B12BEC" w14:textId="77777777" w:rsidR="00CB7D1D" w:rsidRPr="003F7653" w:rsidRDefault="00CB7D1D" w:rsidP="00CB7D1D">
            <w:pPr>
              <w:pStyle w:val="TableBodyText"/>
            </w:pPr>
            <w:r>
              <w:rPr>
                <w:rFonts w:hint="eastAsia"/>
              </w:rPr>
              <w:t>○○</w:t>
            </w:r>
            <w:r w:rsidRPr="00556D62">
              <w:rPr>
                <w:rFonts w:hint="eastAsia"/>
              </w:rPr>
              <w:t>テーブル</w:t>
            </w:r>
          </w:p>
        </w:tc>
        <w:tc>
          <w:tcPr>
            <w:tcW w:w="454" w:type="pct"/>
            <w:hideMark/>
          </w:tcPr>
          <w:p w14:paraId="14EEEC88" w14:textId="77777777" w:rsidR="00CB7D1D" w:rsidRPr="003F7653" w:rsidRDefault="00CB7D1D" w:rsidP="00CB7D1D">
            <w:pPr>
              <w:pStyle w:val="TableBodyText"/>
            </w:pPr>
            <w:r>
              <w:rPr>
                <w:rFonts w:hint="eastAsia"/>
              </w:rPr>
              <w:t>XX</w:t>
            </w:r>
          </w:p>
        </w:tc>
        <w:tc>
          <w:tcPr>
            <w:tcW w:w="1463" w:type="pct"/>
            <w:hideMark/>
          </w:tcPr>
          <w:p w14:paraId="2CF4D12F" w14:textId="77777777" w:rsidR="00CB7D1D" w:rsidRPr="003F7653" w:rsidRDefault="00CB7D1D" w:rsidP="00CB7D1D">
            <w:pPr>
              <w:pStyle w:val="TableBodyText"/>
            </w:pPr>
            <w:r w:rsidRPr="00556D62">
              <w:rPr>
                <w:rFonts w:hint="eastAsia"/>
              </w:rPr>
              <w:t>ＣＳＶ形式での提供</w:t>
            </w:r>
          </w:p>
        </w:tc>
        <w:tc>
          <w:tcPr>
            <w:tcW w:w="570" w:type="pct"/>
            <w:hideMark/>
          </w:tcPr>
          <w:p w14:paraId="4709BF42" w14:textId="77777777" w:rsidR="00CB7D1D" w:rsidRPr="003F7653" w:rsidRDefault="00CB7D1D" w:rsidP="00CB7D1D">
            <w:pPr>
              <w:pStyle w:val="TableBodyText"/>
            </w:pPr>
          </w:p>
        </w:tc>
      </w:tr>
      <w:tr w:rsidR="00CB7D1D" w:rsidRPr="003F7653" w14:paraId="0253CBF0" w14:textId="77777777" w:rsidTr="00CB7D1D">
        <w:trPr>
          <w:trHeight w:val="77"/>
        </w:trPr>
        <w:tc>
          <w:tcPr>
            <w:tcW w:w="335" w:type="pct"/>
            <w:hideMark/>
          </w:tcPr>
          <w:p w14:paraId="499D20D3" w14:textId="77777777" w:rsidR="00CB7D1D" w:rsidRPr="00975094" w:rsidRDefault="00CB7D1D" w:rsidP="00CB7D1D">
            <w:pPr>
              <w:pStyle w:val="TableBodyText"/>
              <w:rPr>
                <w:rFonts w:hAnsi="ＭＳ Ｐ明朝"/>
              </w:rPr>
            </w:pPr>
            <w:r w:rsidRPr="00975094">
              <w:rPr>
                <w:rFonts w:hAnsi="ＭＳ Ｐ明朝" w:hint="eastAsia"/>
              </w:rPr>
              <w:t>2</w:t>
            </w:r>
          </w:p>
        </w:tc>
        <w:tc>
          <w:tcPr>
            <w:tcW w:w="997" w:type="pct"/>
            <w:vMerge/>
            <w:hideMark/>
          </w:tcPr>
          <w:p w14:paraId="2C0122AF" w14:textId="77777777" w:rsidR="00CB7D1D" w:rsidRPr="003F7653" w:rsidRDefault="00CB7D1D" w:rsidP="00CB7D1D">
            <w:pPr>
              <w:pStyle w:val="TableBodyText"/>
            </w:pPr>
          </w:p>
        </w:tc>
        <w:tc>
          <w:tcPr>
            <w:tcW w:w="1182" w:type="pct"/>
            <w:hideMark/>
          </w:tcPr>
          <w:p w14:paraId="429C59DB" w14:textId="77777777" w:rsidR="00CB7D1D" w:rsidRPr="003F7653" w:rsidRDefault="00CB7D1D" w:rsidP="00CB7D1D">
            <w:pPr>
              <w:pStyle w:val="TableBodyText"/>
            </w:pPr>
            <w:r>
              <w:rPr>
                <w:rFonts w:hint="eastAsia"/>
              </w:rPr>
              <w:t>○○申請</w:t>
            </w:r>
            <w:r w:rsidRPr="00556D62">
              <w:rPr>
                <w:rFonts w:hint="eastAsia"/>
              </w:rPr>
              <w:t>ファイル</w:t>
            </w:r>
          </w:p>
        </w:tc>
        <w:tc>
          <w:tcPr>
            <w:tcW w:w="454" w:type="pct"/>
            <w:hideMark/>
          </w:tcPr>
          <w:p w14:paraId="03300EF0" w14:textId="77777777" w:rsidR="00CB7D1D" w:rsidRPr="003F7653" w:rsidRDefault="00CB7D1D" w:rsidP="00CB7D1D">
            <w:pPr>
              <w:pStyle w:val="TableBodyText"/>
            </w:pPr>
            <w:r>
              <w:rPr>
                <w:rFonts w:hint="eastAsia"/>
              </w:rPr>
              <w:t>XX</w:t>
            </w:r>
          </w:p>
        </w:tc>
        <w:tc>
          <w:tcPr>
            <w:tcW w:w="1463" w:type="pct"/>
            <w:hideMark/>
          </w:tcPr>
          <w:p w14:paraId="65B9C1A3" w14:textId="77777777" w:rsidR="00CB7D1D" w:rsidRPr="003F7653" w:rsidRDefault="00CB7D1D" w:rsidP="00CB7D1D">
            <w:pPr>
              <w:pStyle w:val="TableBodyText"/>
            </w:pPr>
            <w:r w:rsidRPr="00556D62">
              <w:rPr>
                <w:rFonts w:hint="eastAsia"/>
              </w:rPr>
              <w:t>ＣＳＶ形式での提供</w:t>
            </w:r>
          </w:p>
        </w:tc>
        <w:tc>
          <w:tcPr>
            <w:tcW w:w="570" w:type="pct"/>
            <w:hideMark/>
          </w:tcPr>
          <w:p w14:paraId="224669C1" w14:textId="77777777" w:rsidR="00CB7D1D" w:rsidRPr="003F7653" w:rsidRDefault="00CB7D1D" w:rsidP="00CB7D1D">
            <w:pPr>
              <w:pStyle w:val="TableBodyText"/>
            </w:pPr>
          </w:p>
        </w:tc>
      </w:tr>
      <w:tr w:rsidR="00CB7D1D" w:rsidRPr="003F7653" w14:paraId="0DDC5FB1" w14:textId="77777777" w:rsidTr="00CB7D1D">
        <w:trPr>
          <w:trHeight w:val="77"/>
        </w:trPr>
        <w:tc>
          <w:tcPr>
            <w:tcW w:w="335" w:type="pct"/>
            <w:hideMark/>
          </w:tcPr>
          <w:p w14:paraId="63C359DA" w14:textId="77777777" w:rsidR="00CB7D1D" w:rsidRPr="00975094" w:rsidRDefault="00CB7D1D" w:rsidP="00CB7D1D">
            <w:pPr>
              <w:pStyle w:val="TableBodyText"/>
              <w:rPr>
                <w:rFonts w:hAnsi="ＭＳ Ｐ明朝"/>
              </w:rPr>
            </w:pPr>
            <w:r w:rsidRPr="00975094">
              <w:rPr>
                <w:rFonts w:hAnsi="ＭＳ Ｐ明朝" w:hint="eastAsia"/>
              </w:rPr>
              <w:t>3</w:t>
            </w:r>
          </w:p>
        </w:tc>
        <w:tc>
          <w:tcPr>
            <w:tcW w:w="997" w:type="pct"/>
            <w:vMerge/>
            <w:hideMark/>
          </w:tcPr>
          <w:p w14:paraId="585AEBB8" w14:textId="77777777" w:rsidR="00CB7D1D" w:rsidRPr="003F7653" w:rsidRDefault="00CB7D1D" w:rsidP="00CB7D1D">
            <w:pPr>
              <w:pStyle w:val="TableBodyText"/>
            </w:pPr>
          </w:p>
        </w:tc>
        <w:tc>
          <w:tcPr>
            <w:tcW w:w="1182" w:type="pct"/>
            <w:hideMark/>
          </w:tcPr>
          <w:p w14:paraId="3311D56D" w14:textId="77777777" w:rsidR="00CB7D1D" w:rsidRPr="003F7653" w:rsidRDefault="00CB7D1D" w:rsidP="00CB7D1D">
            <w:pPr>
              <w:pStyle w:val="TableBodyText"/>
            </w:pPr>
            <w:r>
              <w:rPr>
                <w:rFonts w:hint="eastAsia"/>
              </w:rPr>
              <w:t>○○申請</w:t>
            </w:r>
            <w:r w:rsidRPr="00556D62">
              <w:rPr>
                <w:rFonts w:hint="eastAsia"/>
              </w:rPr>
              <w:t>情報</w:t>
            </w:r>
          </w:p>
        </w:tc>
        <w:tc>
          <w:tcPr>
            <w:tcW w:w="454" w:type="pct"/>
            <w:hideMark/>
          </w:tcPr>
          <w:p w14:paraId="4E35796F" w14:textId="77777777" w:rsidR="00CB7D1D" w:rsidRPr="003F7653" w:rsidRDefault="00CB7D1D" w:rsidP="00CB7D1D">
            <w:pPr>
              <w:pStyle w:val="TableBodyText"/>
            </w:pPr>
            <w:r>
              <w:rPr>
                <w:rFonts w:hint="eastAsia"/>
              </w:rPr>
              <w:t>XX</w:t>
            </w:r>
          </w:p>
        </w:tc>
        <w:tc>
          <w:tcPr>
            <w:tcW w:w="1463" w:type="pct"/>
            <w:hideMark/>
          </w:tcPr>
          <w:p w14:paraId="7480720F" w14:textId="77777777" w:rsidR="00CB7D1D" w:rsidRPr="003F7653" w:rsidRDefault="00CB7D1D" w:rsidP="00CB7D1D">
            <w:pPr>
              <w:pStyle w:val="TableBodyText"/>
            </w:pPr>
            <w:r w:rsidRPr="00556D62">
              <w:rPr>
                <w:rFonts w:hint="eastAsia"/>
              </w:rPr>
              <w:t>ＣＳＶ形式での提供</w:t>
            </w:r>
          </w:p>
        </w:tc>
        <w:tc>
          <w:tcPr>
            <w:tcW w:w="570" w:type="pct"/>
            <w:hideMark/>
          </w:tcPr>
          <w:p w14:paraId="7EA4A860" w14:textId="77777777" w:rsidR="00CB7D1D" w:rsidRPr="003F7653" w:rsidRDefault="00CB7D1D" w:rsidP="00CB7D1D">
            <w:pPr>
              <w:pStyle w:val="TableBodyText"/>
            </w:pPr>
          </w:p>
        </w:tc>
      </w:tr>
    </w:tbl>
    <w:p w14:paraId="5A4FC3AB" w14:textId="77777777" w:rsidR="00CB7D1D" w:rsidRDefault="00CB7D1D" w:rsidP="00CB7D1D">
      <w:pPr>
        <w:pStyle w:val="FigureTitle"/>
      </w:pPr>
      <w:r>
        <w:rPr>
          <w:noProof/>
        </w:rPr>
        <mc:AlternateContent>
          <mc:Choice Requires="wps">
            <w:drawing>
              <wp:anchor distT="0" distB="0" distL="114300" distR="114300" simplePos="0" relativeHeight="251658314" behindDoc="0" locked="0" layoutInCell="1" allowOverlap="1" wp14:anchorId="4B450844" wp14:editId="3C46E6F6">
                <wp:simplePos x="0" y="0"/>
                <wp:positionH relativeFrom="page">
                  <wp:posOffset>5956300</wp:posOffset>
                </wp:positionH>
                <wp:positionV relativeFrom="paragraph">
                  <wp:posOffset>360045</wp:posOffset>
                </wp:positionV>
                <wp:extent cx="1429920" cy="324360"/>
                <wp:effectExtent l="0" t="0" r="0" b="0"/>
                <wp:wrapNone/>
                <wp:docPr id="219" name="テキスト ボックス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1A80A2E9" w14:textId="5D6172C3" w:rsidR="006B6FCC" w:rsidRDefault="006B6FCC" w:rsidP="00CB7D1D">
                            <w:pPr>
                              <w:pStyle w:val="a"/>
                            </w:pPr>
                            <w:r>
                              <w:rPr>
                                <w:rFonts w:hint="eastAsia"/>
                              </w:rPr>
                              <w:t>表</w:t>
                            </w:r>
                            <w:r>
                              <w:t>5-3</w:t>
                            </w:r>
                            <w:r w:rsidR="00C053B3">
                              <w:t>3</w:t>
                            </w:r>
                          </w:p>
                          <w:p w14:paraId="53F678DF"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移行対象業務</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450844" id="テキスト ボックス 219" o:spid="_x0000_s1128" type="#_x0000_t202" style="position:absolute;margin-left:469pt;margin-top:28.35pt;width:112.6pt;height:25.55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y6ZgIAAKUEAAAOAAAAZHJzL2Uyb0RvYy54bWysVEtu2zAQ3RfoHQjua9lKEDSC5cB14KKA&#10;kQRwiqxpirKEUhyWpC25Sxsocoheoei659FFOqQsJ027Krqhh5of5703Hl81lSRbYWwJKqWjwZAS&#10;oThkpVqn9OP9/M1bSqxjKmMSlEjpTlh6NXn9alzrRMRQgMyEIVhE2aTWKS2c00kUWV6IitkBaKHQ&#10;mYOpmMOrWUeZYTVWr2QUD4cXUQ0m0wa4sBa/XndOOgn181xwd5vnVjgiU4pvc+E04Vz5M5qMWbI2&#10;TBclPz6D/cMrKlYqbHoqdc0cIxtT/lGqKrkBC7kbcKgiyPOSizADTjMavphmWTAtwiwIjtUnmOz/&#10;K8tvtneGlFlK49ElJYpVSFJ7+Nruv7f7n+3hkbSHb+3h0O5/4J34IISs1jbBzKXGXNe8gwapD+Nb&#10;vQD+yWJI9CymS7AY7SFqclP5XxyeYCKysjsxIRpHuK92Hl9exuji6DuLz88uAlXRU7Y21r0XUBFv&#10;pNQg0+EFbLuwzvdnSR/im1mQZTYvpfQX75hJQ7YMVVEXpRN+KMz4LUoqH6vAZ3Xu7osIsjp28VN2&#10;g3nLNasmgDkaxj1OK8h2CJOBTntW83mJ/RfMujtmUGw4JS6Qu8Ujl1CnFI4WJQWYL3/77uNRA+il&#10;pEbxptR+3jAjKJEfFKrDK703TG+sekNtqhng5CNcTc2DiQnGyd7MDVQPuFdT3wVdTHHslVLXmzPX&#10;rRDuJRfTaQhCPWvmFmqpea8Gj/N988CMPrLkkN8b6GXNkhdkdbGBLj3dOEQ+MOmR7VA8ygp3IdB1&#10;3Fu/bM/vIerp32XyCwAA//8DAFBLAwQUAAYACAAAACEAIO2qPuMAAAALAQAADwAAAGRycy9kb3du&#10;cmV2LnhtbEyPwU7DMBBE70j8g7VIXBB12pQ0hDhVVcEBLhWhF25uvI0D8TqynTb8Pe4JbrOa0eyb&#10;cj2Znp3Q+c6SgPksAYbUWNVRK2D/8XKfA/NBkpK9JRTwgx7W1fVVKQtlz/SOpzq0LJaQL6QAHcJQ&#10;cO4bjUb6mR2Qone0zsgQT9dy5eQ5lpueL5Ik40Z2FD9oOeBWY/Ndj0bAbvm503fj8flts0zd637c&#10;Zl9tLcTtzbR5AhZwCn9huOBHdKgi08GOpDzrBTymedwSBDxkK2CXwDxLF8AOUSWrHHhV8v8bql8A&#10;AAD//wMAUEsBAi0AFAAGAAgAAAAhALaDOJL+AAAA4QEAABMAAAAAAAAAAAAAAAAAAAAAAFtDb250&#10;ZW50X1R5cGVzXS54bWxQSwECLQAUAAYACAAAACEAOP0h/9YAAACUAQAACwAAAAAAAAAAAAAAAAAv&#10;AQAAX3JlbHMvLnJlbHNQSwECLQAUAAYACAAAACEAIUsMumYCAAClBAAADgAAAAAAAAAAAAAAAAAu&#10;AgAAZHJzL2Uyb0RvYy54bWxQSwECLQAUAAYACAAAACEAIO2qPuMAAAALAQAADwAAAAAAAAAAAAAA&#10;AADABAAAZHJzL2Rvd25yZXYueG1sUEsFBgAAAAAEAAQA8wAAANAFAAAAAA==&#10;" stroked="f">
                <v:textbox style="mso-fit-shape-to-text:t" inset="0,0,0,0">
                  <w:txbxContent>
                    <w:p w14:paraId="1A80A2E9" w14:textId="5D6172C3" w:rsidR="006B6FCC" w:rsidRDefault="006B6FCC" w:rsidP="00CB7D1D">
                      <w:pPr>
                        <w:pStyle w:val="a"/>
                      </w:pPr>
                      <w:r>
                        <w:rPr>
                          <w:rFonts w:hint="eastAsia"/>
                        </w:rPr>
                        <w:t>表</w:t>
                      </w:r>
                      <w:r>
                        <w:t>5-3</w:t>
                      </w:r>
                      <w:r w:rsidR="00C053B3">
                        <w:t>3</w:t>
                      </w:r>
                    </w:p>
                    <w:p w14:paraId="53F678DF"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移行対象業務</w:t>
                      </w:r>
                    </w:p>
                  </w:txbxContent>
                </v:textbox>
                <w10:wrap anchorx="page"/>
              </v:shape>
            </w:pict>
          </mc:Fallback>
        </mc:AlternateContent>
      </w:r>
      <w:r>
        <w:t xml:space="preserve"> </w:t>
      </w:r>
    </w:p>
    <w:tbl>
      <w:tblPr>
        <w:tblStyle w:val="ad"/>
        <w:tblW w:w="4844" w:type="pct"/>
        <w:tblInd w:w="238" w:type="dxa"/>
        <w:tblCellMar>
          <w:left w:w="0" w:type="dxa"/>
          <w:right w:w="0" w:type="dxa"/>
        </w:tblCellMar>
        <w:tblLook w:val="04A0" w:firstRow="1" w:lastRow="0" w:firstColumn="1" w:lastColumn="0" w:noHBand="0" w:noVBand="1"/>
      </w:tblPr>
      <w:tblGrid>
        <w:gridCol w:w="495"/>
        <w:gridCol w:w="1477"/>
        <w:gridCol w:w="1751"/>
        <w:gridCol w:w="672"/>
        <w:gridCol w:w="2167"/>
        <w:gridCol w:w="843"/>
      </w:tblGrid>
      <w:tr w:rsidR="00CB7D1D" w:rsidRPr="003F7653" w14:paraId="1B98E3BE" w14:textId="77777777" w:rsidTr="00CB7D1D">
        <w:trPr>
          <w:trHeight w:val="77"/>
          <w:tblHeader/>
        </w:trPr>
        <w:tc>
          <w:tcPr>
            <w:tcW w:w="335" w:type="pct"/>
            <w:shd w:val="clear" w:color="auto" w:fill="EAF1DD" w:themeFill="accent3" w:themeFillTint="33"/>
            <w:hideMark/>
          </w:tcPr>
          <w:p w14:paraId="41126411" w14:textId="77777777" w:rsidR="00CB7D1D" w:rsidRPr="00975094" w:rsidRDefault="00CB7D1D" w:rsidP="00CB7D1D">
            <w:pPr>
              <w:pStyle w:val="TableTitle"/>
              <w:jc w:val="center"/>
              <w:rPr>
                <w:rFonts w:hAnsi="ＭＳ Ｐ明朝"/>
              </w:rPr>
            </w:pPr>
            <w:r w:rsidRPr="00975094">
              <w:rPr>
                <w:rFonts w:hAnsi="ＭＳ Ｐ明朝" w:hint="eastAsia"/>
              </w:rPr>
              <w:t>No.</w:t>
            </w:r>
          </w:p>
        </w:tc>
        <w:tc>
          <w:tcPr>
            <w:tcW w:w="997" w:type="pct"/>
            <w:shd w:val="clear" w:color="auto" w:fill="EAF1DD" w:themeFill="accent3" w:themeFillTint="33"/>
            <w:hideMark/>
          </w:tcPr>
          <w:p w14:paraId="7995BE0F" w14:textId="77777777" w:rsidR="00CB7D1D" w:rsidRPr="003F7653" w:rsidRDefault="00CB7D1D" w:rsidP="00CB7D1D">
            <w:pPr>
              <w:pStyle w:val="TableTitle"/>
              <w:jc w:val="center"/>
            </w:pPr>
            <w:r w:rsidRPr="003F7653">
              <w:rPr>
                <w:rFonts w:hint="eastAsia"/>
              </w:rPr>
              <w:t>移行元</w:t>
            </w:r>
          </w:p>
        </w:tc>
        <w:tc>
          <w:tcPr>
            <w:tcW w:w="1182" w:type="pct"/>
            <w:shd w:val="clear" w:color="auto" w:fill="EAF1DD" w:themeFill="accent3" w:themeFillTint="33"/>
            <w:hideMark/>
          </w:tcPr>
          <w:p w14:paraId="00A93625" w14:textId="77777777" w:rsidR="00CB7D1D" w:rsidRPr="003F7653" w:rsidRDefault="00CB7D1D" w:rsidP="00CB7D1D">
            <w:pPr>
              <w:pStyle w:val="TableTitle"/>
              <w:jc w:val="center"/>
            </w:pPr>
            <w:r>
              <w:rPr>
                <w:rFonts w:hint="eastAsia"/>
              </w:rPr>
              <w:t>移行対象業務</w:t>
            </w:r>
          </w:p>
        </w:tc>
        <w:tc>
          <w:tcPr>
            <w:tcW w:w="454" w:type="pct"/>
            <w:shd w:val="clear" w:color="auto" w:fill="EAF1DD" w:themeFill="accent3" w:themeFillTint="33"/>
            <w:hideMark/>
          </w:tcPr>
          <w:p w14:paraId="768EE41B" w14:textId="77777777" w:rsidR="00CB7D1D" w:rsidRPr="003F7653" w:rsidRDefault="00CB7D1D" w:rsidP="00CB7D1D">
            <w:pPr>
              <w:pStyle w:val="TableTitle"/>
              <w:jc w:val="center"/>
            </w:pPr>
            <w:r w:rsidRPr="003F7653">
              <w:rPr>
                <w:rFonts w:hint="eastAsia"/>
              </w:rPr>
              <w:t>件数</w:t>
            </w:r>
          </w:p>
        </w:tc>
        <w:tc>
          <w:tcPr>
            <w:tcW w:w="1463" w:type="pct"/>
            <w:shd w:val="clear" w:color="auto" w:fill="EAF1DD" w:themeFill="accent3" w:themeFillTint="33"/>
            <w:hideMark/>
          </w:tcPr>
          <w:p w14:paraId="62D1E8A1" w14:textId="77777777" w:rsidR="00CB7D1D" w:rsidRPr="003F7653" w:rsidRDefault="00CB7D1D" w:rsidP="00CB7D1D">
            <w:pPr>
              <w:pStyle w:val="TableTitle"/>
              <w:jc w:val="center"/>
            </w:pPr>
            <w:r w:rsidRPr="003F7653">
              <w:rPr>
                <w:rFonts w:hint="eastAsia"/>
              </w:rPr>
              <w:t>提供方法</w:t>
            </w:r>
          </w:p>
        </w:tc>
        <w:tc>
          <w:tcPr>
            <w:tcW w:w="570" w:type="pct"/>
            <w:shd w:val="clear" w:color="auto" w:fill="EAF1DD" w:themeFill="accent3" w:themeFillTint="33"/>
            <w:hideMark/>
          </w:tcPr>
          <w:p w14:paraId="29D6416E" w14:textId="77777777" w:rsidR="00CB7D1D" w:rsidRPr="003F7653" w:rsidRDefault="00CB7D1D" w:rsidP="00CB7D1D">
            <w:pPr>
              <w:pStyle w:val="TableTitle"/>
              <w:jc w:val="center"/>
            </w:pPr>
            <w:r w:rsidRPr="003F7653">
              <w:rPr>
                <w:rFonts w:hint="eastAsia"/>
              </w:rPr>
              <w:t>補足</w:t>
            </w:r>
          </w:p>
        </w:tc>
      </w:tr>
      <w:tr w:rsidR="00CB7D1D" w:rsidRPr="003F7653" w14:paraId="235C3E20" w14:textId="77777777" w:rsidTr="00CB7D1D">
        <w:trPr>
          <w:trHeight w:val="77"/>
        </w:trPr>
        <w:tc>
          <w:tcPr>
            <w:tcW w:w="335" w:type="pct"/>
            <w:hideMark/>
          </w:tcPr>
          <w:p w14:paraId="5365AE23" w14:textId="77777777" w:rsidR="00CB7D1D" w:rsidRPr="00975094" w:rsidRDefault="00CB7D1D" w:rsidP="00CB7D1D">
            <w:pPr>
              <w:pStyle w:val="TableBodyText"/>
              <w:rPr>
                <w:rFonts w:hAnsi="ＭＳ Ｐ明朝"/>
              </w:rPr>
            </w:pPr>
            <w:r w:rsidRPr="00975094">
              <w:rPr>
                <w:rFonts w:hAnsi="ＭＳ Ｐ明朝" w:hint="eastAsia"/>
              </w:rPr>
              <w:t>1</w:t>
            </w:r>
          </w:p>
        </w:tc>
        <w:tc>
          <w:tcPr>
            <w:tcW w:w="997" w:type="pct"/>
            <w:vMerge w:val="restart"/>
            <w:hideMark/>
          </w:tcPr>
          <w:p w14:paraId="7ED664CE" w14:textId="77777777" w:rsidR="00CB7D1D" w:rsidRPr="003F7653" w:rsidRDefault="00CB7D1D" w:rsidP="00CB7D1D">
            <w:pPr>
              <w:pStyle w:val="TableBodyText"/>
            </w:pPr>
            <w:r>
              <w:rPr>
                <w:rFonts w:hint="eastAsia"/>
              </w:rPr>
              <w:t>○○申請</w:t>
            </w:r>
            <w:r w:rsidRPr="00556D62">
              <w:rPr>
                <w:rFonts w:hint="eastAsia"/>
              </w:rPr>
              <w:t>システム</w:t>
            </w:r>
          </w:p>
        </w:tc>
        <w:tc>
          <w:tcPr>
            <w:tcW w:w="1182" w:type="pct"/>
            <w:hideMark/>
          </w:tcPr>
          <w:p w14:paraId="01E628DA" w14:textId="77777777" w:rsidR="00CB7D1D" w:rsidRPr="003F7653" w:rsidRDefault="00CB7D1D" w:rsidP="00CB7D1D">
            <w:pPr>
              <w:pStyle w:val="TableBodyText"/>
            </w:pPr>
            <w:r>
              <w:rPr>
                <w:rFonts w:hint="eastAsia"/>
              </w:rPr>
              <w:t>○○管理業務</w:t>
            </w:r>
          </w:p>
        </w:tc>
        <w:tc>
          <w:tcPr>
            <w:tcW w:w="454" w:type="pct"/>
            <w:hideMark/>
          </w:tcPr>
          <w:p w14:paraId="75B9E9F7" w14:textId="77777777" w:rsidR="00CB7D1D" w:rsidRPr="003F7653" w:rsidRDefault="00CB7D1D" w:rsidP="00CB7D1D">
            <w:pPr>
              <w:pStyle w:val="TableBodyText"/>
            </w:pPr>
            <w:r>
              <w:rPr>
                <w:rFonts w:hint="eastAsia"/>
              </w:rPr>
              <w:t>XX</w:t>
            </w:r>
          </w:p>
        </w:tc>
        <w:tc>
          <w:tcPr>
            <w:tcW w:w="1463" w:type="pct"/>
            <w:hideMark/>
          </w:tcPr>
          <w:p w14:paraId="7851A077" w14:textId="77777777" w:rsidR="00CB7D1D" w:rsidRPr="003F7653" w:rsidRDefault="00CB7D1D" w:rsidP="00CB7D1D">
            <w:pPr>
              <w:pStyle w:val="TableBodyText"/>
            </w:pPr>
            <w:r>
              <w:rPr>
                <w:rFonts w:hint="eastAsia"/>
              </w:rPr>
              <w:t>電子媒体</w:t>
            </w:r>
          </w:p>
        </w:tc>
        <w:tc>
          <w:tcPr>
            <w:tcW w:w="570" w:type="pct"/>
            <w:hideMark/>
          </w:tcPr>
          <w:p w14:paraId="6E85F02F" w14:textId="77777777" w:rsidR="00CB7D1D" w:rsidRPr="003F7653" w:rsidRDefault="00CB7D1D" w:rsidP="00CB7D1D">
            <w:pPr>
              <w:pStyle w:val="TableBodyText"/>
            </w:pPr>
          </w:p>
        </w:tc>
      </w:tr>
      <w:tr w:rsidR="00CB7D1D" w:rsidRPr="003F7653" w14:paraId="58B45E76" w14:textId="77777777" w:rsidTr="00CB7D1D">
        <w:trPr>
          <w:trHeight w:val="77"/>
        </w:trPr>
        <w:tc>
          <w:tcPr>
            <w:tcW w:w="335" w:type="pct"/>
            <w:hideMark/>
          </w:tcPr>
          <w:p w14:paraId="24C81FA1" w14:textId="77777777" w:rsidR="00CB7D1D" w:rsidRPr="00975094" w:rsidRDefault="00CB7D1D" w:rsidP="00CB7D1D">
            <w:pPr>
              <w:pStyle w:val="TableBodyText"/>
              <w:rPr>
                <w:rFonts w:hAnsi="ＭＳ Ｐ明朝"/>
              </w:rPr>
            </w:pPr>
            <w:r w:rsidRPr="00975094">
              <w:rPr>
                <w:rFonts w:hAnsi="ＭＳ Ｐ明朝" w:hint="eastAsia"/>
              </w:rPr>
              <w:t>2</w:t>
            </w:r>
          </w:p>
        </w:tc>
        <w:tc>
          <w:tcPr>
            <w:tcW w:w="997" w:type="pct"/>
            <w:vMerge/>
            <w:hideMark/>
          </w:tcPr>
          <w:p w14:paraId="2C721A56" w14:textId="77777777" w:rsidR="00CB7D1D" w:rsidRPr="003F7653" w:rsidRDefault="00CB7D1D" w:rsidP="00CB7D1D">
            <w:pPr>
              <w:pStyle w:val="TableBodyText"/>
            </w:pPr>
          </w:p>
        </w:tc>
        <w:tc>
          <w:tcPr>
            <w:tcW w:w="1182" w:type="pct"/>
            <w:hideMark/>
          </w:tcPr>
          <w:p w14:paraId="30692D95" w14:textId="77777777" w:rsidR="00CB7D1D" w:rsidRPr="003F7653" w:rsidRDefault="00CB7D1D" w:rsidP="00CB7D1D">
            <w:pPr>
              <w:pStyle w:val="TableBodyText"/>
            </w:pPr>
            <w:r>
              <w:rPr>
                <w:rFonts w:hint="eastAsia"/>
              </w:rPr>
              <w:t>○○登録業務</w:t>
            </w:r>
          </w:p>
        </w:tc>
        <w:tc>
          <w:tcPr>
            <w:tcW w:w="454" w:type="pct"/>
            <w:hideMark/>
          </w:tcPr>
          <w:p w14:paraId="4E068CE3" w14:textId="77777777" w:rsidR="00CB7D1D" w:rsidRPr="003F7653" w:rsidRDefault="00CB7D1D" w:rsidP="00CB7D1D">
            <w:pPr>
              <w:pStyle w:val="TableBodyText"/>
            </w:pPr>
            <w:r>
              <w:rPr>
                <w:rFonts w:hint="eastAsia"/>
              </w:rPr>
              <w:t>XX</w:t>
            </w:r>
          </w:p>
        </w:tc>
        <w:tc>
          <w:tcPr>
            <w:tcW w:w="1463" w:type="pct"/>
            <w:hideMark/>
          </w:tcPr>
          <w:p w14:paraId="6C57BF8C" w14:textId="77777777" w:rsidR="00CB7D1D" w:rsidRPr="003F7653" w:rsidRDefault="00CB7D1D" w:rsidP="00CB7D1D">
            <w:pPr>
              <w:pStyle w:val="TableBodyText"/>
            </w:pPr>
            <w:r>
              <w:rPr>
                <w:rFonts w:hint="eastAsia"/>
              </w:rPr>
              <w:t>電子媒体</w:t>
            </w:r>
          </w:p>
        </w:tc>
        <w:tc>
          <w:tcPr>
            <w:tcW w:w="570" w:type="pct"/>
            <w:hideMark/>
          </w:tcPr>
          <w:p w14:paraId="7D5C4AF4" w14:textId="77777777" w:rsidR="00CB7D1D" w:rsidRPr="003F7653" w:rsidRDefault="00CB7D1D" w:rsidP="00CB7D1D">
            <w:pPr>
              <w:pStyle w:val="TableBodyText"/>
            </w:pPr>
          </w:p>
        </w:tc>
      </w:tr>
      <w:tr w:rsidR="00CB7D1D" w:rsidRPr="003F7653" w14:paraId="11E79667" w14:textId="77777777" w:rsidTr="00CB7D1D">
        <w:trPr>
          <w:trHeight w:val="77"/>
        </w:trPr>
        <w:tc>
          <w:tcPr>
            <w:tcW w:w="335" w:type="pct"/>
            <w:hideMark/>
          </w:tcPr>
          <w:p w14:paraId="1A98BD65" w14:textId="77777777" w:rsidR="00CB7D1D" w:rsidRPr="00975094" w:rsidRDefault="00CB7D1D" w:rsidP="00CB7D1D">
            <w:pPr>
              <w:pStyle w:val="TableBodyText"/>
              <w:rPr>
                <w:rFonts w:hAnsi="ＭＳ Ｐ明朝"/>
              </w:rPr>
            </w:pPr>
            <w:r w:rsidRPr="00975094">
              <w:rPr>
                <w:rFonts w:hAnsi="ＭＳ Ｐ明朝" w:hint="eastAsia"/>
              </w:rPr>
              <w:t>3</w:t>
            </w:r>
          </w:p>
        </w:tc>
        <w:tc>
          <w:tcPr>
            <w:tcW w:w="997" w:type="pct"/>
            <w:vMerge/>
            <w:hideMark/>
          </w:tcPr>
          <w:p w14:paraId="70A68E13" w14:textId="77777777" w:rsidR="00CB7D1D" w:rsidRPr="003F7653" w:rsidRDefault="00CB7D1D" w:rsidP="00CB7D1D">
            <w:pPr>
              <w:pStyle w:val="TableBodyText"/>
            </w:pPr>
          </w:p>
        </w:tc>
        <w:tc>
          <w:tcPr>
            <w:tcW w:w="1182" w:type="pct"/>
            <w:hideMark/>
          </w:tcPr>
          <w:p w14:paraId="40A56C8F" w14:textId="77777777" w:rsidR="00CB7D1D" w:rsidRPr="003F7653" w:rsidRDefault="00CB7D1D" w:rsidP="00CB7D1D">
            <w:pPr>
              <w:pStyle w:val="TableBodyText"/>
            </w:pPr>
            <w:r>
              <w:rPr>
                <w:rFonts w:hint="eastAsia"/>
              </w:rPr>
              <w:t>○○情報業務</w:t>
            </w:r>
          </w:p>
        </w:tc>
        <w:tc>
          <w:tcPr>
            <w:tcW w:w="454" w:type="pct"/>
            <w:hideMark/>
          </w:tcPr>
          <w:p w14:paraId="254274F4" w14:textId="77777777" w:rsidR="00CB7D1D" w:rsidRPr="003F7653" w:rsidRDefault="00CB7D1D" w:rsidP="00CB7D1D">
            <w:pPr>
              <w:pStyle w:val="TableBodyText"/>
            </w:pPr>
            <w:r>
              <w:rPr>
                <w:rFonts w:hint="eastAsia"/>
              </w:rPr>
              <w:t>XX</w:t>
            </w:r>
          </w:p>
        </w:tc>
        <w:tc>
          <w:tcPr>
            <w:tcW w:w="1463" w:type="pct"/>
            <w:hideMark/>
          </w:tcPr>
          <w:p w14:paraId="018D87AA" w14:textId="77777777" w:rsidR="00CB7D1D" w:rsidRPr="003F7653" w:rsidRDefault="00CB7D1D" w:rsidP="00CB7D1D">
            <w:pPr>
              <w:pStyle w:val="TableBodyText"/>
            </w:pPr>
            <w:r>
              <w:rPr>
                <w:rFonts w:hint="eastAsia"/>
              </w:rPr>
              <w:t>電子媒体</w:t>
            </w:r>
          </w:p>
        </w:tc>
        <w:tc>
          <w:tcPr>
            <w:tcW w:w="570" w:type="pct"/>
            <w:hideMark/>
          </w:tcPr>
          <w:p w14:paraId="2D9A4220" w14:textId="77777777" w:rsidR="00CB7D1D" w:rsidRPr="003F7653" w:rsidRDefault="00CB7D1D" w:rsidP="00CB7D1D">
            <w:pPr>
              <w:pStyle w:val="TableBodyText"/>
            </w:pPr>
          </w:p>
        </w:tc>
      </w:tr>
    </w:tbl>
    <w:p w14:paraId="7C81A50D" w14:textId="77777777" w:rsidR="00CB7D1D" w:rsidRDefault="00CB7D1D" w:rsidP="00CB7D1D">
      <w:pPr>
        <w:pStyle w:val="FigureTitle"/>
      </w:pPr>
      <w:r>
        <w:rPr>
          <w:noProof/>
        </w:rPr>
        <mc:AlternateContent>
          <mc:Choice Requires="wps">
            <w:drawing>
              <wp:anchor distT="0" distB="0" distL="114300" distR="114300" simplePos="0" relativeHeight="251658315" behindDoc="0" locked="0" layoutInCell="1" allowOverlap="1" wp14:anchorId="642366AB" wp14:editId="6F5B63D3">
                <wp:simplePos x="0" y="0"/>
                <wp:positionH relativeFrom="page">
                  <wp:posOffset>5956300</wp:posOffset>
                </wp:positionH>
                <wp:positionV relativeFrom="paragraph">
                  <wp:posOffset>360045</wp:posOffset>
                </wp:positionV>
                <wp:extent cx="1429920" cy="324360"/>
                <wp:effectExtent l="0" t="0" r="0" b="0"/>
                <wp:wrapNone/>
                <wp:docPr id="220" name="テキスト ボックス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455B5B6B" w14:textId="7E7C8B5C" w:rsidR="006B6FCC" w:rsidRDefault="006B6FCC" w:rsidP="00CB7D1D">
                            <w:pPr>
                              <w:pStyle w:val="a"/>
                            </w:pPr>
                            <w:r>
                              <w:rPr>
                                <w:rFonts w:hint="eastAsia"/>
                              </w:rPr>
                              <w:t>表</w:t>
                            </w:r>
                            <w:r>
                              <w:t>5-3</w:t>
                            </w:r>
                            <w:r w:rsidR="00C053B3">
                              <w:t>4</w:t>
                            </w:r>
                          </w:p>
                          <w:p w14:paraId="5CCEEAAA"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移行対象システム</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2366AB" id="テキスト ボックス 220" o:spid="_x0000_s1129" type="#_x0000_t202" style="position:absolute;margin-left:469pt;margin-top:28.35pt;width:112.6pt;height:25.55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8QZgIAAKUEAAAOAAAAZHJzL2Uyb0RvYy54bWysVMFu2zAMvQ/YPwi6L06coliNOEWWIsOA&#10;oC2QDj0rshwbk0VNUmJnxwYY+hH7hWHnfY9/ZJQcp12307CLQpmPpN4jmcllU0myE8aWoFI6Ggwp&#10;EYpDVqpNSj/eLd68pcQ6pjImQYmU7oWll9PXrya1TkQMBchMGIJJlE1qndLCOZ1EkeWFqJgdgBYK&#10;nTmYijm8mk2UGVZj9kpG8XB4HtVgMm2AC2vx61XnpNOQP88Fdzd5boUjMqX4NhdOE861P6PphCUb&#10;w3RR8uMz2D+8omKlwqKnVFfMMbI15R+pqpIbsJC7AYcqgjwvuQgckM1o+ILNqmBaBC4ojtUnmez/&#10;S8uvd7eGlFlK4xj1UazCJrWHr+3D9/bhZ3t4JO3hW3s4tA8/8E48CCWrtU0wcqUx1jXvoMHWB/pW&#10;L4F/sgiJnmG6AItoL1GTm8r/InmCgVh1f+qEaBzhPttZfHHhH8TRN47PxuehbvQUrY117wVUxBsp&#10;Ndjp8AK2W1rn67Okh/hiFmSZLUop/cU75tKQHcOpqIvSCU8KI35DSeWxCnxU5+6+iDBWxyqeZUfM&#10;W65ZN0HM0XDc67SGbI8yGehmz2q+KLH+kll3ywwOG7LEBXI3eOQS6pTC0aKkAPPlb989HmcAvZTU&#10;OLwptZ+3zAhK5AeF04EpXW+Y3lj3htpWc0DmI1xNzYOJAcbJ3swNVPe4VzNfBV1McayVUtebc9et&#10;EO4lF7NZAOE8a+aWaqV5Pw1e57vmnhl97JLD/l5DP9YsedGsDhvapWdbh8qHTnplOxWPY4W7ENp1&#10;3Fu/bM/vAfX07zL9BQAA//8DAFBLAwQUAAYACAAAACEAIO2qPuMAAAALAQAADwAAAGRycy9kb3du&#10;cmV2LnhtbEyPwU7DMBBE70j8g7VIXBB12pQ0hDhVVcEBLhWhF25uvI0D8TqynTb8Pe4JbrOa0eyb&#10;cj2Znp3Q+c6SgPksAYbUWNVRK2D/8XKfA/NBkpK9JRTwgx7W1fVVKQtlz/SOpzq0LJaQL6QAHcJQ&#10;cO4bjUb6mR2Qone0zsgQT9dy5eQ5lpueL5Ik40Z2FD9oOeBWY/Ndj0bAbvm503fj8flts0zd637c&#10;Zl9tLcTtzbR5AhZwCn9huOBHdKgi08GOpDzrBTymedwSBDxkK2CXwDxLF8AOUSWrHHhV8v8bql8A&#10;AAD//wMAUEsBAi0AFAAGAAgAAAAhALaDOJL+AAAA4QEAABMAAAAAAAAAAAAAAAAAAAAAAFtDb250&#10;ZW50X1R5cGVzXS54bWxQSwECLQAUAAYACAAAACEAOP0h/9YAAACUAQAACwAAAAAAAAAAAAAAAAAv&#10;AQAAX3JlbHMvLnJlbHNQSwECLQAUAAYACAAAACEA6aRPEGYCAAClBAAADgAAAAAAAAAAAAAAAAAu&#10;AgAAZHJzL2Uyb0RvYy54bWxQSwECLQAUAAYACAAAACEAIO2qPuMAAAALAQAADwAAAAAAAAAAAAAA&#10;AADABAAAZHJzL2Rvd25yZXYueG1sUEsFBgAAAAAEAAQA8wAAANAFAAAAAA==&#10;" stroked="f">
                <v:textbox style="mso-fit-shape-to-text:t" inset="0,0,0,0">
                  <w:txbxContent>
                    <w:p w14:paraId="455B5B6B" w14:textId="7E7C8B5C" w:rsidR="006B6FCC" w:rsidRDefault="006B6FCC" w:rsidP="00CB7D1D">
                      <w:pPr>
                        <w:pStyle w:val="a"/>
                      </w:pPr>
                      <w:r>
                        <w:rPr>
                          <w:rFonts w:hint="eastAsia"/>
                        </w:rPr>
                        <w:t>表</w:t>
                      </w:r>
                      <w:r>
                        <w:t>5-3</w:t>
                      </w:r>
                      <w:r w:rsidR="00C053B3">
                        <w:t>4</w:t>
                      </w:r>
                    </w:p>
                    <w:p w14:paraId="5CCEEAAA"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移行対象システム</w:t>
                      </w:r>
                    </w:p>
                  </w:txbxContent>
                </v:textbox>
                <w10:wrap anchorx="page"/>
              </v:shape>
            </w:pict>
          </mc:Fallback>
        </mc:AlternateContent>
      </w:r>
    </w:p>
    <w:tbl>
      <w:tblPr>
        <w:tblStyle w:val="ad"/>
        <w:tblW w:w="4844" w:type="pct"/>
        <w:tblInd w:w="238" w:type="dxa"/>
        <w:tblCellMar>
          <w:left w:w="0" w:type="dxa"/>
          <w:right w:w="0" w:type="dxa"/>
        </w:tblCellMar>
        <w:tblLook w:val="04A0" w:firstRow="1" w:lastRow="0" w:firstColumn="1" w:lastColumn="0" w:noHBand="0" w:noVBand="1"/>
      </w:tblPr>
      <w:tblGrid>
        <w:gridCol w:w="495"/>
        <w:gridCol w:w="1477"/>
        <w:gridCol w:w="1751"/>
        <w:gridCol w:w="672"/>
        <w:gridCol w:w="2167"/>
        <w:gridCol w:w="843"/>
      </w:tblGrid>
      <w:tr w:rsidR="00CB7D1D" w:rsidRPr="003F7653" w14:paraId="5AD229E0" w14:textId="77777777" w:rsidTr="00CB7D1D">
        <w:trPr>
          <w:trHeight w:val="77"/>
          <w:tblHeader/>
        </w:trPr>
        <w:tc>
          <w:tcPr>
            <w:tcW w:w="335" w:type="pct"/>
            <w:shd w:val="clear" w:color="auto" w:fill="EAF1DD" w:themeFill="accent3" w:themeFillTint="33"/>
            <w:hideMark/>
          </w:tcPr>
          <w:p w14:paraId="14A5CBB0" w14:textId="77777777" w:rsidR="00CB7D1D" w:rsidRPr="00975094" w:rsidRDefault="00CB7D1D" w:rsidP="00CB7D1D">
            <w:pPr>
              <w:pStyle w:val="TableTitle"/>
              <w:jc w:val="center"/>
              <w:rPr>
                <w:rFonts w:hAnsi="ＭＳ Ｐ明朝"/>
              </w:rPr>
            </w:pPr>
            <w:r w:rsidRPr="00975094">
              <w:rPr>
                <w:rFonts w:hAnsi="ＭＳ Ｐ明朝" w:hint="eastAsia"/>
              </w:rPr>
              <w:t>No.</w:t>
            </w:r>
          </w:p>
        </w:tc>
        <w:tc>
          <w:tcPr>
            <w:tcW w:w="997" w:type="pct"/>
            <w:shd w:val="clear" w:color="auto" w:fill="EAF1DD" w:themeFill="accent3" w:themeFillTint="33"/>
            <w:hideMark/>
          </w:tcPr>
          <w:p w14:paraId="3783E6A5" w14:textId="77777777" w:rsidR="00CB7D1D" w:rsidRPr="003F7653" w:rsidRDefault="00CB7D1D" w:rsidP="00CB7D1D">
            <w:pPr>
              <w:pStyle w:val="TableTitle"/>
              <w:jc w:val="center"/>
            </w:pPr>
            <w:r w:rsidRPr="003F7653">
              <w:rPr>
                <w:rFonts w:hint="eastAsia"/>
              </w:rPr>
              <w:t>移行元</w:t>
            </w:r>
          </w:p>
        </w:tc>
        <w:tc>
          <w:tcPr>
            <w:tcW w:w="1182" w:type="pct"/>
            <w:shd w:val="clear" w:color="auto" w:fill="EAF1DD" w:themeFill="accent3" w:themeFillTint="33"/>
            <w:hideMark/>
          </w:tcPr>
          <w:p w14:paraId="5A341B43" w14:textId="77777777" w:rsidR="00CB7D1D" w:rsidRPr="003F7653" w:rsidRDefault="00CB7D1D" w:rsidP="00CB7D1D">
            <w:pPr>
              <w:pStyle w:val="TableTitle"/>
              <w:jc w:val="center"/>
            </w:pPr>
            <w:r>
              <w:rPr>
                <w:rFonts w:hint="eastAsia"/>
              </w:rPr>
              <w:t>移行対象システム</w:t>
            </w:r>
          </w:p>
        </w:tc>
        <w:tc>
          <w:tcPr>
            <w:tcW w:w="454" w:type="pct"/>
            <w:shd w:val="clear" w:color="auto" w:fill="EAF1DD" w:themeFill="accent3" w:themeFillTint="33"/>
            <w:hideMark/>
          </w:tcPr>
          <w:p w14:paraId="1C06B295" w14:textId="77777777" w:rsidR="00CB7D1D" w:rsidRPr="003F7653" w:rsidRDefault="00CB7D1D" w:rsidP="00CB7D1D">
            <w:pPr>
              <w:pStyle w:val="TableTitle"/>
              <w:jc w:val="center"/>
            </w:pPr>
            <w:r w:rsidRPr="003F7653">
              <w:rPr>
                <w:rFonts w:hint="eastAsia"/>
              </w:rPr>
              <w:t>件数</w:t>
            </w:r>
          </w:p>
        </w:tc>
        <w:tc>
          <w:tcPr>
            <w:tcW w:w="1463" w:type="pct"/>
            <w:shd w:val="clear" w:color="auto" w:fill="EAF1DD" w:themeFill="accent3" w:themeFillTint="33"/>
            <w:hideMark/>
          </w:tcPr>
          <w:p w14:paraId="47FDBE6B" w14:textId="77777777" w:rsidR="00CB7D1D" w:rsidRPr="003F7653" w:rsidRDefault="00CB7D1D" w:rsidP="00CB7D1D">
            <w:pPr>
              <w:pStyle w:val="TableTitle"/>
              <w:jc w:val="center"/>
            </w:pPr>
            <w:r w:rsidRPr="003F7653">
              <w:rPr>
                <w:rFonts w:hint="eastAsia"/>
              </w:rPr>
              <w:t>提供方法</w:t>
            </w:r>
          </w:p>
        </w:tc>
        <w:tc>
          <w:tcPr>
            <w:tcW w:w="570" w:type="pct"/>
            <w:shd w:val="clear" w:color="auto" w:fill="EAF1DD" w:themeFill="accent3" w:themeFillTint="33"/>
            <w:hideMark/>
          </w:tcPr>
          <w:p w14:paraId="6C7EE2DD" w14:textId="77777777" w:rsidR="00CB7D1D" w:rsidRPr="003F7653" w:rsidRDefault="00CB7D1D" w:rsidP="00CB7D1D">
            <w:pPr>
              <w:pStyle w:val="TableTitle"/>
              <w:jc w:val="center"/>
            </w:pPr>
            <w:r w:rsidRPr="003F7653">
              <w:rPr>
                <w:rFonts w:hint="eastAsia"/>
              </w:rPr>
              <w:t>補足</w:t>
            </w:r>
          </w:p>
        </w:tc>
      </w:tr>
      <w:tr w:rsidR="00CB7D1D" w:rsidRPr="003F7653" w14:paraId="4678FADB" w14:textId="77777777" w:rsidTr="00CB7D1D">
        <w:trPr>
          <w:trHeight w:val="77"/>
        </w:trPr>
        <w:tc>
          <w:tcPr>
            <w:tcW w:w="335" w:type="pct"/>
            <w:hideMark/>
          </w:tcPr>
          <w:p w14:paraId="4B9D5E4D" w14:textId="77777777" w:rsidR="00CB7D1D" w:rsidRPr="00975094" w:rsidRDefault="00CB7D1D" w:rsidP="00CB7D1D">
            <w:pPr>
              <w:pStyle w:val="TableBodyText"/>
              <w:rPr>
                <w:rFonts w:hAnsi="ＭＳ Ｐ明朝"/>
              </w:rPr>
            </w:pPr>
            <w:r w:rsidRPr="00975094">
              <w:rPr>
                <w:rFonts w:hAnsi="ＭＳ Ｐ明朝" w:hint="eastAsia"/>
              </w:rPr>
              <w:t>1</w:t>
            </w:r>
          </w:p>
        </w:tc>
        <w:tc>
          <w:tcPr>
            <w:tcW w:w="997" w:type="pct"/>
            <w:vMerge w:val="restart"/>
            <w:hideMark/>
          </w:tcPr>
          <w:p w14:paraId="6F378756" w14:textId="77777777" w:rsidR="00CB7D1D" w:rsidRPr="003F7653" w:rsidRDefault="00CB7D1D" w:rsidP="00CB7D1D">
            <w:pPr>
              <w:pStyle w:val="TableBodyText"/>
            </w:pPr>
            <w:r w:rsidRPr="00C64467">
              <w:rPr>
                <w:rFonts w:hint="eastAsia"/>
              </w:rPr>
              <w:t>○○申請システム</w:t>
            </w:r>
          </w:p>
        </w:tc>
        <w:tc>
          <w:tcPr>
            <w:tcW w:w="1182" w:type="pct"/>
            <w:hideMark/>
          </w:tcPr>
          <w:p w14:paraId="404FE681" w14:textId="77777777" w:rsidR="00CB7D1D" w:rsidRPr="003F7653" w:rsidRDefault="00CB7D1D" w:rsidP="00CB7D1D">
            <w:pPr>
              <w:pStyle w:val="TableBodyText"/>
            </w:pPr>
            <w:r>
              <w:rPr>
                <w:rFonts w:hint="eastAsia"/>
              </w:rPr>
              <w:t>○○管理</w:t>
            </w:r>
            <w:r w:rsidRPr="00C64467">
              <w:rPr>
                <w:rFonts w:hint="eastAsia"/>
              </w:rPr>
              <w:t>システム</w:t>
            </w:r>
          </w:p>
        </w:tc>
        <w:tc>
          <w:tcPr>
            <w:tcW w:w="454" w:type="pct"/>
            <w:hideMark/>
          </w:tcPr>
          <w:p w14:paraId="544AAADE" w14:textId="77777777" w:rsidR="00CB7D1D" w:rsidRPr="003F7653" w:rsidRDefault="00CB7D1D" w:rsidP="00CB7D1D">
            <w:pPr>
              <w:pStyle w:val="TableBodyText"/>
            </w:pPr>
            <w:r>
              <w:rPr>
                <w:rFonts w:hint="eastAsia"/>
              </w:rPr>
              <w:t>XX</w:t>
            </w:r>
          </w:p>
        </w:tc>
        <w:tc>
          <w:tcPr>
            <w:tcW w:w="1463" w:type="pct"/>
            <w:hideMark/>
          </w:tcPr>
          <w:p w14:paraId="4F89F5D7" w14:textId="77777777" w:rsidR="00CB7D1D" w:rsidRPr="003F7653" w:rsidRDefault="00CB7D1D" w:rsidP="00CB7D1D">
            <w:pPr>
              <w:pStyle w:val="TableBodyText"/>
            </w:pPr>
            <w:r>
              <w:rPr>
                <w:rFonts w:hint="eastAsia"/>
              </w:rPr>
              <w:t>電子媒体</w:t>
            </w:r>
          </w:p>
        </w:tc>
        <w:tc>
          <w:tcPr>
            <w:tcW w:w="570" w:type="pct"/>
            <w:hideMark/>
          </w:tcPr>
          <w:p w14:paraId="7AA92839" w14:textId="77777777" w:rsidR="00CB7D1D" w:rsidRPr="003F7653" w:rsidRDefault="00CB7D1D" w:rsidP="00CB7D1D">
            <w:pPr>
              <w:pStyle w:val="TableBodyText"/>
            </w:pPr>
          </w:p>
        </w:tc>
      </w:tr>
      <w:tr w:rsidR="00CB7D1D" w:rsidRPr="003F7653" w14:paraId="1F029DB8" w14:textId="77777777" w:rsidTr="00CB7D1D">
        <w:trPr>
          <w:trHeight w:val="77"/>
        </w:trPr>
        <w:tc>
          <w:tcPr>
            <w:tcW w:w="335" w:type="pct"/>
            <w:hideMark/>
          </w:tcPr>
          <w:p w14:paraId="2A3C8FFB" w14:textId="77777777" w:rsidR="00CB7D1D" w:rsidRPr="00975094" w:rsidRDefault="00CB7D1D" w:rsidP="00CB7D1D">
            <w:pPr>
              <w:pStyle w:val="TableBodyText"/>
              <w:rPr>
                <w:rFonts w:hAnsi="ＭＳ Ｐ明朝"/>
              </w:rPr>
            </w:pPr>
            <w:r w:rsidRPr="00975094">
              <w:rPr>
                <w:rFonts w:hAnsi="ＭＳ Ｐ明朝" w:hint="eastAsia"/>
              </w:rPr>
              <w:t>2</w:t>
            </w:r>
          </w:p>
        </w:tc>
        <w:tc>
          <w:tcPr>
            <w:tcW w:w="997" w:type="pct"/>
            <w:vMerge/>
            <w:hideMark/>
          </w:tcPr>
          <w:p w14:paraId="706C63A7" w14:textId="77777777" w:rsidR="00CB7D1D" w:rsidRPr="003F7653" w:rsidRDefault="00CB7D1D" w:rsidP="00CB7D1D">
            <w:pPr>
              <w:pStyle w:val="TableBodyText"/>
            </w:pPr>
          </w:p>
        </w:tc>
        <w:tc>
          <w:tcPr>
            <w:tcW w:w="1182" w:type="pct"/>
            <w:hideMark/>
          </w:tcPr>
          <w:p w14:paraId="0937E4D9" w14:textId="77777777" w:rsidR="00CB7D1D" w:rsidRPr="003F7653" w:rsidRDefault="00CB7D1D" w:rsidP="00CB7D1D">
            <w:pPr>
              <w:pStyle w:val="TableBodyText"/>
            </w:pPr>
            <w:r>
              <w:rPr>
                <w:rFonts w:hint="eastAsia"/>
              </w:rPr>
              <w:t>○○登録システム</w:t>
            </w:r>
          </w:p>
        </w:tc>
        <w:tc>
          <w:tcPr>
            <w:tcW w:w="454" w:type="pct"/>
            <w:hideMark/>
          </w:tcPr>
          <w:p w14:paraId="405310F4" w14:textId="77777777" w:rsidR="00CB7D1D" w:rsidRPr="003F7653" w:rsidRDefault="00CB7D1D" w:rsidP="00CB7D1D">
            <w:pPr>
              <w:pStyle w:val="TableBodyText"/>
            </w:pPr>
            <w:r>
              <w:rPr>
                <w:rFonts w:hint="eastAsia"/>
              </w:rPr>
              <w:t>XX</w:t>
            </w:r>
          </w:p>
        </w:tc>
        <w:tc>
          <w:tcPr>
            <w:tcW w:w="1463" w:type="pct"/>
            <w:hideMark/>
          </w:tcPr>
          <w:p w14:paraId="4DBE3C5A" w14:textId="77777777" w:rsidR="00CB7D1D" w:rsidRPr="003F7653" w:rsidRDefault="00CB7D1D" w:rsidP="00CB7D1D">
            <w:pPr>
              <w:pStyle w:val="TableBodyText"/>
            </w:pPr>
            <w:r>
              <w:rPr>
                <w:rFonts w:hint="eastAsia"/>
              </w:rPr>
              <w:t>電子媒体</w:t>
            </w:r>
          </w:p>
        </w:tc>
        <w:tc>
          <w:tcPr>
            <w:tcW w:w="570" w:type="pct"/>
            <w:hideMark/>
          </w:tcPr>
          <w:p w14:paraId="161E2F20" w14:textId="77777777" w:rsidR="00CB7D1D" w:rsidRPr="003F7653" w:rsidRDefault="00CB7D1D" w:rsidP="00CB7D1D">
            <w:pPr>
              <w:pStyle w:val="TableBodyText"/>
            </w:pPr>
          </w:p>
        </w:tc>
      </w:tr>
      <w:tr w:rsidR="00CB7D1D" w:rsidRPr="003F7653" w14:paraId="59B9E29E" w14:textId="77777777" w:rsidTr="00CB7D1D">
        <w:trPr>
          <w:trHeight w:val="77"/>
        </w:trPr>
        <w:tc>
          <w:tcPr>
            <w:tcW w:w="335" w:type="pct"/>
            <w:hideMark/>
          </w:tcPr>
          <w:p w14:paraId="42694D12" w14:textId="77777777" w:rsidR="00CB7D1D" w:rsidRPr="00975094" w:rsidRDefault="00CB7D1D" w:rsidP="00CB7D1D">
            <w:pPr>
              <w:pStyle w:val="TableBodyText"/>
              <w:rPr>
                <w:rFonts w:hAnsi="ＭＳ Ｐ明朝"/>
              </w:rPr>
            </w:pPr>
            <w:r w:rsidRPr="00975094">
              <w:rPr>
                <w:rFonts w:hAnsi="ＭＳ Ｐ明朝" w:hint="eastAsia"/>
              </w:rPr>
              <w:t>3</w:t>
            </w:r>
          </w:p>
        </w:tc>
        <w:tc>
          <w:tcPr>
            <w:tcW w:w="997" w:type="pct"/>
            <w:vMerge/>
            <w:hideMark/>
          </w:tcPr>
          <w:p w14:paraId="5CBE9257" w14:textId="77777777" w:rsidR="00CB7D1D" w:rsidRPr="003F7653" w:rsidRDefault="00CB7D1D" w:rsidP="00CB7D1D">
            <w:pPr>
              <w:pStyle w:val="TableBodyText"/>
            </w:pPr>
          </w:p>
        </w:tc>
        <w:tc>
          <w:tcPr>
            <w:tcW w:w="1182" w:type="pct"/>
            <w:hideMark/>
          </w:tcPr>
          <w:p w14:paraId="1600F58A" w14:textId="77777777" w:rsidR="00CB7D1D" w:rsidRPr="003F7653" w:rsidRDefault="00CB7D1D" w:rsidP="00CB7D1D">
            <w:pPr>
              <w:pStyle w:val="TableBodyText"/>
            </w:pPr>
            <w:r>
              <w:rPr>
                <w:rFonts w:hint="eastAsia"/>
              </w:rPr>
              <w:t>○○情報システム</w:t>
            </w:r>
          </w:p>
        </w:tc>
        <w:tc>
          <w:tcPr>
            <w:tcW w:w="454" w:type="pct"/>
            <w:hideMark/>
          </w:tcPr>
          <w:p w14:paraId="3DD8721F" w14:textId="77777777" w:rsidR="00CB7D1D" w:rsidRPr="003F7653" w:rsidRDefault="00CB7D1D" w:rsidP="00CB7D1D">
            <w:pPr>
              <w:pStyle w:val="TableBodyText"/>
            </w:pPr>
            <w:r>
              <w:rPr>
                <w:rFonts w:hint="eastAsia"/>
              </w:rPr>
              <w:t>XX</w:t>
            </w:r>
          </w:p>
        </w:tc>
        <w:tc>
          <w:tcPr>
            <w:tcW w:w="1463" w:type="pct"/>
            <w:hideMark/>
          </w:tcPr>
          <w:p w14:paraId="339ED193" w14:textId="77777777" w:rsidR="00CB7D1D" w:rsidRPr="003F7653" w:rsidRDefault="00CB7D1D" w:rsidP="00CB7D1D">
            <w:pPr>
              <w:pStyle w:val="TableBodyText"/>
            </w:pPr>
            <w:r>
              <w:rPr>
                <w:rFonts w:hint="eastAsia"/>
              </w:rPr>
              <w:t>電子媒体</w:t>
            </w:r>
          </w:p>
        </w:tc>
        <w:tc>
          <w:tcPr>
            <w:tcW w:w="570" w:type="pct"/>
            <w:hideMark/>
          </w:tcPr>
          <w:p w14:paraId="6EDAC4B9" w14:textId="77777777" w:rsidR="00CB7D1D" w:rsidRPr="003F7653" w:rsidRDefault="00CB7D1D" w:rsidP="00CB7D1D">
            <w:pPr>
              <w:pStyle w:val="TableBodyText"/>
            </w:pPr>
          </w:p>
        </w:tc>
      </w:tr>
    </w:tbl>
    <w:p w14:paraId="4B37B984" w14:textId="77777777" w:rsidR="00CB7D1D" w:rsidRDefault="00CB7D1D" w:rsidP="00CB7D1D">
      <w:pPr>
        <w:pStyle w:val="af9"/>
      </w:pPr>
    </w:p>
    <w:p w14:paraId="33D4C8EE" w14:textId="77777777" w:rsidR="00CB7D1D" w:rsidRDefault="00CB7D1D" w:rsidP="00CB7D1D">
      <w:pPr>
        <w:pStyle w:val="4"/>
        <w:spacing w:before="300" w:after="150"/>
      </w:pPr>
      <w:bookmarkStart w:id="250" w:name="_Toc34978929"/>
      <w:bookmarkStart w:id="251" w:name="_Toc35257174"/>
      <w:bookmarkStart w:id="252" w:name="_Toc64024396"/>
      <w:r>
        <w:t>引継ぎに関する事項</w:t>
      </w:r>
      <w:bookmarkEnd w:id="250"/>
      <w:bookmarkEnd w:id="251"/>
      <w:bookmarkEnd w:id="252"/>
    </w:p>
    <w:p w14:paraId="052D3359" w14:textId="56BD76E3" w:rsidR="00CB7D1D" w:rsidRDefault="00CB7D1D" w:rsidP="00CB7D1D">
      <w:pPr>
        <w:pStyle w:val="af9"/>
      </w:pPr>
      <w:r>
        <w:t>情報システムの構築及びテストが完了し本番運用に移行する際、</w:t>
      </w:r>
      <w:r w:rsidR="0060638B">
        <w:rPr>
          <w:rFonts w:hint="eastAsia"/>
        </w:rPr>
        <w:t>又</w:t>
      </w:r>
      <w:r>
        <w:t>は年度の節目等で事業者や要員が交代する場合、円滑な業務運営を維持するためには、</w:t>
      </w:r>
      <w:r w:rsidR="0060638B">
        <w:rPr>
          <w:rFonts w:hint="eastAsia"/>
        </w:rPr>
        <w:t>あらかじ</w:t>
      </w:r>
      <w:r>
        <w:t>め引継ぎ項目を整理し、想定しておくことが重要です。</w:t>
      </w:r>
    </w:p>
    <w:p w14:paraId="1027B42B" w14:textId="741857D5" w:rsidR="00CB7D1D" w:rsidRDefault="00CB7D1D" w:rsidP="00666E32">
      <w:pPr>
        <w:pStyle w:val="af9"/>
      </w:pPr>
      <w:r>
        <w:rPr>
          <w:rFonts w:hint="eastAsia"/>
        </w:rPr>
        <w:t>現在その作業を担当している事業者を「引継ぎ元」と定義し、その事業者が担当している作業を「引継ぎ内容」として明らかにします。基本的には事業者ごとに作業・成果物等を定義した契約が存在しているため、その内容を基に整理すると効率的です。</w:t>
      </w:r>
    </w:p>
    <w:p w14:paraId="5E37893F" w14:textId="77777777" w:rsidR="00CB7D1D" w:rsidRDefault="00CB7D1D" w:rsidP="00CB7D1D">
      <w:pPr>
        <w:pStyle w:val="FigureTitle"/>
      </w:pPr>
      <w:r>
        <w:rPr>
          <w:noProof/>
        </w:rPr>
        <mc:AlternateContent>
          <mc:Choice Requires="wps">
            <w:drawing>
              <wp:anchor distT="0" distB="0" distL="114300" distR="114300" simplePos="0" relativeHeight="251658316" behindDoc="0" locked="0" layoutInCell="1" allowOverlap="1" wp14:anchorId="0E230D09" wp14:editId="15E7DA24">
                <wp:simplePos x="0" y="0"/>
                <wp:positionH relativeFrom="page">
                  <wp:posOffset>5956300</wp:posOffset>
                </wp:positionH>
                <wp:positionV relativeFrom="paragraph">
                  <wp:posOffset>360045</wp:posOffset>
                </wp:positionV>
                <wp:extent cx="1429920" cy="324360"/>
                <wp:effectExtent l="0" t="0" r="0" b="0"/>
                <wp:wrapNone/>
                <wp:docPr id="221" name="テキスト ボックス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63B2D10C" w14:textId="0AFB578A" w:rsidR="006B6FCC" w:rsidRDefault="006B6FCC" w:rsidP="00CB7D1D">
                            <w:pPr>
                              <w:pStyle w:val="a"/>
                            </w:pPr>
                            <w:r>
                              <w:rPr>
                                <w:rFonts w:hint="eastAsia"/>
                              </w:rPr>
                              <w:t>表</w:t>
                            </w:r>
                            <w:r>
                              <w:t>5-3</w:t>
                            </w:r>
                            <w:r w:rsidR="00C053B3">
                              <w:t>5</w:t>
                            </w:r>
                          </w:p>
                          <w:p w14:paraId="5E0AB118"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引継ぎ事項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230D09" id="テキスト ボックス 221" o:spid="_x0000_s1130" type="#_x0000_t202" style="position:absolute;margin-left:469pt;margin-top:28.35pt;width:112.6pt;height:25.55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JjZgIAAKUEAAAOAAAAZHJzL2Uyb0RvYy54bWysVEtu2zAQ3RfoHQjua9mKETSC5cB14KKA&#10;kQRwiqxpirKEUhyWpC25yxgocoheoei659FFOqQsJ027Krqhh5of5703nlw2lSQ7YWwJKqWjwZAS&#10;oThkpdqk9OPd4s1bSqxjKmMSlEjpXlh6OX39alLrRMRQgMyEIVhE2aTWKS2c00kUWV6IitkBaKHQ&#10;mYOpmMOr2USZYTVWr2QUD4fnUQ0m0wa4sBa/XnVOOg3181xwd5PnVjgiU4pvc+E04Vz7M5pOWLIx&#10;TBclPz6D/cMrKlYqbHoqdcUcI1tT/lGqKrkBC7kbcKgiyPOSizADTjMavphmVTAtwiwIjtUnmOz/&#10;K8uvd7eGlFlK43hEiWIVktQevrYP39uHn+3hkbSHb+3h0D78wDvxQQhZrW2CmSuNua55Bw1SH8a3&#10;egn8k8WQ6FlMl2Ax2kPU5Kbyvzg8wURkZX9iQjSOcF9tHF9cxOji6DuLx2fngaroKVsb694LqIg3&#10;UmqQ6fACtlta5/uzpA/xzSzIMluUUvqLd8ylITuGqqiL0gk/FGb8FiWVj1Xgszp390UEWR27+Cm7&#10;wbzlmnUTwBwNxz1Oa8j2CJOBTntW80WJ/ZfMultmUGw4JS6Qu8Ejl1CnFI4WJQWYL3/77uNRA+il&#10;pEbxptR+3jIjKJEfFKrDK703TG+se0Ntqzng5Mg3viaYmGCc7M3cQHWPezXzXdDFFMdeKXW9OXfd&#10;CuFecjGbhSDUs2ZuqVaa92rwON8198zoI0sO+b2GXtYseUFWFxvo0rOtQ+QDkx7ZDsWjrHAXAl3H&#10;vfXL9vweop7+Xaa/AAAA//8DAFBLAwQUAAYACAAAACEAIO2qPuMAAAALAQAADwAAAGRycy9kb3du&#10;cmV2LnhtbEyPwU7DMBBE70j8g7VIXBB12pQ0hDhVVcEBLhWhF25uvI0D8TqynTb8Pe4JbrOa0eyb&#10;cj2Znp3Q+c6SgPksAYbUWNVRK2D/8XKfA/NBkpK9JRTwgx7W1fVVKQtlz/SOpzq0LJaQL6QAHcJQ&#10;cO4bjUb6mR2Qone0zsgQT9dy5eQ5lpueL5Ik40Z2FD9oOeBWY/Ndj0bAbvm503fj8flts0zd637c&#10;Zl9tLcTtzbR5AhZwCn9huOBHdKgi08GOpDzrBTymedwSBDxkK2CXwDxLF8AOUSWrHHhV8v8bql8A&#10;AAD//wMAUEsBAi0AFAAGAAgAAAAhALaDOJL+AAAA4QEAABMAAAAAAAAAAAAAAAAAAAAAAFtDb250&#10;ZW50X1R5cGVzXS54bWxQSwECLQAUAAYACAAAACEAOP0h/9YAAACUAQAACwAAAAAAAAAAAAAAAAAv&#10;AQAAX3JlbHMvLnJlbHNQSwECLQAUAAYACAAAACEAEXhCY2YCAAClBAAADgAAAAAAAAAAAAAAAAAu&#10;AgAAZHJzL2Uyb0RvYy54bWxQSwECLQAUAAYACAAAACEAIO2qPuMAAAALAQAADwAAAAAAAAAAAAAA&#10;AADABAAAZHJzL2Rvd25yZXYueG1sUEsFBgAAAAAEAAQA8wAAANAFAAAAAA==&#10;" stroked="f">
                <v:textbox style="mso-fit-shape-to-text:t" inset="0,0,0,0">
                  <w:txbxContent>
                    <w:p w14:paraId="63B2D10C" w14:textId="0AFB578A" w:rsidR="006B6FCC" w:rsidRDefault="006B6FCC" w:rsidP="00CB7D1D">
                      <w:pPr>
                        <w:pStyle w:val="a"/>
                      </w:pPr>
                      <w:r>
                        <w:rPr>
                          <w:rFonts w:hint="eastAsia"/>
                        </w:rPr>
                        <w:t>表</w:t>
                      </w:r>
                      <w:r>
                        <w:t>5-3</w:t>
                      </w:r>
                      <w:r w:rsidR="00C053B3">
                        <w:t>5</w:t>
                      </w:r>
                    </w:p>
                    <w:p w14:paraId="5E0AB118"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引継ぎ事項</w:t>
                      </w:r>
                    </w:p>
                  </w:txbxContent>
                </v:textbox>
                <w10:wrap anchorx="page"/>
              </v:shape>
            </w:pict>
          </mc:Fallback>
        </mc:AlternateContent>
      </w:r>
    </w:p>
    <w:tbl>
      <w:tblPr>
        <w:tblStyle w:val="ad"/>
        <w:tblW w:w="4844" w:type="pct"/>
        <w:tblInd w:w="238" w:type="dxa"/>
        <w:tblCellMar>
          <w:left w:w="0" w:type="dxa"/>
          <w:right w:w="0" w:type="dxa"/>
        </w:tblCellMar>
        <w:tblLook w:val="04A0" w:firstRow="1" w:lastRow="0" w:firstColumn="1" w:lastColumn="0" w:noHBand="0" w:noVBand="1"/>
      </w:tblPr>
      <w:tblGrid>
        <w:gridCol w:w="496"/>
        <w:gridCol w:w="1174"/>
        <w:gridCol w:w="972"/>
        <w:gridCol w:w="972"/>
        <w:gridCol w:w="1466"/>
        <w:gridCol w:w="1482"/>
        <w:gridCol w:w="843"/>
      </w:tblGrid>
      <w:tr w:rsidR="00CB7D1D" w:rsidRPr="00E854A1" w14:paraId="781318D4" w14:textId="77777777" w:rsidTr="00CB7D1D">
        <w:trPr>
          <w:trHeight w:val="70"/>
          <w:tblHeader/>
        </w:trPr>
        <w:tc>
          <w:tcPr>
            <w:tcW w:w="335" w:type="pct"/>
            <w:shd w:val="clear" w:color="auto" w:fill="EAF1DD" w:themeFill="accent3" w:themeFillTint="33"/>
            <w:hideMark/>
          </w:tcPr>
          <w:p w14:paraId="13991580" w14:textId="77777777" w:rsidR="00CB7D1D" w:rsidRPr="00975094" w:rsidRDefault="00CB7D1D" w:rsidP="00CB7D1D">
            <w:pPr>
              <w:pStyle w:val="TableTitle"/>
              <w:jc w:val="center"/>
              <w:rPr>
                <w:rFonts w:hAnsi="ＭＳ Ｐ明朝"/>
              </w:rPr>
            </w:pPr>
            <w:r w:rsidRPr="00975094">
              <w:rPr>
                <w:rFonts w:hAnsi="ＭＳ Ｐ明朝" w:hint="eastAsia"/>
              </w:rPr>
              <w:t>No.</w:t>
            </w:r>
          </w:p>
        </w:tc>
        <w:tc>
          <w:tcPr>
            <w:tcW w:w="793" w:type="pct"/>
            <w:shd w:val="clear" w:color="auto" w:fill="EAF1DD" w:themeFill="accent3" w:themeFillTint="33"/>
            <w:hideMark/>
          </w:tcPr>
          <w:p w14:paraId="72DA7A48" w14:textId="77777777" w:rsidR="00CB7D1D" w:rsidRDefault="00CB7D1D" w:rsidP="00CB7D1D">
            <w:pPr>
              <w:pStyle w:val="TableTitle"/>
              <w:jc w:val="center"/>
            </w:pPr>
            <w:r w:rsidRPr="00E854A1">
              <w:rPr>
                <w:rFonts w:hint="eastAsia"/>
              </w:rPr>
              <w:t>引継ぎ</w:t>
            </w:r>
          </w:p>
          <w:p w14:paraId="4292117E" w14:textId="77777777" w:rsidR="00CB7D1D" w:rsidRPr="00E854A1" w:rsidRDefault="00CB7D1D" w:rsidP="00CB7D1D">
            <w:pPr>
              <w:pStyle w:val="TableTitle"/>
              <w:jc w:val="center"/>
            </w:pPr>
            <w:r w:rsidRPr="00E854A1">
              <w:rPr>
                <w:rFonts w:hint="eastAsia"/>
              </w:rPr>
              <w:t>発生時</w:t>
            </w:r>
          </w:p>
        </w:tc>
        <w:tc>
          <w:tcPr>
            <w:tcW w:w="656" w:type="pct"/>
            <w:shd w:val="clear" w:color="auto" w:fill="EAF1DD" w:themeFill="accent3" w:themeFillTint="33"/>
            <w:hideMark/>
          </w:tcPr>
          <w:p w14:paraId="78B5F9FE" w14:textId="77777777" w:rsidR="00CB7D1D" w:rsidRPr="00E854A1" w:rsidRDefault="00CB7D1D" w:rsidP="00CB7D1D">
            <w:pPr>
              <w:pStyle w:val="TableTitle"/>
              <w:jc w:val="center"/>
            </w:pPr>
            <w:r w:rsidRPr="00E854A1">
              <w:rPr>
                <w:rFonts w:hint="eastAsia"/>
              </w:rPr>
              <w:t>引継ぎ元</w:t>
            </w:r>
          </w:p>
        </w:tc>
        <w:tc>
          <w:tcPr>
            <w:tcW w:w="656" w:type="pct"/>
            <w:shd w:val="clear" w:color="auto" w:fill="EAF1DD" w:themeFill="accent3" w:themeFillTint="33"/>
            <w:hideMark/>
          </w:tcPr>
          <w:p w14:paraId="784482B3" w14:textId="77777777" w:rsidR="00CB7D1D" w:rsidRPr="00E854A1" w:rsidRDefault="00CB7D1D" w:rsidP="00CB7D1D">
            <w:pPr>
              <w:pStyle w:val="TableTitle"/>
              <w:jc w:val="center"/>
            </w:pPr>
            <w:r w:rsidRPr="00E854A1">
              <w:rPr>
                <w:rFonts w:hint="eastAsia"/>
              </w:rPr>
              <w:t>引継ぎ先</w:t>
            </w:r>
          </w:p>
        </w:tc>
        <w:tc>
          <w:tcPr>
            <w:tcW w:w="990" w:type="pct"/>
            <w:shd w:val="clear" w:color="auto" w:fill="EAF1DD" w:themeFill="accent3" w:themeFillTint="33"/>
            <w:hideMark/>
          </w:tcPr>
          <w:p w14:paraId="77570FED" w14:textId="77777777" w:rsidR="00CB7D1D" w:rsidRDefault="00CB7D1D" w:rsidP="00CB7D1D">
            <w:pPr>
              <w:pStyle w:val="TableTitle"/>
              <w:jc w:val="center"/>
            </w:pPr>
            <w:r w:rsidRPr="00E854A1">
              <w:rPr>
                <w:rFonts w:hint="eastAsia"/>
              </w:rPr>
              <w:t>引継ぎ</w:t>
            </w:r>
          </w:p>
          <w:p w14:paraId="620ADD86" w14:textId="77777777" w:rsidR="00CB7D1D" w:rsidRPr="00E854A1" w:rsidRDefault="00CB7D1D" w:rsidP="00CB7D1D">
            <w:pPr>
              <w:pStyle w:val="TableTitle"/>
              <w:jc w:val="center"/>
            </w:pPr>
            <w:r w:rsidRPr="00E854A1">
              <w:rPr>
                <w:rFonts w:hint="eastAsia"/>
              </w:rPr>
              <w:t>内容</w:t>
            </w:r>
          </w:p>
        </w:tc>
        <w:tc>
          <w:tcPr>
            <w:tcW w:w="1001" w:type="pct"/>
            <w:shd w:val="clear" w:color="auto" w:fill="EAF1DD" w:themeFill="accent3" w:themeFillTint="33"/>
            <w:hideMark/>
          </w:tcPr>
          <w:p w14:paraId="55E14335" w14:textId="77777777" w:rsidR="00CB7D1D" w:rsidRDefault="00CB7D1D" w:rsidP="00CB7D1D">
            <w:pPr>
              <w:pStyle w:val="TableTitle"/>
              <w:jc w:val="center"/>
            </w:pPr>
            <w:r w:rsidRPr="00E854A1">
              <w:rPr>
                <w:rFonts w:hint="eastAsia"/>
              </w:rPr>
              <w:t>引継ぎ</w:t>
            </w:r>
          </w:p>
          <w:p w14:paraId="3DDC26D0" w14:textId="77777777" w:rsidR="00CB7D1D" w:rsidRPr="00E854A1" w:rsidRDefault="00CB7D1D" w:rsidP="00CB7D1D">
            <w:pPr>
              <w:pStyle w:val="TableTitle"/>
              <w:jc w:val="center"/>
            </w:pPr>
            <w:r w:rsidRPr="00E854A1">
              <w:rPr>
                <w:rFonts w:hint="eastAsia"/>
              </w:rPr>
              <w:t>手順</w:t>
            </w:r>
          </w:p>
        </w:tc>
        <w:tc>
          <w:tcPr>
            <w:tcW w:w="570" w:type="pct"/>
            <w:shd w:val="clear" w:color="auto" w:fill="EAF1DD" w:themeFill="accent3" w:themeFillTint="33"/>
            <w:hideMark/>
          </w:tcPr>
          <w:p w14:paraId="41C9DC3E" w14:textId="77777777" w:rsidR="00CB7D1D" w:rsidRPr="00E854A1" w:rsidRDefault="00CB7D1D" w:rsidP="00CB7D1D">
            <w:pPr>
              <w:pStyle w:val="TableTitle"/>
              <w:jc w:val="center"/>
            </w:pPr>
            <w:r w:rsidRPr="00E854A1">
              <w:rPr>
                <w:rFonts w:hint="eastAsia"/>
              </w:rPr>
              <w:t>補足</w:t>
            </w:r>
          </w:p>
        </w:tc>
      </w:tr>
      <w:tr w:rsidR="00CB7D1D" w:rsidRPr="00E854A1" w14:paraId="3741B639" w14:textId="77777777" w:rsidTr="00CB7D1D">
        <w:trPr>
          <w:trHeight w:val="70"/>
        </w:trPr>
        <w:tc>
          <w:tcPr>
            <w:tcW w:w="335" w:type="pct"/>
            <w:hideMark/>
          </w:tcPr>
          <w:p w14:paraId="0FAC62D9" w14:textId="77777777" w:rsidR="00CB7D1D" w:rsidRPr="00975094" w:rsidRDefault="00CB7D1D" w:rsidP="00CB7D1D">
            <w:pPr>
              <w:pStyle w:val="TableBodyText"/>
              <w:rPr>
                <w:rFonts w:hAnsi="ＭＳ Ｐ明朝"/>
              </w:rPr>
            </w:pPr>
            <w:r w:rsidRPr="00975094">
              <w:rPr>
                <w:rFonts w:hAnsi="ＭＳ Ｐ明朝" w:hint="eastAsia"/>
              </w:rPr>
              <w:t>1</w:t>
            </w:r>
          </w:p>
        </w:tc>
        <w:tc>
          <w:tcPr>
            <w:tcW w:w="793" w:type="pct"/>
            <w:hideMark/>
          </w:tcPr>
          <w:p w14:paraId="6358CC9D" w14:textId="77777777" w:rsidR="00CB7D1D" w:rsidRPr="00E854A1" w:rsidRDefault="00CB7D1D" w:rsidP="00CB7D1D">
            <w:pPr>
              <w:pStyle w:val="TableBodyText"/>
            </w:pPr>
            <w:r w:rsidRPr="00556D62">
              <w:rPr>
                <w:rFonts w:hint="eastAsia"/>
              </w:rPr>
              <w:t>運用開始時</w:t>
            </w:r>
          </w:p>
        </w:tc>
        <w:tc>
          <w:tcPr>
            <w:tcW w:w="656" w:type="pct"/>
            <w:hideMark/>
          </w:tcPr>
          <w:p w14:paraId="60AE7C33" w14:textId="77777777" w:rsidR="00CB7D1D" w:rsidRPr="00E854A1" w:rsidRDefault="00CB7D1D" w:rsidP="00CB7D1D">
            <w:pPr>
              <w:pStyle w:val="TableBodyText"/>
            </w:pPr>
            <w:r w:rsidRPr="00556D62">
              <w:rPr>
                <w:rFonts w:hint="eastAsia"/>
              </w:rPr>
              <w:t>設計・開発事業者</w:t>
            </w:r>
          </w:p>
        </w:tc>
        <w:tc>
          <w:tcPr>
            <w:tcW w:w="656" w:type="pct"/>
            <w:hideMark/>
          </w:tcPr>
          <w:p w14:paraId="20DF9037" w14:textId="77777777" w:rsidR="00CB7D1D" w:rsidRPr="00E854A1" w:rsidRDefault="00CB7D1D" w:rsidP="00CB7D1D">
            <w:pPr>
              <w:pStyle w:val="TableBodyText"/>
            </w:pPr>
            <w:r w:rsidRPr="00556D62">
              <w:rPr>
                <w:rFonts w:hint="eastAsia"/>
              </w:rPr>
              <w:t>初年度運用事業者</w:t>
            </w:r>
          </w:p>
        </w:tc>
        <w:tc>
          <w:tcPr>
            <w:tcW w:w="990" w:type="pct"/>
            <w:hideMark/>
          </w:tcPr>
          <w:p w14:paraId="3BAC3FBC" w14:textId="77777777" w:rsidR="00CB7D1D" w:rsidRPr="00E854A1" w:rsidRDefault="00CB7D1D" w:rsidP="00CB7D1D">
            <w:pPr>
              <w:pStyle w:val="TableBodyText"/>
            </w:pPr>
            <w:r w:rsidRPr="00556D62">
              <w:rPr>
                <w:rFonts w:hint="eastAsia"/>
              </w:rPr>
              <w:t>設計書、作業経緯、残存課題</w:t>
            </w:r>
          </w:p>
        </w:tc>
        <w:tc>
          <w:tcPr>
            <w:tcW w:w="1001" w:type="pct"/>
            <w:hideMark/>
          </w:tcPr>
          <w:p w14:paraId="5A15DA26" w14:textId="77777777" w:rsidR="00CB7D1D" w:rsidRPr="00E854A1" w:rsidRDefault="00CB7D1D" w:rsidP="00CB7D1D">
            <w:pPr>
              <w:pStyle w:val="TableBodyText"/>
            </w:pPr>
            <w:r>
              <w:rPr>
                <w:rFonts w:hint="eastAsia"/>
              </w:rPr>
              <w:t>○○引継書に記載</w:t>
            </w:r>
          </w:p>
        </w:tc>
        <w:tc>
          <w:tcPr>
            <w:tcW w:w="570" w:type="pct"/>
            <w:hideMark/>
          </w:tcPr>
          <w:p w14:paraId="135ECF41" w14:textId="77777777" w:rsidR="00CB7D1D" w:rsidRPr="00E854A1" w:rsidRDefault="00CB7D1D" w:rsidP="00CB7D1D">
            <w:pPr>
              <w:pStyle w:val="TableBodyText"/>
            </w:pPr>
          </w:p>
        </w:tc>
      </w:tr>
      <w:tr w:rsidR="00CB7D1D" w:rsidRPr="00E854A1" w14:paraId="35FCDCDF" w14:textId="77777777" w:rsidTr="00CB7D1D">
        <w:trPr>
          <w:trHeight w:val="70"/>
        </w:trPr>
        <w:tc>
          <w:tcPr>
            <w:tcW w:w="335" w:type="pct"/>
            <w:hideMark/>
          </w:tcPr>
          <w:p w14:paraId="6EF878BA" w14:textId="77777777" w:rsidR="00CB7D1D" w:rsidRPr="00975094" w:rsidRDefault="00CB7D1D" w:rsidP="00CB7D1D">
            <w:pPr>
              <w:pStyle w:val="TableBodyText"/>
              <w:rPr>
                <w:rFonts w:hAnsi="ＭＳ Ｐ明朝"/>
              </w:rPr>
            </w:pPr>
            <w:r w:rsidRPr="00975094">
              <w:rPr>
                <w:rFonts w:hAnsi="ＭＳ Ｐ明朝" w:hint="eastAsia"/>
              </w:rPr>
              <w:t>2</w:t>
            </w:r>
          </w:p>
        </w:tc>
        <w:tc>
          <w:tcPr>
            <w:tcW w:w="793" w:type="pct"/>
            <w:hideMark/>
          </w:tcPr>
          <w:p w14:paraId="4D3C7779" w14:textId="77777777" w:rsidR="00CB7D1D" w:rsidRPr="00E854A1" w:rsidRDefault="00CB7D1D" w:rsidP="00CB7D1D">
            <w:pPr>
              <w:pStyle w:val="TableBodyText"/>
            </w:pPr>
            <w:r w:rsidRPr="00556D62">
              <w:rPr>
                <w:rFonts w:hint="eastAsia"/>
              </w:rPr>
              <w:t>運用事業者交代時</w:t>
            </w:r>
          </w:p>
        </w:tc>
        <w:tc>
          <w:tcPr>
            <w:tcW w:w="656" w:type="pct"/>
            <w:hideMark/>
          </w:tcPr>
          <w:p w14:paraId="23C03932" w14:textId="77777777" w:rsidR="00CB7D1D" w:rsidRPr="00E854A1" w:rsidRDefault="00CB7D1D" w:rsidP="00CB7D1D">
            <w:pPr>
              <w:pStyle w:val="TableBodyText"/>
            </w:pPr>
            <w:r w:rsidRPr="00556D62">
              <w:rPr>
                <w:rFonts w:hint="eastAsia"/>
              </w:rPr>
              <w:t>運用事業者</w:t>
            </w:r>
          </w:p>
        </w:tc>
        <w:tc>
          <w:tcPr>
            <w:tcW w:w="656" w:type="pct"/>
            <w:hideMark/>
          </w:tcPr>
          <w:p w14:paraId="205EFDA5" w14:textId="77777777" w:rsidR="00CB7D1D" w:rsidRPr="00E854A1" w:rsidRDefault="00CB7D1D" w:rsidP="00CB7D1D">
            <w:pPr>
              <w:pStyle w:val="TableBodyText"/>
            </w:pPr>
            <w:r w:rsidRPr="00556D62">
              <w:rPr>
                <w:rFonts w:hint="eastAsia"/>
              </w:rPr>
              <w:t>次年度運用事業者</w:t>
            </w:r>
          </w:p>
        </w:tc>
        <w:tc>
          <w:tcPr>
            <w:tcW w:w="990" w:type="pct"/>
            <w:hideMark/>
          </w:tcPr>
          <w:p w14:paraId="77356B8B" w14:textId="77777777" w:rsidR="00CB7D1D" w:rsidRPr="00E854A1" w:rsidRDefault="00CB7D1D" w:rsidP="00CB7D1D">
            <w:pPr>
              <w:pStyle w:val="TableBodyText"/>
            </w:pPr>
            <w:r w:rsidRPr="00556D62">
              <w:rPr>
                <w:rFonts w:hint="eastAsia"/>
              </w:rPr>
              <w:t>設計書、作業経緯、残存課題</w:t>
            </w:r>
          </w:p>
        </w:tc>
        <w:tc>
          <w:tcPr>
            <w:tcW w:w="1001" w:type="pct"/>
            <w:hideMark/>
          </w:tcPr>
          <w:p w14:paraId="576BB412" w14:textId="77777777" w:rsidR="00CB7D1D" w:rsidRPr="00E854A1" w:rsidRDefault="00CB7D1D" w:rsidP="00CB7D1D">
            <w:pPr>
              <w:pStyle w:val="TableBodyText"/>
            </w:pPr>
            <w:r>
              <w:rPr>
                <w:rFonts w:hint="eastAsia"/>
              </w:rPr>
              <w:t>△△引継書に記載</w:t>
            </w:r>
          </w:p>
        </w:tc>
        <w:tc>
          <w:tcPr>
            <w:tcW w:w="570" w:type="pct"/>
            <w:hideMark/>
          </w:tcPr>
          <w:p w14:paraId="59E80B0D" w14:textId="77777777" w:rsidR="00CB7D1D" w:rsidRPr="00E854A1" w:rsidRDefault="00CB7D1D" w:rsidP="00CB7D1D">
            <w:pPr>
              <w:pStyle w:val="TableBodyText"/>
            </w:pPr>
          </w:p>
        </w:tc>
      </w:tr>
      <w:tr w:rsidR="00CB7D1D" w:rsidRPr="00E854A1" w14:paraId="5EABA549" w14:textId="77777777" w:rsidTr="00CB7D1D">
        <w:trPr>
          <w:trHeight w:val="270"/>
        </w:trPr>
        <w:tc>
          <w:tcPr>
            <w:tcW w:w="335" w:type="pct"/>
            <w:hideMark/>
          </w:tcPr>
          <w:p w14:paraId="40B2271C" w14:textId="77777777" w:rsidR="00CB7D1D" w:rsidRPr="00975094" w:rsidRDefault="00CB7D1D" w:rsidP="00CB7D1D">
            <w:pPr>
              <w:pStyle w:val="TableBodyText"/>
              <w:rPr>
                <w:rFonts w:hAnsi="ＭＳ Ｐ明朝"/>
              </w:rPr>
            </w:pPr>
            <w:r w:rsidRPr="00975094">
              <w:rPr>
                <w:rFonts w:hAnsi="ＭＳ Ｐ明朝" w:hint="eastAsia"/>
              </w:rPr>
              <w:t>3</w:t>
            </w:r>
          </w:p>
        </w:tc>
        <w:tc>
          <w:tcPr>
            <w:tcW w:w="793" w:type="pct"/>
            <w:hideMark/>
          </w:tcPr>
          <w:p w14:paraId="0D933DAF" w14:textId="77777777" w:rsidR="00CB7D1D" w:rsidRPr="00E854A1" w:rsidRDefault="00CB7D1D" w:rsidP="00CB7D1D">
            <w:pPr>
              <w:pStyle w:val="TableBodyText"/>
            </w:pPr>
            <w:r w:rsidRPr="00556D62">
              <w:rPr>
                <w:rFonts w:hint="eastAsia"/>
              </w:rPr>
              <w:t>次期更改時</w:t>
            </w:r>
          </w:p>
        </w:tc>
        <w:tc>
          <w:tcPr>
            <w:tcW w:w="656" w:type="pct"/>
            <w:hideMark/>
          </w:tcPr>
          <w:p w14:paraId="64B21440" w14:textId="77777777" w:rsidR="00CB7D1D" w:rsidRPr="00E854A1" w:rsidRDefault="00CB7D1D" w:rsidP="00CB7D1D">
            <w:pPr>
              <w:pStyle w:val="TableBodyText"/>
            </w:pPr>
            <w:r w:rsidRPr="00556D62">
              <w:rPr>
                <w:rFonts w:hint="eastAsia"/>
              </w:rPr>
              <w:t>保守事業者</w:t>
            </w:r>
          </w:p>
        </w:tc>
        <w:tc>
          <w:tcPr>
            <w:tcW w:w="656" w:type="pct"/>
            <w:hideMark/>
          </w:tcPr>
          <w:p w14:paraId="1EBFC580" w14:textId="77777777" w:rsidR="00CB7D1D" w:rsidRPr="00E854A1" w:rsidRDefault="00CB7D1D" w:rsidP="00CB7D1D">
            <w:pPr>
              <w:pStyle w:val="TableBodyText"/>
            </w:pPr>
            <w:r w:rsidRPr="00556D62">
              <w:rPr>
                <w:rFonts w:hint="eastAsia"/>
              </w:rPr>
              <w:t>次期要件定義支援事業者</w:t>
            </w:r>
          </w:p>
        </w:tc>
        <w:tc>
          <w:tcPr>
            <w:tcW w:w="990" w:type="pct"/>
            <w:hideMark/>
          </w:tcPr>
          <w:p w14:paraId="3E0888B5" w14:textId="77777777" w:rsidR="00CB7D1D" w:rsidRPr="00E854A1" w:rsidRDefault="00CB7D1D" w:rsidP="00CB7D1D">
            <w:pPr>
              <w:pStyle w:val="TableBodyText"/>
            </w:pPr>
            <w:r w:rsidRPr="00556D62">
              <w:rPr>
                <w:rFonts w:hint="eastAsia"/>
              </w:rPr>
              <w:t>設計書、作業経緯、残存課題</w:t>
            </w:r>
          </w:p>
        </w:tc>
        <w:tc>
          <w:tcPr>
            <w:tcW w:w="1001" w:type="pct"/>
            <w:hideMark/>
          </w:tcPr>
          <w:p w14:paraId="68714CFC" w14:textId="77777777" w:rsidR="00CB7D1D" w:rsidRPr="00E854A1" w:rsidRDefault="00CB7D1D" w:rsidP="00CB7D1D">
            <w:pPr>
              <w:pStyle w:val="TableBodyText"/>
            </w:pPr>
            <w:r>
              <w:rPr>
                <w:rFonts w:hint="eastAsia"/>
              </w:rPr>
              <w:t>××引継書に記載</w:t>
            </w:r>
          </w:p>
        </w:tc>
        <w:tc>
          <w:tcPr>
            <w:tcW w:w="570" w:type="pct"/>
            <w:hideMark/>
          </w:tcPr>
          <w:p w14:paraId="5DA35974" w14:textId="77777777" w:rsidR="00CB7D1D" w:rsidRPr="00E854A1" w:rsidRDefault="00CB7D1D" w:rsidP="00CB7D1D">
            <w:pPr>
              <w:pStyle w:val="TableBodyText"/>
            </w:pPr>
          </w:p>
        </w:tc>
      </w:tr>
    </w:tbl>
    <w:p w14:paraId="79F0BBCE" w14:textId="77777777" w:rsidR="00CB7D1D" w:rsidRDefault="00CB7D1D" w:rsidP="00CB7D1D">
      <w:pPr>
        <w:pStyle w:val="af9"/>
      </w:pPr>
    </w:p>
    <w:p w14:paraId="2361C952" w14:textId="77777777" w:rsidR="00CB7D1D" w:rsidRDefault="00CB7D1D" w:rsidP="00CB7D1D">
      <w:pPr>
        <w:pStyle w:val="4"/>
        <w:spacing w:before="300" w:after="150"/>
      </w:pPr>
      <w:bookmarkStart w:id="253" w:name="_Toc34978930"/>
      <w:bookmarkStart w:id="254" w:name="_Toc35257175"/>
      <w:bookmarkStart w:id="255" w:name="_Toc64024397"/>
      <w:r>
        <w:t>教育に関する事項</w:t>
      </w:r>
      <w:bookmarkEnd w:id="253"/>
      <w:bookmarkEnd w:id="254"/>
      <w:bookmarkEnd w:id="255"/>
    </w:p>
    <w:p w14:paraId="79750F73" w14:textId="77777777" w:rsidR="00CB7D1D" w:rsidRDefault="00CB7D1D" w:rsidP="00CB7D1D">
      <w:pPr>
        <w:pStyle w:val="af9"/>
      </w:pPr>
      <w:r>
        <w:rPr>
          <w:rFonts w:hint="eastAsia"/>
        </w:rPr>
        <w:t>「教育」とは、</w:t>
      </w:r>
      <w:r>
        <w:t>情報システムの利用者が</w:t>
      </w:r>
      <w:r>
        <w:rPr>
          <w:rFonts w:hint="eastAsia"/>
        </w:rPr>
        <w:t>、その情報</w:t>
      </w:r>
      <w:r>
        <w:t>システムの機能を理解し、効率的に運用していくために</w:t>
      </w:r>
      <w:r>
        <w:rPr>
          <w:rFonts w:hint="eastAsia"/>
        </w:rPr>
        <w:t>必要となる</w:t>
      </w:r>
      <w:r>
        <w:t>、利用者に対する操作研修等</w:t>
      </w:r>
      <w:r>
        <w:rPr>
          <w:rFonts w:hint="eastAsia"/>
        </w:rPr>
        <w:t>を指します</w:t>
      </w:r>
      <w:r>
        <w:t>。特に官公庁におい</w:t>
      </w:r>
      <w:r>
        <w:lastRenderedPageBreak/>
        <w:t>ては人事異動</w:t>
      </w:r>
      <w:r>
        <w:rPr>
          <w:rFonts w:hint="eastAsia"/>
        </w:rPr>
        <w:t>に備え、教育資料や</w:t>
      </w:r>
      <w:r>
        <w:t>年に数回程の操作研修を実施する</w:t>
      </w:r>
      <w:r>
        <w:rPr>
          <w:rFonts w:hint="eastAsia"/>
        </w:rPr>
        <w:t>等の対応が必要です。</w:t>
      </w:r>
    </w:p>
    <w:p w14:paraId="1ADEA59E" w14:textId="77777777" w:rsidR="00CB7D1D" w:rsidRPr="00A93692" w:rsidRDefault="00CB7D1D" w:rsidP="00CB7D1D">
      <w:pPr>
        <w:pStyle w:val="af9"/>
      </w:pPr>
      <w:r>
        <w:rPr>
          <w:rFonts w:hint="eastAsia"/>
        </w:rPr>
        <w:t>業務要件定義で作成した業務フロー図等を参考に、</w:t>
      </w:r>
      <w:r>
        <w:t>教育対象者の範囲を定め</w:t>
      </w:r>
      <w:r>
        <w:rPr>
          <w:rFonts w:hint="eastAsia"/>
        </w:rPr>
        <w:t>ます。基本的には業務フロー図に表現されている全てのアクター（役割）が、教育対象者の候補となりますが、対象者の役割、所属する組織、場所等を考慮し、教育効果や費用を考慮して</w:t>
      </w:r>
      <w:r>
        <w:t>教育内容や用いる教材等について要件として示します。</w:t>
      </w:r>
    </w:p>
    <w:p w14:paraId="6A84552B" w14:textId="77777777" w:rsidR="00CB7D1D" w:rsidRDefault="00CB7D1D" w:rsidP="00CB7D1D">
      <w:pPr>
        <w:pStyle w:val="FigureTitle"/>
      </w:pPr>
      <w:r>
        <w:rPr>
          <w:noProof/>
        </w:rPr>
        <mc:AlternateContent>
          <mc:Choice Requires="wps">
            <w:drawing>
              <wp:anchor distT="0" distB="0" distL="114300" distR="114300" simplePos="0" relativeHeight="251658317" behindDoc="0" locked="0" layoutInCell="1" allowOverlap="1" wp14:anchorId="35A519F8" wp14:editId="112B5B52">
                <wp:simplePos x="0" y="0"/>
                <wp:positionH relativeFrom="page">
                  <wp:posOffset>5956300</wp:posOffset>
                </wp:positionH>
                <wp:positionV relativeFrom="paragraph">
                  <wp:posOffset>360045</wp:posOffset>
                </wp:positionV>
                <wp:extent cx="1429920" cy="324360"/>
                <wp:effectExtent l="0" t="0" r="0" b="0"/>
                <wp:wrapNone/>
                <wp:docPr id="222" name="テキスト ボックス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2C9AD14B" w14:textId="6759FA35" w:rsidR="006B6FCC" w:rsidRDefault="006B6FCC" w:rsidP="00CB7D1D">
                            <w:pPr>
                              <w:pStyle w:val="a"/>
                            </w:pPr>
                            <w:r>
                              <w:rPr>
                                <w:rFonts w:hint="eastAsia"/>
                              </w:rPr>
                              <w:t>表</w:t>
                            </w:r>
                            <w:r>
                              <w:t>5-3</w:t>
                            </w:r>
                            <w:r w:rsidR="00C053B3">
                              <w:t>6</w:t>
                            </w:r>
                          </w:p>
                          <w:p w14:paraId="4A5BF480"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教育対象者の範囲、教育の方法</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A519F8" id="テキスト ボックス 222" o:spid="_x0000_s1131" type="#_x0000_t202" style="position:absolute;margin-left:469pt;margin-top:28.35pt;width:112.6pt;height:25.55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AEZgIAAKUEAAAOAAAAZHJzL2Uyb0RvYy54bWysVN1u0zAUvkfiHSzf07TZmFjUdCqdipCq&#10;bVKHdu06ThPh+BjbbVIuWwnxELwC4prnyYtw7DTdGFwhbtzjnD+f7/tOx1dNJclWGFuCSuloMKRE&#10;KA5ZqdYp/XA/f/WGEuuYypgEJVK6E5ZeTV6+GNc6ETEUIDNhCBZRNql1SgvndBJFlheiYnYAWih0&#10;5mAq5vBq1lFmWI3VKxnFw+FFVIPJtAEurMWv152TTkL9PBfc3ea5FY7IlOLbXDhNOFf+jCZjlqwN&#10;00XJj89g//CKipUKm55KXTPHyMaUf5SqSm7AQu4GHKoI8rzkIsyA04yGz6ZZFkyLMAuCY/UJJvv/&#10;yvKb7Z0hZZbSOI4pUaxCktrDl3b/vd3/bA9fSXv41h4O7f4H3okPQshqbRPMXGrMdc1baJD6ML7V&#10;C+AfLYZET2K6BIvRHqImN5X/xeEJJiIruxMTonGE+2rn8eVljC6OvrP4/OwiUBU9Zmtj3TsBFfFG&#10;Sg0yHV7AtgvrfH+W9CG+mQVZZvNSSn/xjpk0ZMtQFXVROuGHwozfoqTysQp8Vufuvoggq2MXP2U3&#10;mLdcs2oCmKPh6x6nFWQ7hMlApz2r+bzE/gtm3R0zKDacEhfI3eKRS6hTCkeLkgLM57999/GoAfRS&#10;UqN4U2o/bZgRlMj3CtXhld4bpjdWvaE21Qxw8hGupubBxATjZG/mBqoH3Kup74Iupjj2SqnrzZnr&#10;Vgj3kovpNAShnjVzC7XUvFeDx/m+eWBGH1lyyO8N9LJmyTOyuthAl55uHCIfmPTIdigeZYW7EOg6&#10;7q1ftqf3EPX47zL5BQAA//8DAFBLAwQUAAYACAAAACEAIO2qPuMAAAALAQAADwAAAGRycy9kb3du&#10;cmV2LnhtbEyPwU7DMBBE70j8g7VIXBB12pQ0hDhVVcEBLhWhF25uvI0D8TqynTb8Pe4JbrOa0eyb&#10;cj2Znp3Q+c6SgPksAYbUWNVRK2D/8XKfA/NBkpK9JRTwgx7W1fVVKQtlz/SOpzq0LJaQL6QAHcJQ&#10;cO4bjUb6mR2Qone0zsgQT9dy5eQ5lpueL5Ik40Z2FD9oOeBWY/Ndj0bAbvm503fj8flts0zd637c&#10;Zl9tLcTtzbR5AhZwCn9huOBHdKgi08GOpDzrBTymedwSBDxkK2CXwDxLF8AOUSWrHHhV8v8bql8A&#10;AAD//wMAUEsBAi0AFAAGAAgAAAAhALaDOJL+AAAA4QEAABMAAAAAAAAAAAAAAAAAAAAAAFtDb250&#10;ZW50X1R5cGVzXS54bWxQSwECLQAUAAYACAAAACEAOP0h/9YAAACUAQAACwAAAAAAAAAAAAAAAAAv&#10;AQAAX3JlbHMvLnJlbHNQSwECLQAUAAYACAAAACEAUCcABGYCAAClBAAADgAAAAAAAAAAAAAAAAAu&#10;AgAAZHJzL2Uyb0RvYy54bWxQSwECLQAUAAYACAAAACEAIO2qPuMAAAALAQAADwAAAAAAAAAAAAAA&#10;AADABAAAZHJzL2Rvd25yZXYueG1sUEsFBgAAAAAEAAQA8wAAANAFAAAAAA==&#10;" stroked="f">
                <v:textbox style="mso-fit-shape-to-text:t" inset="0,0,0,0">
                  <w:txbxContent>
                    <w:p w14:paraId="2C9AD14B" w14:textId="6759FA35" w:rsidR="006B6FCC" w:rsidRDefault="006B6FCC" w:rsidP="00CB7D1D">
                      <w:pPr>
                        <w:pStyle w:val="a"/>
                      </w:pPr>
                      <w:r>
                        <w:rPr>
                          <w:rFonts w:hint="eastAsia"/>
                        </w:rPr>
                        <w:t>表</w:t>
                      </w:r>
                      <w:r>
                        <w:t>5-3</w:t>
                      </w:r>
                      <w:r w:rsidR="00C053B3">
                        <w:t>6</w:t>
                      </w:r>
                    </w:p>
                    <w:p w14:paraId="4A5BF480"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教育対象者の範囲、教育の方法</w:t>
                      </w:r>
                    </w:p>
                  </w:txbxContent>
                </v:textbox>
                <w10:wrap anchorx="page"/>
              </v:shape>
            </w:pict>
          </mc:Fallback>
        </mc:AlternateContent>
      </w:r>
      <w:r>
        <w:t xml:space="preserve"> </w:t>
      </w:r>
    </w:p>
    <w:tbl>
      <w:tblPr>
        <w:tblStyle w:val="ad"/>
        <w:tblW w:w="4844" w:type="pct"/>
        <w:tblInd w:w="238" w:type="dxa"/>
        <w:tblCellMar>
          <w:left w:w="0" w:type="dxa"/>
          <w:right w:w="0" w:type="dxa"/>
        </w:tblCellMar>
        <w:tblLook w:val="04A0" w:firstRow="1" w:lastRow="0" w:firstColumn="1" w:lastColumn="0" w:noHBand="0" w:noVBand="1"/>
      </w:tblPr>
      <w:tblGrid>
        <w:gridCol w:w="496"/>
        <w:gridCol w:w="1013"/>
        <w:gridCol w:w="874"/>
        <w:gridCol w:w="973"/>
        <w:gridCol w:w="1117"/>
        <w:gridCol w:w="1096"/>
        <w:gridCol w:w="992"/>
        <w:gridCol w:w="844"/>
      </w:tblGrid>
      <w:tr w:rsidR="00CB7D1D" w:rsidRPr="00DE4663" w14:paraId="0C97EC8D" w14:textId="77777777" w:rsidTr="00CB7D1D">
        <w:trPr>
          <w:trHeight w:val="77"/>
          <w:tblHeader/>
        </w:trPr>
        <w:tc>
          <w:tcPr>
            <w:tcW w:w="335" w:type="pct"/>
            <w:shd w:val="clear" w:color="auto" w:fill="EAF1DD" w:themeFill="accent3" w:themeFillTint="33"/>
            <w:hideMark/>
          </w:tcPr>
          <w:p w14:paraId="71C44A5B" w14:textId="77777777" w:rsidR="00CB7D1D" w:rsidRPr="00975094" w:rsidRDefault="00CB7D1D" w:rsidP="00CB7D1D">
            <w:pPr>
              <w:pStyle w:val="TableTitle"/>
              <w:jc w:val="center"/>
              <w:rPr>
                <w:rFonts w:hAnsi="ＭＳ Ｐ明朝"/>
              </w:rPr>
            </w:pPr>
            <w:r w:rsidRPr="00975094">
              <w:rPr>
                <w:rFonts w:hAnsi="ＭＳ Ｐ明朝" w:hint="eastAsia"/>
              </w:rPr>
              <w:t>No.</w:t>
            </w:r>
          </w:p>
        </w:tc>
        <w:tc>
          <w:tcPr>
            <w:tcW w:w="684" w:type="pct"/>
            <w:shd w:val="clear" w:color="auto" w:fill="EAF1DD" w:themeFill="accent3" w:themeFillTint="33"/>
            <w:hideMark/>
          </w:tcPr>
          <w:p w14:paraId="126568F1" w14:textId="77777777" w:rsidR="00CB7D1D" w:rsidRPr="00DE4663" w:rsidRDefault="00CB7D1D" w:rsidP="00CB7D1D">
            <w:pPr>
              <w:pStyle w:val="TableTitle"/>
              <w:jc w:val="center"/>
            </w:pPr>
            <w:r w:rsidRPr="00DE4663">
              <w:rPr>
                <w:rFonts w:hint="eastAsia"/>
              </w:rPr>
              <w:t>教育対象者の範囲</w:t>
            </w:r>
          </w:p>
        </w:tc>
        <w:tc>
          <w:tcPr>
            <w:tcW w:w="590" w:type="pct"/>
            <w:shd w:val="clear" w:color="auto" w:fill="EAF1DD" w:themeFill="accent3" w:themeFillTint="33"/>
            <w:hideMark/>
          </w:tcPr>
          <w:p w14:paraId="57779DF8" w14:textId="77777777" w:rsidR="00CB7D1D" w:rsidRDefault="00CB7D1D" w:rsidP="00CB7D1D">
            <w:pPr>
              <w:pStyle w:val="TableTitle"/>
              <w:jc w:val="center"/>
            </w:pPr>
            <w:r w:rsidRPr="00DE4663">
              <w:rPr>
                <w:rFonts w:hint="eastAsia"/>
              </w:rPr>
              <w:t>教育の</w:t>
            </w:r>
          </w:p>
          <w:p w14:paraId="22F42AAE" w14:textId="77777777" w:rsidR="00CB7D1D" w:rsidRPr="00DE4663" w:rsidRDefault="00CB7D1D" w:rsidP="00CB7D1D">
            <w:pPr>
              <w:pStyle w:val="TableTitle"/>
              <w:jc w:val="center"/>
            </w:pPr>
            <w:r w:rsidRPr="00DE4663">
              <w:rPr>
                <w:rFonts w:hint="eastAsia"/>
              </w:rPr>
              <w:t>内容</w:t>
            </w:r>
          </w:p>
        </w:tc>
        <w:tc>
          <w:tcPr>
            <w:tcW w:w="657" w:type="pct"/>
            <w:shd w:val="clear" w:color="auto" w:fill="EAF1DD" w:themeFill="accent3" w:themeFillTint="33"/>
            <w:hideMark/>
          </w:tcPr>
          <w:p w14:paraId="0C162B28" w14:textId="77777777" w:rsidR="00CB7D1D" w:rsidRDefault="00CB7D1D" w:rsidP="00CB7D1D">
            <w:pPr>
              <w:pStyle w:val="TableTitle"/>
              <w:jc w:val="center"/>
            </w:pPr>
            <w:r w:rsidRPr="00DE4663">
              <w:rPr>
                <w:rFonts w:hint="eastAsia"/>
              </w:rPr>
              <w:t>教育の</w:t>
            </w:r>
          </w:p>
          <w:p w14:paraId="49825E1F" w14:textId="77777777" w:rsidR="00CB7D1D" w:rsidRPr="00DE4663" w:rsidRDefault="00CB7D1D" w:rsidP="00CB7D1D">
            <w:pPr>
              <w:pStyle w:val="TableTitle"/>
              <w:jc w:val="center"/>
            </w:pPr>
            <w:r w:rsidRPr="00DE4663">
              <w:rPr>
                <w:rFonts w:hint="eastAsia"/>
              </w:rPr>
              <w:t>実施時期</w:t>
            </w:r>
          </w:p>
        </w:tc>
        <w:tc>
          <w:tcPr>
            <w:tcW w:w="754" w:type="pct"/>
            <w:shd w:val="clear" w:color="auto" w:fill="EAF1DD" w:themeFill="accent3" w:themeFillTint="33"/>
            <w:hideMark/>
          </w:tcPr>
          <w:p w14:paraId="296194C5" w14:textId="77777777" w:rsidR="00CB7D1D" w:rsidRPr="00DE4663" w:rsidRDefault="00CB7D1D" w:rsidP="00CB7D1D">
            <w:pPr>
              <w:pStyle w:val="TableTitle"/>
              <w:jc w:val="center"/>
            </w:pPr>
            <w:r w:rsidRPr="00DE4663">
              <w:rPr>
                <w:rFonts w:hint="eastAsia"/>
              </w:rPr>
              <w:t>教育の方法</w:t>
            </w:r>
          </w:p>
        </w:tc>
        <w:tc>
          <w:tcPr>
            <w:tcW w:w="740" w:type="pct"/>
            <w:shd w:val="clear" w:color="auto" w:fill="EAF1DD" w:themeFill="accent3" w:themeFillTint="33"/>
            <w:hideMark/>
          </w:tcPr>
          <w:p w14:paraId="1F950450" w14:textId="77777777" w:rsidR="00CB7D1D" w:rsidRPr="00DE4663" w:rsidRDefault="00CB7D1D" w:rsidP="00CB7D1D">
            <w:pPr>
              <w:pStyle w:val="TableTitle"/>
              <w:jc w:val="center"/>
            </w:pPr>
            <w:r w:rsidRPr="00DE4663">
              <w:rPr>
                <w:rFonts w:hint="eastAsia"/>
              </w:rPr>
              <w:t>教材</w:t>
            </w:r>
          </w:p>
        </w:tc>
        <w:tc>
          <w:tcPr>
            <w:tcW w:w="670" w:type="pct"/>
            <w:shd w:val="clear" w:color="auto" w:fill="EAF1DD" w:themeFill="accent3" w:themeFillTint="33"/>
            <w:hideMark/>
          </w:tcPr>
          <w:p w14:paraId="32D33420" w14:textId="77777777" w:rsidR="00CB7D1D" w:rsidRDefault="00CB7D1D" w:rsidP="00CB7D1D">
            <w:pPr>
              <w:pStyle w:val="TableTitle"/>
              <w:jc w:val="center"/>
            </w:pPr>
            <w:r w:rsidRPr="00DE4663">
              <w:rPr>
                <w:rFonts w:hint="eastAsia"/>
              </w:rPr>
              <w:t>教育</w:t>
            </w:r>
          </w:p>
          <w:p w14:paraId="6B8378E7" w14:textId="77777777" w:rsidR="00CB7D1D" w:rsidRPr="00DE4663" w:rsidRDefault="00CB7D1D" w:rsidP="00CB7D1D">
            <w:pPr>
              <w:pStyle w:val="TableTitle"/>
              <w:jc w:val="center"/>
            </w:pPr>
            <w:r w:rsidRPr="00DE4663">
              <w:rPr>
                <w:rFonts w:hint="eastAsia"/>
              </w:rPr>
              <w:t>対象者数</w:t>
            </w:r>
          </w:p>
        </w:tc>
        <w:tc>
          <w:tcPr>
            <w:tcW w:w="570" w:type="pct"/>
            <w:shd w:val="clear" w:color="auto" w:fill="EAF1DD" w:themeFill="accent3" w:themeFillTint="33"/>
            <w:hideMark/>
          </w:tcPr>
          <w:p w14:paraId="2DC2287C" w14:textId="77777777" w:rsidR="00CB7D1D" w:rsidRPr="00DE4663" w:rsidRDefault="00CB7D1D" w:rsidP="00CB7D1D">
            <w:pPr>
              <w:pStyle w:val="TableTitle"/>
              <w:jc w:val="center"/>
            </w:pPr>
            <w:r w:rsidRPr="00DE4663">
              <w:rPr>
                <w:rFonts w:hint="eastAsia"/>
              </w:rPr>
              <w:t>補足</w:t>
            </w:r>
          </w:p>
        </w:tc>
      </w:tr>
      <w:tr w:rsidR="00CB7D1D" w:rsidRPr="00DE4663" w14:paraId="0B6D6FEA" w14:textId="77777777" w:rsidTr="00CB7D1D">
        <w:trPr>
          <w:trHeight w:val="77"/>
        </w:trPr>
        <w:tc>
          <w:tcPr>
            <w:tcW w:w="335" w:type="pct"/>
            <w:hideMark/>
          </w:tcPr>
          <w:p w14:paraId="3B5A85FC" w14:textId="77777777" w:rsidR="00CB7D1D" w:rsidRPr="00975094" w:rsidRDefault="00CB7D1D" w:rsidP="00CB7D1D">
            <w:pPr>
              <w:pStyle w:val="TableBodyText"/>
              <w:rPr>
                <w:rFonts w:hAnsi="ＭＳ Ｐ明朝"/>
              </w:rPr>
            </w:pPr>
            <w:r w:rsidRPr="00975094">
              <w:rPr>
                <w:rFonts w:hAnsi="ＭＳ Ｐ明朝" w:hint="eastAsia"/>
              </w:rPr>
              <w:t>1</w:t>
            </w:r>
          </w:p>
        </w:tc>
        <w:tc>
          <w:tcPr>
            <w:tcW w:w="684" w:type="pct"/>
            <w:hideMark/>
          </w:tcPr>
          <w:p w14:paraId="1AD2E732" w14:textId="77777777" w:rsidR="00CB7D1D" w:rsidRPr="00A5790E" w:rsidRDefault="00CB7D1D" w:rsidP="00CB7D1D">
            <w:pPr>
              <w:pStyle w:val="TableBodyText"/>
            </w:pPr>
            <w:r>
              <w:rPr>
                <w:rFonts w:hint="eastAsia"/>
              </w:rPr>
              <w:t>○○</w:t>
            </w:r>
            <w:r w:rsidRPr="007643AB">
              <w:rPr>
                <w:rFonts w:hint="eastAsia"/>
              </w:rPr>
              <w:t>入力担当者</w:t>
            </w:r>
          </w:p>
        </w:tc>
        <w:tc>
          <w:tcPr>
            <w:tcW w:w="590" w:type="pct"/>
            <w:hideMark/>
          </w:tcPr>
          <w:p w14:paraId="27FC2A0E" w14:textId="77777777" w:rsidR="00CB7D1D" w:rsidRPr="00A5790E" w:rsidRDefault="00CB7D1D" w:rsidP="00CB7D1D">
            <w:pPr>
              <w:pStyle w:val="TableBodyText"/>
            </w:pPr>
            <w:r w:rsidRPr="007643AB">
              <w:rPr>
                <w:rFonts w:hint="eastAsia"/>
              </w:rPr>
              <w:t>窓口業務における操作</w:t>
            </w:r>
          </w:p>
        </w:tc>
        <w:tc>
          <w:tcPr>
            <w:tcW w:w="657" w:type="pct"/>
            <w:hideMark/>
          </w:tcPr>
          <w:p w14:paraId="0FE61A1B" w14:textId="77777777" w:rsidR="00CB7D1D" w:rsidRPr="00A5790E" w:rsidRDefault="00CB7D1D" w:rsidP="00CB7D1D">
            <w:pPr>
              <w:pStyle w:val="TableBodyText"/>
            </w:pPr>
            <w:r w:rsidRPr="007643AB">
              <w:rPr>
                <w:rFonts w:hint="eastAsia"/>
              </w:rPr>
              <w:t>運営開始前準備時</w:t>
            </w:r>
          </w:p>
        </w:tc>
        <w:tc>
          <w:tcPr>
            <w:tcW w:w="754" w:type="pct"/>
            <w:hideMark/>
          </w:tcPr>
          <w:p w14:paraId="09842812" w14:textId="77777777" w:rsidR="00CB7D1D" w:rsidRPr="00A5790E" w:rsidRDefault="00CB7D1D" w:rsidP="00CB7D1D">
            <w:pPr>
              <w:pStyle w:val="TableBodyText"/>
            </w:pPr>
            <w:r w:rsidRPr="007643AB">
              <w:rPr>
                <w:rFonts w:hint="eastAsia"/>
              </w:rPr>
              <w:t>集合研修：○○研修所</w:t>
            </w:r>
          </w:p>
        </w:tc>
        <w:tc>
          <w:tcPr>
            <w:tcW w:w="740" w:type="pct"/>
            <w:hideMark/>
          </w:tcPr>
          <w:p w14:paraId="2E01FF1A" w14:textId="77777777" w:rsidR="00CB7D1D" w:rsidRPr="00A5790E" w:rsidRDefault="00CB7D1D" w:rsidP="00CB7D1D">
            <w:pPr>
              <w:pStyle w:val="TableBodyText"/>
            </w:pPr>
            <w:r w:rsidRPr="007643AB">
              <w:rPr>
                <w:rFonts w:hint="eastAsia"/>
              </w:rPr>
              <w:t>操作手順書</w:t>
            </w:r>
          </w:p>
        </w:tc>
        <w:tc>
          <w:tcPr>
            <w:tcW w:w="670" w:type="pct"/>
            <w:hideMark/>
          </w:tcPr>
          <w:p w14:paraId="1DA443A4" w14:textId="77777777" w:rsidR="00CB7D1D" w:rsidRPr="00A5790E" w:rsidRDefault="00CB7D1D" w:rsidP="00CB7D1D">
            <w:pPr>
              <w:pStyle w:val="TableBodyText"/>
            </w:pPr>
            <w:r>
              <w:rPr>
                <w:rFonts w:hint="eastAsia"/>
              </w:rPr>
              <w:t>○</w:t>
            </w:r>
            <w:r w:rsidRPr="007643AB">
              <w:rPr>
                <w:rFonts w:hint="eastAsia"/>
              </w:rPr>
              <w:t>名程度</w:t>
            </w:r>
          </w:p>
        </w:tc>
        <w:tc>
          <w:tcPr>
            <w:tcW w:w="570" w:type="pct"/>
            <w:hideMark/>
          </w:tcPr>
          <w:p w14:paraId="41C3B116" w14:textId="77777777" w:rsidR="00CB7D1D" w:rsidRPr="00A5790E" w:rsidRDefault="00CB7D1D" w:rsidP="00CB7D1D">
            <w:pPr>
              <w:pStyle w:val="TableBodyText"/>
            </w:pPr>
          </w:p>
        </w:tc>
      </w:tr>
      <w:tr w:rsidR="00CB7D1D" w:rsidRPr="00DE4663" w14:paraId="6F22DE3F" w14:textId="77777777" w:rsidTr="00CB7D1D">
        <w:trPr>
          <w:trHeight w:val="77"/>
        </w:trPr>
        <w:tc>
          <w:tcPr>
            <w:tcW w:w="335" w:type="pct"/>
            <w:hideMark/>
          </w:tcPr>
          <w:p w14:paraId="006B0C19" w14:textId="77777777" w:rsidR="00CB7D1D" w:rsidRPr="00975094" w:rsidRDefault="00CB7D1D" w:rsidP="00CB7D1D">
            <w:pPr>
              <w:pStyle w:val="TableBodyText"/>
              <w:rPr>
                <w:rFonts w:hAnsi="ＭＳ Ｐ明朝"/>
              </w:rPr>
            </w:pPr>
            <w:r w:rsidRPr="00975094">
              <w:rPr>
                <w:rFonts w:hAnsi="ＭＳ Ｐ明朝" w:hint="eastAsia"/>
              </w:rPr>
              <w:t>2</w:t>
            </w:r>
          </w:p>
        </w:tc>
        <w:tc>
          <w:tcPr>
            <w:tcW w:w="684" w:type="pct"/>
            <w:hideMark/>
          </w:tcPr>
          <w:p w14:paraId="25BBD561" w14:textId="77777777" w:rsidR="00CB7D1D" w:rsidRPr="00A5790E" w:rsidRDefault="00CB7D1D" w:rsidP="00CB7D1D">
            <w:pPr>
              <w:pStyle w:val="TableBodyText"/>
            </w:pPr>
            <w:r>
              <w:rPr>
                <w:rFonts w:hint="eastAsia"/>
              </w:rPr>
              <w:t>○○</w:t>
            </w:r>
            <w:r w:rsidRPr="007643AB">
              <w:rPr>
                <w:rFonts w:hint="eastAsia"/>
              </w:rPr>
              <w:t>決裁者</w:t>
            </w:r>
          </w:p>
        </w:tc>
        <w:tc>
          <w:tcPr>
            <w:tcW w:w="590" w:type="pct"/>
            <w:hideMark/>
          </w:tcPr>
          <w:p w14:paraId="31F5A9DB" w14:textId="77777777" w:rsidR="00CB7D1D" w:rsidRPr="00A5790E" w:rsidRDefault="00CB7D1D" w:rsidP="00CB7D1D">
            <w:pPr>
              <w:pStyle w:val="TableBodyText"/>
            </w:pPr>
            <w:r w:rsidRPr="007643AB">
              <w:rPr>
                <w:rFonts w:hint="eastAsia"/>
              </w:rPr>
              <w:t>決裁における操作及び分析</w:t>
            </w:r>
          </w:p>
        </w:tc>
        <w:tc>
          <w:tcPr>
            <w:tcW w:w="657" w:type="pct"/>
            <w:hideMark/>
          </w:tcPr>
          <w:p w14:paraId="3881FDB4" w14:textId="77777777" w:rsidR="00CB7D1D" w:rsidRPr="00A5790E" w:rsidRDefault="00CB7D1D" w:rsidP="00CB7D1D">
            <w:pPr>
              <w:pStyle w:val="TableBodyText"/>
            </w:pPr>
            <w:r w:rsidRPr="007643AB">
              <w:rPr>
                <w:rFonts w:hint="eastAsia"/>
              </w:rPr>
              <w:t>着任時</w:t>
            </w:r>
          </w:p>
        </w:tc>
        <w:tc>
          <w:tcPr>
            <w:tcW w:w="754" w:type="pct"/>
            <w:hideMark/>
          </w:tcPr>
          <w:p w14:paraId="6DEEBAFE" w14:textId="77777777" w:rsidR="00CB7D1D" w:rsidRPr="00A5790E" w:rsidRDefault="00CB7D1D" w:rsidP="00CB7D1D">
            <w:pPr>
              <w:pStyle w:val="TableBodyText"/>
            </w:pPr>
            <w:r w:rsidRPr="007643AB">
              <w:rPr>
                <w:rFonts w:hint="eastAsia"/>
              </w:rPr>
              <w:t>オンライン研修：各職員が日常使用している端末ＰＣ</w:t>
            </w:r>
          </w:p>
        </w:tc>
        <w:tc>
          <w:tcPr>
            <w:tcW w:w="740" w:type="pct"/>
            <w:hideMark/>
          </w:tcPr>
          <w:p w14:paraId="7A888746" w14:textId="77777777" w:rsidR="00CB7D1D" w:rsidRPr="00A5790E" w:rsidRDefault="00CB7D1D" w:rsidP="00CB7D1D">
            <w:pPr>
              <w:pStyle w:val="TableBodyText"/>
            </w:pPr>
            <w:r w:rsidRPr="007643AB">
              <w:rPr>
                <w:rFonts w:hint="eastAsia"/>
              </w:rPr>
              <w:t>システム管理者用操作手順書</w:t>
            </w:r>
          </w:p>
        </w:tc>
        <w:tc>
          <w:tcPr>
            <w:tcW w:w="670" w:type="pct"/>
            <w:hideMark/>
          </w:tcPr>
          <w:p w14:paraId="62BA82F0" w14:textId="77777777" w:rsidR="00CB7D1D" w:rsidRPr="00A5790E" w:rsidRDefault="00CB7D1D" w:rsidP="00CB7D1D">
            <w:pPr>
              <w:pStyle w:val="TableBodyText"/>
            </w:pPr>
            <w:r>
              <w:rPr>
                <w:rFonts w:hint="eastAsia"/>
              </w:rPr>
              <w:t>○</w:t>
            </w:r>
            <w:r w:rsidRPr="007643AB">
              <w:rPr>
                <w:rFonts w:hint="eastAsia"/>
              </w:rPr>
              <w:t>名程度</w:t>
            </w:r>
          </w:p>
        </w:tc>
        <w:tc>
          <w:tcPr>
            <w:tcW w:w="570" w:type="pct"/>
            <w:hideMark/>
          </w:tcPr>
          <w:p w14:paraId="283E0A6E" w14:textId="77777777" w:rsidR="00CB7D1D" w:rsidRPr="00A5790E" w:rsidRDefault="00CB7D1D" w:rsidP="00CB7D1D">
            <w:pPr>
              <w:pStyle w:val="TableBodyText"/>
            </w:pPr>
          </w:p>
        </w:tc>
      </w:tr>
      <w:tr w:rsidR="00CB7D1D" w:rsidRPr="00DE4663" w14:paraId="4F70C479" w14:textId="77777777" w:rsidTr="00CB7D1D">
        <w:trPr>
          <w:trHeight w:val="77"/>
        </w:trPr>
        <w:tc>
          <w:tcPr>
            <w:tcW w:w="335" w:type="pct"/>
            <w:hideMark/>
          </w:tcPr>
          <w:p w14:paraId="27B5113F" w14:textId="77777777" w:rsidR="00CB7D1D" w:rsidRPr="00975094" w:rsidRDefault="00CB7D1D" w:rsidP="00CB7D1D">
            <w:pPr>
              <w:pStyle w:val="TableBodyText"/>
              <w:rPr>
                <w:rFonts w:hAnsi="ＭＳ Ｐ明朝"/>
              </w:rPr>
            </w:pPr>
            <w:r w:rsidRPr="00975094">
              <w:rPr>
                <w:rFonts w:hAnsi="ＭＳ Ｐ明朝" w:hint="eastAsia"/>
              </w:rPr>
              <w:t>3</w:t>
            </w:r>
          </w:p>
        </w:tc>
        <w:tc>
          <w:tcPr>
            <w:tcW w:w="684" w:type="pct"/>
            <w:hideMark/>
          </w:tcPr>
          <w:p w14:paraId="68636930" w14:textId="77777777" w:rsidR="00CB7D1D" w:rsidRPr="00A5790E" w:rsidRDefault="00CB7D1D" w:rsidP="00CB7D1D">
            <w:pPr>
              <w:pStyle w:val="TableBodyText"/>
            </w:pPr>
            <w:r>
              <w:rPr>
                <w:rFonts w:hint="eastAsia"/>
              </w:rPr>
              <w:t>・・・</w:t>
            </w:r>
          </w:p>
        </w:tc>
        <w:tc>
          <w:tcPr>
            <w:tcW w:w="590" w:type="pct"/>
            <w:hideMark/>
          </w:tcPr>
          <w:p w14:paraId="48C74555" w14:textId="77777777" w:rsidR="00CB7D1D" w:rsidRPr="00A5790E" w:rsidRDefault="00CB7D1D" w:rsidP="00CB7D1D">
            <w:pPr>
              <w:pStyle w:val="TableBodyText"/>
            </w:pPr>
            <w:r>
              <w:rPr>
                <w:rFonts w:hint="eastAsia"/>
              </w:rPr>
              <w:t>・・・</w:t>
            </w:r>
          </w:p>
        </w:tc>
        <w:tc>
          <w:tcPr>
            <w:tcW w:w="657" w:type="pct"/>
            <w:hideMark/>
          </w:tcPr>
          <w:p w14:paraId="1FBBA120" w14:textId="77777777" w:rsidR="00CB7D1D" w:rsidRPr="00A5790E" w:rsidRDefault="00CB7D1D" w:rsidP="00CB7D1D">
            <w:pPr>
              <w:pStyle w:val="TableBodyText"/>
            </w:pPr>
            <w:r>
              <w:rPr>
                <w:rFonts w:hint="eastAsia"/>
              </w:rPr>
              <w:t>・・・</w:t>
            </w:r>
          </w:p>
        </w:tc>
        <w:tc>
          <w:tcPr>
            <w:tcW w:w="754" w:type="pct"/>
            <w:hideMark/>
          </w:tcPr>
          <w:p w14:paraId="7C211AE5" w14:textId="77777777" w:rsidR="00CB7D1D" w:rsidRPr="00A5790E" w:rsidRDefault="00CB7D1D" w:rsidP="00CB7D1D">
            <w:pPr>
              <w:pStyle w:val="TableBodyText"/>
            </w:pPr>
            <w:r>
              <w:rPr>
                <w:rFonts w:hint="eastAsia"/>
              </w:rPr>
              <w:t>・・・</w:t>
            </w:r>
          </w:p>
        </w:tc>
        <w:tc>
          <w:tcPr>
            <w:tcW w:w="740" w:type="pct"/>
            <w:hideMark/>
          </w:tcPr>
          <w:p w14:paraId="1D11ADF7" w14:textId="77777777" w:rsidR="00CB7D1D" w:rsidRPr="00A5790E" w:rsidRDefault="00CB7D1D" w:rsidP="00CB7D1D">
            <w:pPr>
              <w:pStyle w:val="TableBodyText"/>
            </w:pPr>
            <w:r>
              <w:rPr>
                <w:rFonts w:hint="eastAsia"/>
              </w:rPr>
              <w:t>・・・</w:t>
            </w:r>
          </w:p>
        </w:tc>
        <w:tc>
          <w:tcPr>
            <w:tcW w:w="670" w:type="pct"/>
            <w:hideMark/>
          </w:tcPr>
          <w:p w14:paraId="4A4BB06D" w14:textId="77777777" w:rsidR="00CB7D1D" w:rsidRPr="00A5790E" w:rsidRDefault="00CB7D1D" w:rsidP="00CB7D1D">
            <w:pPr>
              <w:pStyle w:val="TableBodyText"/>
            </w:pPr>
            <w:r>
              <w:rPr>
                <w:rFonts w:hint="eastAsia"/>
              </w:rPr>
              <w:t>・・・</w:t>
            </w:r>
          </w:p>
        </w:tc>
        <w:tc>
          <w:tcPr>
            <w:tcW w:w="570" w:type="pct"/>
            <w:hideMark/>
          </w:tcPr>
          <w:p w14:paraId="54BC1B51" w14:textId="77777777" w:rsidR="00CB7D1D" w:rsidRPr="00A5790E" w:rsidRDefault="00CB7D1D" w:rsidP="00CB7D1D">
            <w:pPr>
              <w:pStyle w:val="TableBodyText"/>
            </w:pPr>
          </w:p>
        </w:tc>
      </w:tr>
    </w:tbl>
    <w:p w14:paraId="342E2BD3" w14:textId="77777777" w:rsidR="00CB7D1D" w:rsidRDefault="00CB7D1D" w:rsidP="00CB7D1D">
      <w:pPr>
        <w:pStyle w:val="af9"/>
      </w:pPr>
    </w:p>
    <w:p w14:paraId="6A541DA2" w14:textId="77777777" w:rsidR="00CB7D1D" w:rsidRDefault="00CB7D1D" w:rsidP="00CB7D1D">
      <w:pPr>
        <w:pStyle w:val="af9"/>
      </w:pPr>
      <w:r>
        <w:t>以下の表では、教育に用いる教材等についての要件を示します。</w:t>
      </w:r>
    </w:p>
    <w:p w14:paraId="3801C3D7" w14:textId="77777777" w:rsidR="00CB7D1D" w:rsidRDefault="00CB7D1D" w:rsidP="00CB7D1D">
      <w:pPr>
        <w:pStyle w:val="FigureTitle"/>
      </w:pPr>
      <w:r>
        <w:rPr>
          <w:noProof/>
        </w:rPr>
        <mc:AlternateContent>
          <mc:Choice Requires="wps">
            <w:drawing>
              <wp:anchor distT="0" distB="0" distL="114300" distR="114300" simplePos="0" relativeHeight="251658318" behindDoc="0" locked="0" layoutInCell="1" allowOverlap="1" wp14:anchorId="10176F31" wp14:editId="4EB7F057">
                <wp:simplePos x="0" y="0"/>
                <wp:positionH relativeFrom="page">
                  <wp:posOffset>5956300</wp:posOffset>
                </wp:positionH>
                <wp:positionV relativeFrom="paragraph">
                  <wp:posOffset>360045</wp:posOffset>
                </wp:positionV>
                <wp:extent cx="1429920" cy="324360"/>
                <wp:effectExtent l="0" t="0" r="0" b="0"/>
                <wp:wrapNone/>
                <wp:docPr id="223" name="テキスト ボックス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084BF6E5" w14:textId="01E0C27C" w:rsidR="006B6FCC" w:rsidRDefault="006B6FCC" w:rsidP="00CB7D1D">
                            <w:pPr>
                              <w:pStyle w:val="a"/>
                            </w:pPr>
                            <w:r>
                              <w:rPr>
                                <w:rFonts w:hint="eastAsia"/>
                              </w:rPr>
                              <w:t>表</w:t>
                            </w:r>
                            <w:r>
                              <w:t>5-3</w:t>
                            </w:r>
                            <w:r w:rsidR="00C053B3">
                              <w:t>7</w:t>
                            </w:r>
                          </w:p>
                          <w:p w14:paraId="654B55DA"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教材の作成</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176F31" id="テキスト ボックス 223" o:spid="_x0000_s1132" type="#_x0000_t202" style="position:absolute;margin-left:469pt;margin-top:28.35pt;width:112.6pt;height:25.55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jZwIAAKUEAAAOAAAAZHJzL2Uyb0RvYy54bWysVEtu2zAQ3RfoHQjuG9lyEDSC5cBNkKKA&#10;kQRwiqxpirKIUhyWpC2lyxgocoheoei659FFOqQsJ027Krqhh5of5703np61tSJbYZ0EndPx0YgS&#10;oTkUUq9z+vH28s1bSpxnumAKtMjpvXD0bPb61bQxmUihAlUIS7CIdlljclp5b7IkcbwSNXNHYIRG&#10;Zwm2Zh6vdp0UljVYvVZJOhqdJA3Ywljgwjn8etE76SzWL0vB/XVZOuGJyim+zcfTxnMVzmQ2Zdna&#10;MlNJvn8G+4dX1ExqbHoodcE8Ixsr/yhVS27BQemPONQJlKXkIs6A04xHL6ZZVsyIOAuC48wBJvf/&#10;yvKr7Y0lsshpmk4o0axGkrrd1+7he/fws9s9km73rdvtuocfeCchCCFrjMswc2kw17fvoEXq4/jO&#10;LIB/chiSPIvpExxGB4ja0tbhF4cnmIis3B+YEK0nPFQ7Tk9PU3Rx9E3S48lJpCp5yjbW+fcCahKM&#10;nFpkOr6AbRfOh/4sG0JCMwdKFpdSqXAJjnNlyZahKppKehGGwozfopQOsRpCVu/uv4goq32XMGU/&#10;WLB8u2ojmOPRyYDTCop7hMlCrz1n+KXE/gvm/A2zKDacEhfIX+NRKmhyCnuLkgrsl799D/GoAfRS&#10;0qB4c+o+b5gVlKgPGtURlD4YdjBWg6E39Tng5GNcTcOjiQnWq8EsLdR3uFfz0AVdTHPslVM/mOe+&#10;XyHcSy7m8xiEejbML/TS8EENAefb9o5Zs2fJI79XMMiaZS/I6mMjXWa+8Yh8ZDIg26O4lxXuQqRr&#10;v7dh2Z7fY9TTv8vsFwAAAP//AwBQSwMEFAAGAAgAAAAhACDtqj7jAAAACwEAAA8AAABkcnMvZG93&#10;bnJldi54bWxMj8FOwzAQRO9I/IO1SFwQddqUNIQ4VVXBAS4VoRdubryNA/E6sp02/D3uCW6zmtHs&#10;m3I9mZ6d0PnOkoD5LAGG1FjVUStg//FynwPzQZKSvSUU8IMe1tX1VSkLZc/0jqc6tCyWkC+kAB3C&#10;UHDuG41G+pkdkKJ3tM7IEE/XcuXkOZabni+SJONGdhQ/aDngVmPzXY9GwG75udN34/H5bbNM3et+&#10;3GZfbS3E7c20eQIWcAp/YbjgR3SoItPBjqQ86wU8pnncEgQ8ZCtgl8A8SxfADlElqxx4VfL/G6pf&#10;AAAA//8DAFBLAQItABQABgAIAAAAIQC2gziS/gAAAOEBAAATAAAAAAAAAAAAAAAAAAAAAABbQ29u&#10;dGVudF9UeXBlc10ueG1sUEsBAi0AFAAGAAgAAAAhADj9If/WAAAAlAEAAAsAAAAAAAAAAAAAAAAA&#10;LwEAAF9yZWxzLy5yZWxzUEsBAi0AFAAGAAgAAAAhAKxln+NnAgAApQQAAA4AAAAAAAAAAAAAAAAA&#10;LgIAAGRycy9lMm9Eb2MueG1sUEsBAi0AFAAGAAgAAAAhACDtqj7jAAAACwEAAA8AAAAAAAAAAAAA&#10;AAAAwQQAAGRycy9kb3ducmV2LnhtbFBLBQYAAAAABAAEAPMAAADRBQAAAAA=&#10;" stroked="f">
                <v:textbox style="mso-fit-shape-to-text:t" inset="0,0,0,0">
                  <w:txbxContent>
                    <w:p w14:paraId="084BF6E5" w14:textId="01E0C27C" w:rsidR="006B6FCC" w:rsidRDefault="006B6FCC" w:rsidP="00CB7D1D">
                      <w:pPr>
                        <w:pStyle w:val="a"/>
                      </w:pPr>
                      <w:r>
                        <w:rPr>
                          <w:rFonts w:hint="eastAsia"/>
                        </w:rPr>
                        <w:t>表</w:t>
                      </w:r>
                      <w:r>
                        <w:t>5-3</w:t>
                      </w:r>
                      <w:r w:rsidR="00C053B3">
                        <w:t>7</w:t>
                      </w:r>
                    </w:p>
                    <w:p w14:paraId="654B55DA" w14:textId="77777777"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教材の作成</w:t>
                      </w:r>
                    </w:p>
                  </w:txbxContent>
                </v:textbox>
                <w10:wrap anchorx="page"/>
              </v:shape>
            </w:pict>
          </mc:Fallback>
        </mc:AlternateContent>
      </w:r>
      <w:r>
        <w:t xml:space="preserve"> </w:t>
      </w:r>
    </w:p>
    <w:tbl>
      <w:tblPr>
        <w:tblStyle w:val="ad"/>
        <w:tblW w:w="4844" w:type="pct"/>
        <w:tblInd w:w="238" w:type="dxa"/>
        <w:tblCellMar>
          <w:left w:w="0" w:type="dxa"/>
          <w:right w:w="0" w:type="dxa"/>
        </w:tblCellMar>
        <w:tblLook w:val="04A0" w:firstRow="1" w:lastRow="0" w:firstColumn="1" w:lastColumn="0" w:noHBand="0" w:noVBand="1"/>
      </w:tblPr>
      <w:tblGrid>
        <w:gridCol w:w="498"/>
        <w:gridCol w:w="1466"/>
        <w:gridCol w:w="3039"/>
        <w:gridCol w:w="1559"/>
        <w:gridCol w:w="843"/>
      </w:tblGrid>
      <w:tr w:rsidR="00CB7D1D" w:rsidRPr="00801AC0" w14:paraId="6C61CA53" w14:textId="77777777" w:rsidTr="00CB7D1D">
        <w:trPr>
          <w:trHeight w:val="77"/>
          <w:tblHeader/>
        </w:trPr>
        <w:tc>
          <w:tcPr>
            <w:tcW w:w="336" w:type="pct"/>
            <w:shd w:val="clear" w:color="auto" w:fill="EAF1DD" w:themeFill="accent3" w:themeFillTint="33"/>
            <w:hideMark/>
          </w:tcPr>
          <w:p w14:paraId="36C2EFD7" w14:textId="77777777" w:rsidR="00CB7D1D" w:rsidRPr="00975094" w:rsidRDefault="00CB7D1D" w:rsidP="00CB7D1D">
            <w:pPr>
              <w:pStyle w:val="TableTitle"/>
              <w:jc w:val="center"/>
              <w:rPr>
                <w:rFonts w:hAnsi="ＭＳ Ｐ明朝"/>
              </w:rPr>
            </w:pPr>
            <w:r w:rsidRPr="00975094">
              <w:rPr>
                <w:rFonts w:hAnsi="ＭＳ Ｐ明朝" w:hint="eastAsia"/>
              </w:rPr>
              <w:t>No.</w:t>
            </w:r>
          </w:p>
        </w:tc>
        <w:tc>
          <w:tcPr>
            <w:tcW w:w="990" w:type="pct"/>
            <w:shd w:val="clear" w:color="auto" w:fill="EAF1DD" w:themeFill="accent3" w:themeFillTint="33"/>
            <w:hideMark/>
          </w:tcPr>
          <w:p w14:paraId="6F77D1AF" w14:textId="77777777" w:rsidR="00CB7D1D" w:rsidRPr="00801AC0" w:rsidRDefault="00CB7D1D" w:rsidP="00CB7D1D">
            <w:pPr>
              <w:pStyle w:val="TableTitle"/>
              <w:jc w:val="center"/>
            </w:pPr>
            <w:r w:rsidRPr="00801AC0">
              <w:rPr>
                <w:rFonts w:hint="eastAsia"/>
              </w:rPr>
              <w:t>教材</w:t>
            </w:r>
          </w:p>
        </w:tc>
        <w:tc>
          <w:tcPr>
            <w:tcW w:w="2052" w:type="pct"/>
            <w:shd w:val="clear" w:color="auto" w:fill="EAF1DD" w:themeFill="accent3" w:themeFillTint="33"/>
            <w:hideMark/>
          </w:tcPr>
          <w:p w14:paraId="62B42AD2" w14:textId="77777777" w:rsidR="00CB7D1D" w:rsidRPr="00801AC0" w:rsidRDefault="00CB7D1D" w:rsidP="00CB7D1D">
            <w:pPr>
              <w:pStyle w:val="TableTitle"/>
              <w:jc w:val="center"/>
            </w:pPr>
            <w:r w:rsidRPr="00801AC0">
              <w:rPr>
                <w:rFonts w:hint="eastAsia"/>
              </w:rPr>
              <w:t>教材の概要</w:t>
            </w:r>
          </w:p>
        </w:tc>
        <w:tc>
          <w:tcPr>
            <w:tcW w:w="1053" w:type="pct"/>
            <w:shd w:val="clear" w:color="auto" w:fill="EAF1DD" w:themeFill="accent3" w:themeFillTint="33"/>
            <w:hideMark/>
          </w:tcPr>
          <w:p w14:paraId="34DBAB0F" w14:textId="77777777" w:rsidR="00CB7D1D" w:rsidRPr="00801AC0" w:rsidRDefault="00CB7D1D" w:rsidP="00CB7D1D">
            <w:pPr>
              <w:pStyle w:val="TableTitle"/>
              <w:jc w:val="center"/>
            </w:pPr>
            <w:r w:rsidRPr="00801AC0">
              <w:rPr>
                <w:rFonts w:hint="eastAsia"/>
              </w:rPr>
              <w:t>対象者</w:t>
            </w:r>
          </w:p>
        </w:tc>
        <w:tc>
          <w:tcPr>
            <w:tcW w:w="570" w:type="pct"/>
            <w:shd w:val="clear" w:color="auto" w:fill="EAF1DD" w:themeFill="accent3" w:themeFillTint="33"/>
            <w:hideMark/>
          </w:tcPr>
          <w:p w14:paraId="6A3E2016" w14:textId="77777777" w:rsidR="00CB7D1D" w:rsidRPr="00801AC0" w:rsidRDefault="00CB7D1D" w:rsidP="00CB7D1D">
            <w:pPr>
              <w:pStyle w:val="TableTitle"/>
              <w:jc w:val="center"/>
            </w:pPr>
            <w:r w:rsidRPr="00801AC0">
              <w:rPr>
                <w:rFonts w:hint="eastAsia"/>
              </w:rPr>
              <w:t>補足</w:t>
            </w:r>
          </w:p>
        </w:tc>
      </w:tr>
      <w:tr w:rsidR="00CB7D1D" w:rsidRPr="00801AC0" w14:paraId="209EE765" w14:textId="77777777" w:rsidTr="00CB7D1D">
        <w:trPr>
          <w:trHeight w:val="77"/>
        </w:trPr>
        <w:tc>
          <w:tcPr>
            <w:tcW w:w="336" w:type="pct"/>
            <w:hideMark/>
          </w:tcPr>
          <w:p w14:paraId="7E9BC64A" w14:textId="77777777" w:rsidR="00CB7D1D" w:rsidRPr="00975094" w:rsidRDefault="00CB7D1D" w:rsidP="00CB7D1D">
            <w:pPr>
              <w:pStyle w:val="TableBodyText"/>
              <w:rPr>
                <w:rFonts w:hAnsi="ＭＳ Ｐ明朝"/>
              </w:rPr>
            </w:pPr>
            <w:r w:rsidRPr="00975094">
              <w:rPr>
                <w:rFonts w:hAnsi="ＭＳ Ｐ明朝" w:hint="eastAsia"/>
              </w:rPr>
              <w:t>1</w:t>
            </w:r>
          </w:p>
        </w:tc>
        <w:tc>
          <w:tcPr>
            <w:tcW w:w="990" w:type="pct"/>
            <w:hideMark/>
          </w:tcPr>
          <w:p w14:paraId="3912F3B4" w14:textId="77777777" w:rsidR="00CB7D1D" w:rsidRPr="00801AC0" w:rsidRDefault="00CB7D1D" w:rsidP="00CB7D1D">
            <w:pPr>
              <w:pStyle w:val="TableBodyText"/>
            </w:pPr>
            <w:r w:rsidRPr="007643AB">
              <w:rPr>
                <w:rFonts w:hint="eastAsia"/>
              </w:rPr>
              <w:t>操作手順書</w:t>
            </w:r>
          </w:p>
        </w:tc>
        <w:tc>
          <w:tcPr>
            <w:tcW w:w="2052" w:type="pct"/>
            <w:hideMark/>
          </w:tcPr>
          <w:p w14:paraId="271C0CBF" w14:textId="77777777" w:rsidR="00CB7D1D" w:rsidRDefault="00CB7D1D" w:rsidP="00CB7D1D">
            <w:pPr>
              <w:pStyle w:val="TableList1"/>
            </w:pPr>
            <w:r>
              <w:rPr>
                <w:rFonts w:hint="eastAsia"/>
              </w:rPr>
              <w:t>利用者区分ごとに操作手順書の内容を分割するなど、利用しやすいように工夫すること</w:t>
            </w:r>
          </w:p>
          <w:p w14:paraId="7A21B262" w14:textId="77777777" w:rsidR="00CB7D1D" w:rsidRPr="00801AC0" w:rsidRDefault="00CB7D1D" w:rsidP="00CB7D1D">
            <w:pPr>
              <w:pStyle w:val="TableList1"/>
            </w:pPr>
            <w:r>
              <w:t>個々の業務に沿った画面の流れを中心に作成すること</w:t>
            </w:r>
          </w:p>
        </w:tc>
        <w:tc>
          <w:tcPr>
            <w:tcW w:w="1053" w:type="pct"/>
            <w:hideMark/>
          </w:tcPr>
          <w:p w14:paraId="79C53FE0" w14:textId="77777777" w:rsidR="00CB7D1D" w:rsidRPr="00801AC0" w:rsidRDefault="00CB7D1D" w:rsidP="00CB7D1D">
            <w:pPr>
              <w:pStyle w:val="TableBodyText"/>
            </w:pPr>
            <w:r>
              <w:rPr>
                <w:rFonts w:hint="eastAsia"/>
              </w:rPr>
              <w:t>○○</w:t>
            </w:r>
            <w:r w:rsidRPr="00F50909">
              <w:rPr>
                <w:rFonts w:hint="eastAsia"/>
              </w:rPr>
              <w:t>入力担当者</w:t>
            </w:r>
          </w:p>
        </w:tc>
        <w:tc>
          <w:tcPr>
            <w:tcW w:w="570" w:type="pct"/>
            <w:hideMark/>
          </w:tcPr>
          <w:p w14:paraId="1F307255" w14:textId="77777777" w:rsidR="00CB7D1D" w:rsidRPr="00801AC0" w:rsidRDefault="00CB7D1D" w:rsidP="00CB7D1D">
            <w:pPr>
              <w:pStyle w:val="TableBodyText"/>
            </w:pPr>
          </w:p>
        </w:tc>
      </w:tr>
      <w:tr w:rsidR="00CB7D1D" w:rsidRPr="00801AC0" w14:paraId="0A21E603" w14:textId="77777777" w:rsidTr="00CB7D1D">
        <w:trPr>
          <w:trHeight w:val="77"/>
        </w:trPr>
        <w:tc>
          <w:tcPr>
            <w:tcW w:w="336" w:type="pct"/>
            <w:hideMark/>
          </w:tcPr>
          <w:p w14:paraId="0B1FD03B" w14:textId="77777777" w:rsidR="00CB7D1D" w:rsidRPr="00975094" w:rsidRDefault="00CB7D1D" w:rsidP="00CB7D1D">
            <w:pPr>
              <w:pStyle w:val="TableBodyText"/>
              <w:rPr>
                <w:rFonts w:hAnsi="ＭＳ Ｐ明朝"/>
              </w:rPr>
            </w:pPr>
            <w:r w:rsidRPr="00975094">
              <w:rPr>
                <w:rFonts w:hAnsi="ＭＳ Ｐ明朝" w:hint="eastAsia"/>
              </w:rPr>
              <w:t>2</w:t>
            </w:r>
          </w:p>
        </w:tc>
        <w:tc>
          <w:tcPr>
            <w:tcW w:w="990" w:type="pct"/>
            <w:hideMark/>
          </w:tcPr>
          <w:p w14:paraId="5E84264C" w14:textId="77777777" w:rsidR="00CB7D1D" w:rsidRPr="00801AC0" w:rsidRDefault="00CB7D1D" w:rsidP="00CB7D1D">
            <w:pPr>
              <w:pStyle w:val="TableBodyText"/>
            </w:pPr>
            <w:r w:rsidRPr="007643AB">
              <w:rPr>
                <w:rFonts w:hint="eastAsia"/>
              </w:rPr>
              <w:t>システム管理者用操作手順書</w:t>
            </w:r>
          </w:p>
        </w:tc>
        <w:tc>
          <w:tcPr>
            <w:tcW w:w="2052" w:type="pct"/>
            <w:hideMark/>
          </w:tcPr>
          <w:p w14:paraId="0EBE1AAA" w14:textId="77777777" w:rsidR="00CB7D1D" w:rsidRPr="00801AC0" w:rsidRDefault="00CB7D1D" w:rsidP="00CB7D1D">
            <w:pPr>
              <w:pStyle w:val="TableList1"/>
            </w:pPr>
            <w:r>
              <w:rPr>
                <w:rFonts w:hint="eastAsia"/>
              </w:rPr>
              <w:t>管理者権限のみが操作可能な機能に特化したシステム管理用操作手順書を作成すること</w:t>
            </w:r>
          </w:p>
        </w:tc>
        <w:tc>
          <w:tcPr>
            <w:tcW w:w="1053" w:type="pct"/>
            <w:hideMark/>
          </w:tcPr>
          <w:p w14:paraId="2E119233" w14:textId="77777777" w:rsidR="00CB7D1D" w:rsidRPr="00801AC0" w:rsidRDefault="00CB7D1D" w:rsidP="00CB7D1D">
            <w:pPr>
              <w:pStyle w:val="TableBodyText"/>
            </w:pPr>
            <w:r>
              <w:rPr>
                <w:rFonts w:hint="eastAsia"/>
              </w:rPr>
              <w:t>○○決裁者</w:t>
            </w:r>
          </w:p>
        </w:tc>
        <w:tc>
          <w:tcPr>
            <w:tcW w:w="570" w:type="pct"/>
            <w:hideMark/>
          </w:tcPr>
          <w:p w14:paraId="732268F8" w14:textId="77777777" w:rsidR="00CB7D1D" w:rsidRPr="00801AC0" w:rsidRDefault="00CB7D1D" w:rsidP="00CB7D1D">
            <w:pPr>
              <w:pStyle w:val="TableBodyText"/>
            </w:pPr>
          </w:p>
        </w:tc>
      </w:tr>
      <w:tr w:rsidR="00CB7D1D" w:rsidRPr="00801AC0" w14:paraId="0CDF0523" w14:textId="77777777" w:rsidTr="00CB7D1D">
        <w:trPr>
          <w:trHeight w:val="77"/>
        </w:trPr>
        <w:tc>
          <w:tcPr>
            <w:tcW w:w="336" w:type="pct"/>
            <w:hideMark/>
          </w:tcPr>
          <w:p w14:paraId="5181B491" w14:textId="77777777" w:rsidR="00CB7D1D" w:rsidRPr="00975094" w:rsidRDefault="00CB7D1D" w:rsidP="00CB7D1D">
            <w:pPr>
              <w:pStyle w:val="TableBodyText"/>
              <w:rPr>
                <w:rFonts w:hAnsi="ＭＳ Ｐ明朝"/>
              </w:rPr>
            </w:pPr>
            <w:r w:rsidRPr="00975094">
              <w:rPr>
                <w:rFonts w:hAnsi="ＭＳ Ｐ明朝" w:hint="eastAsia"/>
              </w:rPr>
              <w:t>3</w:t>
            </w:r>
          </w:p>
        </w:tc>
        <w:tc>
          <w:tcPr>
            <w:tcW w:w="990" w:type="pct"/>
            <w:hideMark/>
          </w:tcPr>
          <w:p w14:paraId="77F8F058" w14:textId="77777777" w:rsidR="00CB7D1D" w:rsidRPr="00801AC0" w:rsidRDefault="00CB7D1D" w:rsidP="00CB7D1D">
            <w:pPr>
              <w:pStyle w:val="TableBodyText"/>
            </w:pPr>
            <w:r>
              <w:rPr>
                <w:rFonts w:hint="eastAsia"/>
              </w:rPr>
              <w:t>・・・</w:t>
            </w:r>
          </w:p>
        </w:tc>
        <w:tc>
          <w:tcPr>
            <w:tcW w:w="2052" w:type="pct"/>
            <w:hideMark/>
          </w:tcPr>
          <w:p w14:paraId="24295FB9" w14:textId="77777777" w:rsidR="00CB7D1D" w:rsidRPr="00801AC0" w:rsidRDefault="00CB7D1D" w:rsidP="00CB7D1D">
            <w:pPr>
              <w:pStyle w:val="TableBodyText"/>
            </w:pPr>
            <w:r>
              <w:rPr>
                <w:rFonts w:hint="eastAsia"/>
              </w:rPr>
              <w:t>・・・</w:t>
            </w:r>
          </w:p>
        </w:tc>
        <w:tc>
          <w:tcPr>
            <w:tcW w:w="1053" w:type="pct"/>
            <w:hideMark/>
          </w:tcPr>
          <w:p w14:paraId="624A0A81" w14:textId="77777777" w:rsidR="00CB7D1D" w:rsidRPr="00801AC0" w:rsidRDefault="00CB7D1D" w:rsidP="00CB7D1D">
            <w:pPr>
              <w:pStyle w:val="TableBodyText"/>
            </w:pPr>
            <w:r>
              <w:rPr>
                <w:rFonts w:hint="eastAsia"/>
              </w:rPr>
              <w:t>・・・</w:t>
            </w:r>
          </w:p>
        </w:tc>
        <w:tc>
          <w:tcPr>
            <w:tcW w:w="570" w:type="pct"/>
            <w:hideMark/>
          </w:tcPr>
          <w:p w14:paraId="4D81EFF2" w14:textId="77777777" w:rsidR="00CB7D1D" w:rsidRPr="00801AC0" w:rsidRDefault="00CB7D1D" w:rsidP="00CB7D1D">
            <w:pPr>
              <w:pStyle w:val="TableBodyText"/>
            </w:pPr>
          </w:p>
        </w:tc>
      </w:tr>
    </w:tbl>
    <w:p w14:paraId="62D4CA9B" w14:textId="77777777" w:rsidR="00CB7D1D" w:rsidRDefault="00CB7D1D" w:rsidP="00CB7D1D">
      <w:pPr>
        <w:pStyle w:val="af9"/>
      </w:pPr>
    </w:p>
    <w:p w14:paraId="186D93AC" w14:textId="77777777" w:rsidR="00CB7D1D" w:rsidRDefault="00CB7D1D" w:rsidP="00CB7D1D">
      <w:pPr>
        <w:pStyle w:val="4"/>
        <w:spacing w:before="300" w:after="150"/>
      </w:pPr>
      <w:bookmarkStart w:id="256" w:name="_Toc34978931"/>
      <w:bookmarkStart w:id="257" w:name="_Toc35257176"/>
      <w:bookmarkStart w:id="258" w:name="_Toc64024398"/>
      <w:r>
        <w:t>運用に関する事項</w:t>
      </w:r>
      <w:bookmarkEnd w:id="256"/>
      <w:bookmarkEnd w:id="257"/>
      <w:bookmarkEnd w:id="258"/>
    </w:p>
    <w:p w14:paraId="3EC6EE86" w14:textId="1A1A5C35" w:rsidR="00CB7D1D" w:rsidRPr="001845BC" w:rsidRDefault="00CB7D1D" w:rsidP="00CB7D1D">
      <w:pPr>
        <w:pStyle w:val="af9"/>
      </w:pPr>
      <w:r w:rsidRPr="001845BC">
        <w:rPr>
          <w:rFonts w:hint="eastAsia"/>
        </w:rPr>
        <w:t>情報システムの運用</w:t>
      </w:r>
      <w:r>
        <w:rPr>
          <w:rFonts w:hint="eastAsia"/>
        </w:rPr>
        <w:t>とは、実稼</w:t>
      </w:r>
      <w:r w:rsidRPr="0066210D">
        <w:rPr>
          <w:rFonts w:hint="eastAsia"/>
        </w:rPr>
        <w:t>働</w:t>
      </w:r>
      <w:r>
        <w:rPr>
          <w:rFonts w:hint="eastAsia"/>
        </w:rPr>
        <w:t>させているアプリケーションの仕様や、ソフトウェア、ハードウェア等の構成</w:t>
      </w:r>
      <w:r w:rsidRPr="001845BC">
        <w:rPr>
          <w:rFonts w:hint="eastAsia"/>
        </w:rPr>
        <w:t>変更を原則</w:t>
      </w:r>
      <w:r w:rsidR="0094052D">
        <w:rPr>
          <w:rFonts w:hint="eastAsia"/>
        </w:rPr>
        <w:t>として</w:t>
      </w:r>
      <w:r w:rsidRPr="001845BC">
        <w:rPr>
          <w:rFonts w:hint="eastAsia"/>
        </w:rPr>
        <w:t>行わずに、稼働状態を</w:t>
      </w:r>
      <w:r w:rsidR="0060638B">
        <w:rPr>
          <w:rFonts w:hint="eastAsia"/>
        </w:rPr>
        <w:t>あらかじ</w:t>
      </w:r>
      <w:r>
        <w:rPr>
          <w:rFonts w:hint="eastAsia"/>
        </w:rPr>
        <w:t>め定めた品質基準に基づき</w:t>
      </w:r>
      <w:r w:rsidRPr="001845BC">
        <w:rPr>
          <w:rFonts w:hint="eastAsia"/>
        </w:rPr>
        <w:t>維持すること</w:t>
      </w:r>
      <w:r>
        <w:rPr>
          <w:rFonts w:hint="eastAsia"/>
        </w:rPr>
        <w:t>で</w:t>
      </w:r>
      <w:r w:rsidR="0060638B">
        <w:rPr>
          <w:rFonts w:hint="eastAsia"/>
        </w:rPr>
        <w:t>あり、</w:t>
      </w:r>
      <w:r>
        <w:rPr>
          <w:rFonts w:hint="eastAsia"/>
        </w:rPr>
        <w:t>今ある環境を正常な状態に保ち続ける活動とも言えます。詳細な</w:t>
      </w:r>
      <w:r w:rsidRPr="001845BC">
        <w:rPr>
          <w:rFonts w:hint="eastAsia"/>
        </w:rPr>
        <w:t>内容は情報システムの運用設計において検討</w:t>
      </w:r>
      <w:r>
        <w:rPr>
          <w:rFonts w:hint="eastAsia"/>
        </w:rPr>
        <w:t>しますが、運用要件の内容によって、情報システムの機能要件及び非機能要件に求める事項が異なることもあるため、基本的な要件はここで定義しておきます。</w:t>
      </w:r>
    </w:p>
    <w:p w14:paraId="70B957A1" w14:textId="77777777" w:rsidR="00CB7D1D" w:rsidRDefault="00CB7D1D" w:rsidP="00CB7D1D">
      <w:pPr>
        <w:pStyle w:val="FigureTitle"/>
      </w:pPr>
      <w:r>
        <w:rPr>
          <w:noProof/>
        </w:rPr>
        <mc:AlternateContent>
          <mc:Choice Requires="wps">
            <w:drawing>
              <wp:anchor distT="0" distB="0" distL="114300" distR="114300" simplePos="0" relativeHeight="251658319" behindDoc="0" locked="0" layoutInCell="1" allowOverlap="1" wp14:anchorId="2C5D4FD4" wp14:editId="369839DA">
                <wp:simplePos x="0" y="0"/>
                <wp:positionH relativeFrom="page">
                  <wp:posOffset>5956300</wp:posOffset>
                </wp:positionH>
                <wp:positionV relativeFrom="paragraph">
                  <wp:posOffset>360045</wp:posOffset>
                </wp:positionV>
                <wp:extent cx="1429920" cy="324360"/>
                <wp:effectExtent l="0" t="0" r="0" b="0"/>
                <wp:wrapNone/>
                <wp:docPr id="224"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516988D5" w14:textId="43530429" w:rsidR="006B6FCC" w:rsidRDefault="006B6FCC" w:rsidP="00CB7D1D">
                            <w:pPr>
                              <w:pStyle w:val="a"/>
                            </w:pPr>
                            <w:r>
                              <w:rPr>
                                <w:rFonts w:hint="eastAsia"/>
                              </w:rPr>
                              <w:t>参考</w:t>
                            </w:r>
                            <w:r>
                              <w:t>5-</w:t>
                            </w:r>
                            <w:r w:rsidR="004C6475">
                              <w:t>1</w:t>
                            </w:r>
                            <w:r w:rsidR="00870D13">
                              <w:t>4</w:t>
                            </w:r>
                          </w:p>
                          <w:p w14:paraId="58B32E44" w14:textId="24C7DB79"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運用要件</w:t>
                            </w:r>
                            <w:r w:rsidRPr="00C25215">
                              <w:rPr>
                                <w:rFonts w:ascii="ＭＳ Ｐゴシック" w:eastAsia="ＭＳ Ｐゴシック" w:hAnsi="ＭＳ Ｐゴシック" w:hint="eastAsia"/>
                              </w:rPr>
                              <w:t>（バックアップ）</w:t>
                            </w:r>
                            <w:r>
                              <w:rPr>
                                <w:rFonts w:ascii="ＭＳ Ｐゴシック" w:eastAsia="ＭＳ Ｐゴシック" w:hAnsi="ＭＳ Ｐゴシック" w:hint="eastAsia"/>
                              </w:rPr>
                              <w:t>の</w:t>
                            </w:r>
                            <w:r w:rsidRPr="00F11555">
                              <w:rPr>
                                <w:rFonts w:ascii="ＭＳ Ｐゴシック" w:eastAsia="ＭＳ Ｐゴシック" w:hAnsi="ＭＳ Ｐゴシック" w:hint="eastAsia"/>
                              </w:rPr>
                              <w:t>記載</w:t>
                            </w:r>
                            <w:r>
                              <w:rPr>
                                <w:rFonts w:ascii="ＭＳ Ｐゴシック" w:eastAsia="ＭＳ Ｐゴシック" w:hAnsi="ＭＳ Ｐゴシック" w:hint="eastAsia"/>
                              </w:rPr>
                              <w:t>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5D4FD4" id="テキスト ボックス 224" o:spid="_x0000_s1133" type="#_x0000_t202" style="position:absolute;margin-left:469pt;margin-top:28.35pt;width:112.6pt;height:25.55pt;z-index:2516583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TKZwIAAKUEAAAOAAAAZHJzL2Uyb0RvYy54bWysVN1u0zAUvkfiHSzf07RZNVjUdCqdipCq&#10;bVKHdu06ThPh+BjbbVIuVwnxELwC4prnyYtw7DTdGFwhbtzjnD+f7/tOJ5dNJclOGFuCSuloMKRE&#10;KA5ZqTYp/XC3ePWGEuuYypgEJVK6F5ZeTl++mNQ6ETEUIDNhCBZRNql1SgvndBJFlheiYnYAWih0&#10;5mAq5vBqNlFmWI3VKxnFw+F5VIPJtAEurMWvV52TTkP9PBfc3eS5FY7IlOLbXDhNONf+jKYTlmwM&#10;00XJj89g//CKipUKm55KXTHHyNaUf5SqSm7AQu4GHKoI8rzkIsyA04yGz6ZZFUyLMAuCY/UJJvv/&#10;yvLr3a0hZZbSOB5ToliFJLWHL+3D9/bhZ3v4StrDt/ZwaB9+4J34IISs1jbBzJXGXNe8hQapD+Nb&#10;vQT+0WJI9CSmS7AY7SFqclP5XxyeYCKysj8xIRpHuK82ji8uYnRx9J3F47PzQFX0mK2Nde8EVMQb&#10;KTXIdHgB2y2t8/1Z0of4ZhZkmS1KKf3FO+bSkB1DVdRF6YQfCjN+i5LKxyrwWZ27+yKCrI5d/JTd&#10;YN5yzboJYI6Gr3uc1pDtESYDnfas5osS+y+ZdbfMoNhwSlwgd4NHLqFOKRwtSgown//23cejBtBL&#10;SY3iTan9tGVGUCLfK1SHV3pvmN5Y94baVnPAyUe4mpoHExOMk72ZG6juca9mvgu6mOLYK6WuN+eu&#10;WyHcSy5msxCEetbMLdVK814NHue75p4ZfWTJIb/X0MuaJc/I6mIDXXq2dYh8YNIj26F4lBXuQqDr&#10;uLd+2Z7eQ9Tjv8v0FwAAAP//AwBQSwMEFAAGAAgAAAAhACDtqj7jAAAACwEAAA8AAABkcnMvZG93&#10;bnJldi54bWxMj8FOwzAQRO9I/IO1SFwQddqUNIQ4VVXBAS4VoRdubryNA/E6sp02/D3uCW6zmtHs&#10;m3I9mZ6d0PnOkoD5LAGG1FjVUStg//FynwPzQZKSvSUU8IMe1tX1VSkLZc/0jqc6tCyWkC+kAB3C&#10;UHDuG41G+pkdkKJ3tM7IEE/XcuXkOZabni+SJONGdhQ/aDngVmPzXY9GwG75udN34/H5bbNM3et+&#10;3GZfbS3E7c20eQIWcAp/YbjgR3SoItPBjqQ86wU8pnncEgQ8ZCtgl8A8SxfADlElqxx4VfL/G6pf&#10;AAAA//8DAFBLAQItABQABgAIAAAAIQC2gziS/gAAAOEBAAATAAAAAAAAAAAAAAAAAAAAAABbQ29u&#10;dGVudF9UeXBlc10ueG1sUEsBAi0AFAAGAAgAAAAhADj9If/WAAAAlAEAAAsAAAAAAAAAAAAAAAAA&#10;LwEAAF9yZWxzLy5yZWxzUEsBAi0AFAAGAAgAAAAhANKZhMpnAgAApQQAAA4AAAAAAAAAAAAAAAAA&#10;LgIAAGRycy9lMm9Eb2MueG1sUEsBAi0AFAAGAAgAAAAhACDtqj7jAAAACwEAAA8AAAAAAAAAAAAA&#10;AAAAwQQAAGRycy9kb3ducmV2LnhtbFBLBQYAAAAABAAEAPMAAADRBQAAAAA=&#10;" stroked="f">
                <v:textbox style="mso-fit-shape-to-text:t" inset="0,0,0,0">
                  <w:txbxContent>
                    <w:p w14:paraId="516988D5" w14:textId="43530429" w:rsidR="006B6FCC" w:rsidRDefault="006B6FCC" w:rsidP="00CB7D1D">
                      <w:pPr>
                        <w:pStyle w:val="a"/>
                      </w:pPr>
                      <w:r>
                        <w:rPr>
                          <w:rFonts w:hint="eastAsia"/>
                        </w:rPr>
                        <w:t>参考</w:t>
                      </w:r>
                      <w:r>
                        <w:t>5-</w:t>
                      </w:r>
                      <w:r w:rsidR="004C6475">
                        <w:t>1</w:t>
                      </w:r>
                      <w:r w:rsidR="00870D13">
                        <w:t>4</w:t>
                      </w:r>
                    </w:p>
                    <w:p w14:paraId="58B32E44" w14:textId="24C7DB79" w:rsidR="006B6FCC" w:rsidRPr="00C439B7" w:rsidRDefault="006B6FCC" w:rsidP="00CB7D1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運用要件</w:t>
                      </w:r>
                      <w:r w:rsidRPr="00C25215">
                        <w:rPr>
                          <w:rFonts w:ascii="ＭＳ Ｐゴシック" w:eastAsia="ＭＳ Ｐゴシック" w:hAnsi="ＭＳ Ｐゴシック" w:hint="eastAsia"/>
                        </w:rPr>
                        <w:t>（バックアップ）</w:t>
                      </w:r>
                      <w:r>
                        <w:rPr>
                          <w:rFonts w:ascii="ＭＳ Ｐゴシック" w:eastAsia="ＭＳ Ｐゴシック" w:hAnsi="ＭＳ Ｐゴシック" w:hint="eastAsia"/>
                        </w:rPr>
                        <w:t>の</w:t>
                      </w:r>
                      <w:r w:rsidRPr="00F11555">
                        <w:rPr>
                          <w:rFonts w:ascii="ＭＳ Ｐゴシック" w:eastAsia="ＭＳ Ｐゴシック" w:hAnsi="ＭＳ Ｐゴシック" w:hint="eastAsia"/>
                        </w:rPr>
                        <w:t>記載</w:t>
                      </w:r>
                      <w:r>
                        <w:rPr>
                          <w:rFonts w:ascii="ＭＳ Ｐゴシック" w:eastAsia="ＭＳ Ｐゴシック" w:hAnsi="ＭＳ Ｐゴシック" w:hint="eastAsia"/>
                        </w:rPr>
                        <w:t>例</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CB7D1D" w14:paraId="00EECE5C" w14:textId="77777777" w:rsidTr="00CB7D1D">
        <w:trPr>
          <w:trHeight w:val="268"/>
        </w:trPr>
        <w:tc>
          <w:tcPr>
            <w:tcW w:w="8482" w:type="dxa"/>
            <w:shd w:val="clear" w:color="auto" w:fill="EEECE1" w:themeFill="background2"/>
          </w:tcPr>
          <w:p w14:paraId="1163AA3C" w14:textId="20E4B706" w:rsidR="00CB7D1D" w:rsidRDefault="00CB7D1D" w:rsidP="00CB7D1D">
            <w:pPr>
              <w:pStyle w:val="ConsultationTitleExample"/>
              <w:spacing w:before="150" w:after="150"/>
            </w:pPr>
            <w:bookmarkStart w:id="259" w:name="_Toc34978953"/>
            <w:bookmarkStart w:id="260" w:name="_Toc35257198"/>
            <w:bookmarkStart w:id="261" w:name="_Toc64024348"/>
            <w:r>
              <w:rPr>
                <w:rFonts w:hint="eastAsia"/>
              </w:rPr>
              <w:t>参考：運用要件</w:t>
            </w:r>
            <w:r w:rsidR="0094052D">
              <w:rPr>
                <w:rFonts w:hint="eastAsia"/>
              </w:rPr>
              <w:t>（バックアップ）</w:t>
            </w:r>
            <w:r>
              <w:rPr>
                <w:rFonts w:hint="eastAsia"/>
              </w:rPr>
              <w:t>の記載</w:t>
            </w:r>
            <w:r>
              <w:t>例</w:t>
            </w:r>
            <w:bookmarkEnd w:id="259"/>
            <w:bookmarkEnd w:id="260"/>
            <w:bookmarkEnd w:id="261"/>
          </w:p>
          <w:p w14:paraId="37868542" w14:textId="77777777" w:rsidR="00CB7D1D" w:rsidRDefault="00CB7D1D" w:rsidP="00CB7D1D">
            <w:pPr>
              <w:pStyle w:val="ConsultationTitle2"/>
              <w:spacing w:before="150" w:after="150"/>
            </w:pPr>
            <w:r>
              <w:t>（従来のデータセンタ利用等の案件の場合）</w:t>
            </w:r>
          </w:p>
          <w:p w14:paraId="3EB2F710" w14:textId="77777777" w:rsidR="00CB7D1D" w:rsidRDefault="00CB7D1D" w:rsidP="00CB7D1D">
            <w:pPr>
              <w:pStyle w:val="ConsultationList3"/>
              <w:spacing w:before="60" w:after="60"/>
              <w:ind w:left="305" w:hanging="200"/>
            </w:pPr>
            <w:r>
              <w:t>重要データのバックアップは、週に○○回行い、△△世代保管すること。また、バックアップに用いる記憶媒体は受注者が負担すること。本情報システムのバッ</w:t>
            </w:r>
            <w:r>
              <w:lastRenderedPageBreak/>
              <w:t>クアップ用記憶媒体の種類は□□であり、一回のバックアップで約●●GB 必要とする。</w:t>
            </w:r>
          </w:p>
          <w:p w14:paraId="72BD0297" w14:textId="77777777" w:rsidR="00CB7D1D" w:rsidRDefault="00CB7D1D" w:rsidP="00CB7D1D">
            <w:pPr>
              <w:pStyle w:val="ConsultationTitle2"/>
              <w:spacing w:before="150" w:after="150"/>
            </w:pPr>
            <w:r>
              <w:t>（クラウドサービスを利用する場合）</w:t>
            </w:r>
          </w:p>
          <w:p w14:paraId="58195CA1" w14:textId="77777777" w:rsidR="00CB7D1D" w:rsidRDefault="00CB7D1D" w:rsidP="00CB7D1D">
            <w:pPr>
              <w:pStyle w:val="ConsultationList3"/>
              <w:spacing w:before="60" w:after="60"/>
              <w:ind w:left="305" w:hanging="200"/>
            </w:pPr>
            <w:r>
              <w:t>重要データのバックアップは、週に○○回行い、△△世代保管すること。なお、バックアップの取得については、クラウドサービスプロバイダから提供されるバックアップサービスを利用して差し支えない。ただし、適用するサービスの種類、同時被災しないことを前提としたバックアップサイトの場所、バックアップデータの取得時期及び保持期間（世代管理を含む。）、自動化の程度等については、対象とするデータの性質等に応じて、業務に影響を与えず、かつコスト対効果が高いものを適宜選定すること。</w:t>
            </w:r>
          </w:p>
          <w:p w14:paraId="60037D67" w14:textId="77777777" w:rsidR="00CB7D1D" w:rsidRDefault="00CB7D1D" w:rsidP="00CB7D1D">
            <w:pPr>
              <w:pStyle w:val="ConsultationList3"/>
              <w:numPr>
                <w:ilvl w:val="0"/>
                <w:numId w:val="0"/>
              </w:numPr>
              <w:spacing w:before="60" w:after="60"/>
              <w:ind w:left="305"/>
            </w:pPr>
          </w:p>
        </w:tc>
      </w:tr>
    </w:tbl>
    <w:p w14:paraId="646F4F26" w14:textId="77777777" w:rsidR="00CB7D1D" w:rsidRDefault="00CB7D1D" w:rsidP="00CB7D1D">
      <w:pPr>
        <w:pStyle w:val="af9"/>
      </w:pPr>
    </w:p>
    <w:p w14:paraId="1D3C59B2" w14:textId="12FEFF0A" w:rsidR="00CB7D1D" w:rsidRDefault="00CB7D1D" w:rsidP="00CB7D1D">
      <w:pPr>
        <w:pStyle w:val="af9"/>
      </w:pPr>
      <w:r>
        <w:rPr>
          <w:rFonts w:hint="eastAsia"/>
        </w:rPr>
        <w:t>情報システムをリリースした後、実際に運用業務に必要となる作業は、標準ガイドライン</w:t>
      </w:r>
      <w:r>
        <w:t>解説書「第３編第</w:t>
      </w:r>
      <w:r>
        <w:rPr>
          <w:rFonts w:hint="eastAsia"/>
        </w:rPr>
        <w:t>９</w:t>
      </w:r>
      <w:r>
        <w:t>章２．</w:t>
      </w:r>
      <w:r w:rsidR="00852481">
        <w:rPr>
          <w:rFonts w:hint="eastAsia"/>
        </w:rPr>
        <w:t>解説</w:t>
      </w:r>
      <w:r>
        <w:rPr>
          <w:rFonts w:hint="eastAsia"/>
        </w:rPr>
        <w:t>ア運用業務　表9-1</w:t>
      </w:r>
      <w:r>
        <w:t>」</w:t>
      </w:r>
      <w:r>
        <w:rPr>
          <w:rFonts w:hint="eastAsia"/>
        </w:rPr>
        <w:t>で示す事項になりますが、要件定義では、これら具体的な作業を設計するための方針を示します。</w:t>
      </w:r>
    </w:p>
    <w:p w14:paraId="2F49CE64" w14:textId="33A4FB41" w:rsidR="00CB7D1D" w:rsidRPr="0048238F" w:rsidRDefault="00CB7D1D" w:rsidP="00FC4721">
      <w:pPr>
        <w:pStyle w:val="List3"/>
        <w:spacing w:before="150" w:after="150"/>
      </w:pPr>
      <w:r w:rsidRPr="003101CE">
        <w:rPr>
          <w:rFonts w:hint="eastAsia"/>
          <w:b/>
        </w:rPr>
        <w:t>運転管理・監視等要件</w:t>
      </w:r>
      <w:r w:rsidRPr="003101CE">
        <w:rPr>
          <w:b/>
        </w:rPr>
        <w:br/>
      </w:r>
      <w:r w:rsidRPr="00266AFA">
        <w:rPr>
          <w:rFonts w:hint="eastAsia"/>
        </w:rPr>
        <w:t>コンピュータで行う処理と運用管理者等で行う処理の切り分け、情報システムの運用を行う時間、内容、手法、連絡等について記載します。</w:t>
      </w:r>
      <w:r w:rsidRPr="00451FC5">
        <w:rPr>
          <w:rFonts w:hint="eastAsia"/>
        </w:rPr>
        <w:t>記載に当たっては、保守要件との責任分界を考慮し、作業の抜け漏れ、重複等がないように定義する必要があります。特に、情報システムの障害発生箇所の切り分け、発生原因の追究と解消について、アプリケーションプログラム、ソフトウェア製品、ハードウェアそれぞれの保守事業者と連携し、単体では発生し</w:t>
      </w:r>
      <w:r w:rsidRPr="009F12D3">
        <w:rPr>
          <w:rFonts w:hint="eastAsia"/>
        </w:rPr>
        <w:t>ない障害についても監視、切り分け、復旧が可能となるよう留意してください。</w:t>
      </w:r>
      <w:r w:rsidR="00FC4721">
        <w:br/>
      </w:r>
      <w:r w:rsidR="00FC4721" w:rsidRPr="00FC4721">
        <w:rPr>
          <w:rFonts w:hint="eastAsia"/>
        </w:rPr>
        <w:t>また、障害発生を検知した際に、障害対策の原因究明を行うために十分な情報をログ等として確実に記録したり、情報システムを継続的に運用する中で性能劣化が起きないよう定期的な測定と改善活動を行ったりするように留意してください。</w:t>
      </w:r>
    </w:p>
    <w:p w14:paraId="3D7FAC2B" w14:textId="77777777" w:rsidR="00CB7D1D" w:rsidRPr="00451FC5" w:rsidRDefault="00CB7D1D" w:rsidP="00CB7D1D">
      <w:pPr>
        <w:pStyle w:val="List3"/>
        <w:spacing w:before="150" w:after="150"/>
      </w:pPr>
      <w:r w:rsidRPr="003101CE">
        <w:rPr>
          <w:rFonts w:hint="eastAsia"/>
          <w:b/>
        </w:rPr>
        <w:t>運用サポート業務</w:t>
      </w:r>
      <w:r w:rsidRPr="003101CE">
        <w:rPr>
          <w:b/>
        </w:rPr>
        <w:br/>
      </w:r>
      <w:r w:rsidRPr="00266AFA">
        <w:t>業務の実施に必要な体制以外に、情報システム利用者からの問合せ対応や操作研修等の運用サポート体制が必要となる場合は、その内容を記載</w:t>
      </w:r>
      <w:r w:rsidRPr="00451FC5">
        <w:rPr>
          <w:rFonts w:hint="eastAsia"/>
        </w:rPr>
        <w:t>します</w:t>
      </w:r>
      <w:r w:rsidRPr="00451FC5">
        <w:t>。</w:t>
      </w:r>
    </w:p>
    <w:p w14:paraId="65FCBF4A" w14:textId="77777777" w:rsidR="00CB7D1D" w:rsidRPr="00451FC5" w:rsidRDefault="00CB7D1D" w:rsidP="00CB7D1D">
      <w:pPr>
        <w:pStyle w:val="List3"/>
        <w:spacing w:before="150" w:after="150"/>
      </w:pPr>
      <w:r w:rsidRPr="003101CE">
        <w:rPr>
          <w:rFonts w:hint="eastAsia"/>
          <w:b/>
        </w:rPr>
        <w:t>業務運用支援</w:t>
      </w:r>
      <w:r w:rsidRPr="003101CE">
        <w:rPr>
          <w:b/>
        </w:rPr>
        <w:br/>
      </w:r>
      <w:r w:rsidRPr="00266AFA">
        <w:rPr>
          <w:rFonts w:hint="eastAsia"/>
        </w:rPr>
        <w:t>情報システムの稼働に当たり、業務実施部門が行う業務の運用支援作業について記載します。</w:t>
      </w:r>
    </w:p>
    <w:p w14:paraId="2C4379A3" w14:textId="77777777" w:rsidR="00CB7D1D" w:rsidRDefault="00CB7D1D" w:rsidP="00CB7D1D">
      <w:pPr>
        <w:pStyle w:val="4"/>
        <w:spacing w:before="300" w:after="150"/>
      </w:pPr>
      <w:bookmarkStart w:id="262" w:name="_Toc34978932"/>
      <w:bookmarkStart w:id="263" w:name="_Toc35257177"/>
      <w:bookmarkStart w:id="264" w:name="_Toc64024399"/>
      <w:r>
        <w:t>保守に関する事項</w:t>
      </w:r>
      <w:bookmarkEnd w:id="262"/>
      <w:bookmarkEnd w:id="263"/>
      <w:bookmarkEnd w:id="264"/>
    </w:p>
    <w:p w14:paraId="339E3071" w14:textId="25D25EC1" w:rsidR="00CB7D1D" w:rsidRDefault="00CB7D1D" w:rsidP="00CB7D1D">
      <w:pPr>
        <w:pStyle w:val="af9"/>
      </w:pPr>
      <w:r>
        <w:t>「保守」と「改修」の違いが混同されてしまうケースが</w:t>
      </w:r>
      <w:r w:rsidR="00E90325">
        <w:rPr>
          <w:rFonts w:hint="eastAsia"/>
        </w:rPr>
        <w:t>よ</w:t>
      </w:r>
      <w:r>
        <w:t>くありますが、</w:t>
      </w:r>
      <w:r w:rsidRPr="00D868F9">
        <w:rPr>
          <w:rFonts w:hint="eastAsia"/>
        </w:rPr>
        <w:t>機能要件に変更を加えずにプログラム修正のみを行うことが「保守」、機能改善を目的としたプログラム修正作業が</w:t>
      </w:r>
      <w:r>
        <w:t>「改修」です。保守は「</w:t>
      </w:r>
      <w:r>
        <w:rPr>
          <w:rFonts w:hint="eastAsia"/>
        </w:rPr>
        <w:t>機能要件を</w:t>
      </w:r>
      <w:r>
        <w:t>変えずに</w:t>
      </w:r>
      <w:r>
        <w:rPr>
          <w:rFonts w:hint="eastAsia"/>
        </w:rPr>
        <w:t>プログラム修正</w:t>
      </w:r>
      <w:r>
        <w:t>する」という特徴があるため、現状の各種ドキュメントを正しく管理することが重要です。</w:t>
      </w:r>
    </w:p>
    <w:p w14:paraId="56B52ACD" w14:textId="77777777" w:rsidR="00CB7D1D" w:rsidRDefault="00CB7D1D" w:rsidP="00CB7D1D">
      <w:pPr>
        <w:pStyle w:val="af9"/>
      </w:pPr>
      <w:r>
        <w:t>アプリケーションやインフラの作業に着目しがちですが、ドキュメントの保守という観点を忘れないようにしてください。</w:t>
      </w:r>
    </w:p>
    <w:p w14:paraId="7F37ECCF" w14:textId="77777777" w:rsidR="00CB7D1D" w:rsidRDefault="00CB7D1D" w:rsidP="00CB7D1D">
      <w:pPr>
        <w:pStyle w:val="af9"/>
      </w:pPr>
      <w:r>
        <w:rPr>
          <w:rFonts w:hint="eastAsia"/>
        </w:rPr>
        <w:t>保守作業には大別すると以下に示す４種類があります。</w:t>
      </w:r>
    </w:p>
    <w:p w14:paraId="1F84C872" w14:textId="77777777" w:rsidR="00CB7D1D" w:rsidRDefault="00CB7D1D" w:rsidP="00CB7D1D">
      <w:pPr>
        <w:pStyle w:val="FigureTitle"/>
      </w:pPr>
      <w:r>
        <w:rPr>
          <w:noProof/>
        </w:rPr>
        <w:lastRenderedPageBreak/>
        <mc:AlternateContent>
          <mc:Choice Requires="wps">
            <w:drawing>
              <wp:anchor distT="0" distB="0" distL="114300" distR="114300" simplePos="0" relativeHeight="251658325" behindDoc="0" locked="0" layoutInCell="1" allowOverlap="1" wp14:anchorId="3F84BD3C" wp14:editId="1BCC8D55">
                <wp:simplePos x="0" y="0"/>
                <wp:positionH relativeFrom="page">
                  <wp:posOffset>5955030</wp:posOffset>
                </wp:positionH>
                <wp:positionV relativeFrom="paragraph">
                  <wp:posOffset>360045</wp:posOffset>
                </wp:positionV>
                <wp:extent cx="1429920" cy="324360"/>
                <wp:effectExtent l="0" t="0" r="0" b="0"/>
                <wp:wrapNone/>
                <wp:docPr id="225"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1F873050" w14:textId="62D37940" w:rsidR="006B6FCC" w:rsidRDefault="006B6FCC" w:rsidP="00CB7D1D">
                            <w:pPr>
                              <w:pStyle w:val="a"/>
                            </w:pPr>
                            <w:r>
                              <w:rPr>
                                <w:rFonts w:hint="eastAsia"/>
                              </w:rPr>
                              <w:t>表</w:t>
                            </w:r>
                            <w:r>
                              <w:t>5-3</w:t>
                            </w:r>
                            <w:r w:rsidR="00C053B3">
                              <w:t>8</w:t>
                            </w:r>
                          </w:p>
                          <w:p w14:paraId="2055409C" w14:textId="77777777" w:rsidR="006B6FCC" w:rsidRPr="00C439B7" w:rsidRDefault="006B6FCC" w:rsidP="00CB7D1D">
                            <w:pPr>
                              <w:pStyle w:val="af7"/>
                              <w:pBdr>
                                <w:left w:val="single" w:sz="4" w:space="4" w:color="auto"/>
                              </w:pBdr>
                              <w:rPr>
                                <w:rFonts w:ascii="ＭＳ Ｐゴシック" w:eastAsia="ＭＳ Ｐゴシック" w:hAnsi="ＭＳ Ｐゴシック"/>
                              </w:rPr>
                            </w:pPr>
                            <w:r>
                              <w:rPr>
                                <w:rFonts w:ascii="ＭＳ Ｐゴシック" w:eastAsia="ＭＳ Ｐゴシック" w:hAnsi="ＭＳ Ｐゴシック" w:hint="eastAsia"/>
                              </w:rPr>
                              <w:t>保守</w:t>
                            </w:r>
                            <w:r>
                              <w:rPr>
                                <w:rFonts w:ascii="ＭＳ Ｐゴシック" w:eastAsia="ＭＳ Ｐゴシック" w:hAnsi="ＭＳ Ｐゴシック"/>
                              </w:rPr>
                              <w:t>作業の種類</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84BD3C" id="テキスト ボックス 225" o:spid="_x0000_s1134" type="#_x0000_t202" style="position:absolute;margin-left:468.9pt;margin-top:28.35pt;width:112.6pt;height:25.55pt;z-index:2516583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91LZwIAAKUEAAAOAAAAZHJzL2Uyb0RvYy54bWysVEtu2zAQ3RfoHQjua9lKGiSC5cB14KKA&#10;kQRwiqxpirKEUhyWpC25yxgIeoheoei659FFOqQsJ027Krqhh5of5703Hl82lSRbYWwJKqWjwZAS&#10;oThkpVqn9OPd/M05JdYxlTEJSqR0Jyy9nLx+Na51ImIoQGbCECyibFLrlBbO6SSKLC9ExewAtFDo&#10;zMFUzOHVrKPMsBqrVzKKh8OzqAaTaQNcWItfrzonnYT6eS64u8lzKxyRKcW3uXCacK78GU3GLFkb&#10;pouSH57B/uEVFSsVNj2WumKOkY0p/yhVldyAhdwNOFQR5HnJRZgBpxkNX0yzLJgWYRYEx+ojTPb/&#10;leXX21tDyiylcfyWEsUqJKndP7YP39uHn+3+K2n339r9vn34gXfigxCyWtsEM5cac13zDhqkPoxv&#10;9QL4J4sh0bOYLsFitIeoyU3lf3F4gonIyu7IhGgc4b7aaXxxEaOLo+8kPj05C1RFT9naWPdeQEW8&#10;kVKDTIcXsO3COt+fJX2Ib2ZBltm8lNJfvGMmDdkyVEVdlE74oTDjtyipfKwCn9W5uy8iyOrQxU/Z&#10;DeYt16yaAOZoeN7jtIJshzAZ6LRnNZ+X2H/BrLtlBsWGU+ICuRs8cgl1SuFgUVKA+fK37z4eNYBe&#10;SmoUb0rt5w0zghL5QaE6vNJ7w/TGqjfUppoBTj7C1dQ8mJhgnOzN3EB1j3s19V3QxRTHXil1vTlz&#10;3QrhXnIxnYYg1LNmbqGWmvdq8DjfNffM6ANLDvm9hl7WLHlBVhcb6NLTjUPkA5Me2Q7Fg6xwFwJd&#10;h731y/b8HqKe/l0mvwAAAP//AwBQSwMEFAAGAAgAAAAhANCmW03hAAAACwEAAA8AAABkcnMvZG93&#10;bnJldi54bWxMj8FOwzAQRO9I/IO1SFwQdUpKCiFOVVVwgEtF6IWbG2/jQLyOYqcNf8/2BLcdzWj2&#10;TbGaXCeOOITWk4L5LAGBVHvTUqNg9/Fy+wAiRE1Gd55QwQ8GWJWXF4XOjT/ROx6r2AguoZBrBTbG&#10;Ppcy1BadDjPfI7F38IPTkeXQSDPoE5e7Tt4lSSadbok/WN3jxmL9XY1OwXbxubU34+H5bb1Ih9fd&#10;uMm+mkqp66tp/QQi4hT/wnDGZ3QomWnvRzJBdAoe0yWjRwX32RLEOTDPUl635ythS5aF/L+h/AUA&#10;AP//AwBQSwECLQAUAAYACAAAACEAtoM4kv4AAADhAQAAEwAAAAAAAAAAAAAAAAAAAAAAW0NvbnRl&#10;bnRfVHlwZXNdLnhtbFBLAQItABQABgAIAAAAIQA4/SH/1gAAAJQBAAALAAAAAAAAAAAAAAAAAC8B&#10;AABfcmVscy8ucmVsc1BLAQItABQABgAIAAAAIQBjf91LZwIAAKUEAAAOAAAAAAAAAAAAAAAAAC4C&#10;AABkcnMvZTJvRG9jLnhtbFBLAQItABQABgAIAAAAIQDQpltN4QAAAAsBAAAPAAAAAAAAAAAAAAAA&#10;AMEEAABkcnMvZG93bnJldi54bWxQSwUGAAAAAAQABADzAAAAzwUAAAAA&#10;" stroked="f">
                <v:textbox style="mso-fit-shape-to-text:t" inset="0,0,0,0">
                  <w:txbxContent>
                    <w:p w14:paraId="1F873050" w14:textId="62D37940" w:rsidR="006B6FCC" w:rsidRDefault="006B6FCC" w:rsidP="00CB7D1D">
                      <w:pPr>
                        <w:pStyle w:val="a"/>
                      </w:pPr>
                      <w:r>
                        <w:rPr>
                          <w:rFonts w:hint="eastAsia"/>
                        </w:rPr>
                        <w:t>表</w:t>
                      </w:r>
                      <w:r>
                        <w:t>5-3</w:t>
                      </w:r>
                      <w:r w:rsidR="00C053B3">
                        <w:t>8</w:t>
                      </w:r>
                    </w:p>
                    <w:p w14:paraId="2055409C" w14:textId="77777777" w:rsidR="006B6FCC" w:rsidRPr="00C439B7" w:rsidRDefault="006B6FCC" w:rsidP="00CB7D1D">
                      <w:pPr>
                        <w:pStyle w:val="af7"/>
                        <w:pBdr>
                          <w:left w:val="single" w:sz="4" w:space="4" w:color="auto"/>
                        </w:pBdr>
                        <w:rPr>
                          <w:rFonts w:ascii="ＭＳ Ｐゴシック" w:eastAsia="ＭＳ Ｐゴシック" w:hAnsi="ＭＳ Ｐゴシック"/>
                        </w:rPr>
                      </w:pPr>
                      <w:r>
                        <w:rPr>
                          <w:rFonts w:ascii="ＭＳ Ｐゴシック" w:eastAsia="ＭＳ Ｐゴシック" w:hAnsi="ＭＳ Ｐゴシック" w:hint="eastAsia"/>
                        </w:rPr>
                        <w:t>保守</w:t>
                      </w:r>
                      <w:r>
                        <w:rPr>
                          <w:rFonts w:ascii="ＭＳ Ｐゴシック" w:eastAsia="ＭＳ Ｐゴシック" w:hAnsi="ＭＳ Ｐゴシック"/>
                        </w:rPr>
                        <w:t>作業の種類</w:t>
                      </w:r>
                    </w:p>
                  </w:txbxContent>
                </v:textbox>
                <w10:wrap anchorx="page"/>
              </v:shape>
            </w:pict>
          </mc:Fallback>
        </mc:AlternateContent>
      </w:r>
    </w:p>
    <w:tbl>
      <w:tblPr>
        <w:tblStyle w:val="ad"/>
        <w:tblW w:w="0" w:type="auto"/>
        <w:tblInd w:w="238" w:type="dxa"/>
        <w:tblCellMar>
          <w:left w:w="0" w:type="dxa"/>
          <w:right w:w="0" w:type="dxa"/>
        </w:tblCellMar>
        <w:tblLook w:val="04A0" w:firstRow="1" w:lastRow="0" w:firstColumn="1" w:lastColumn="0" w:noHBand="0" w:noVBand="1"/>
      </w:tblPr>
      <w:tblGrid>
        <w:gridCol w:w="1386"/>
        <w:gridCol w:w="6019"/>
      </w:tblGrid>
      <w:tr w:rsidR="00CB7D1D" w:rsidRPr="00403254" w14:paraId="0B0E5791" w14:textId="77777777" w:rsidTr="00CB7D1D">
        <w:trPr>
          <w:tblHeader/>
        </w:trPr>
        <w:tc>
          <w:tcPr>
            <w:tcW w:w="936" w:type="pct"/>
            <w:shd w:val="clear" w:color="auto" w:fill="EAF1DD" w:themeFill="accent3" w:themeFillTint="33"/>
          </w:tcPr>
          <w:p w14:paraId="440A9202" w14:textId="77777777" w:rsidR="00CB7D1D" w:rsidRPr="00403254" w:rsidRDefault="00CB7D1D" w:rsidP="00CB7D1D">
            <w:pPr>
              <w:pStyle w:val="TableTitle"/>
              <w:jc w:val="center"/>
            </w:pPr>
            <w:r w:rsidRPr="00403254">
              <w:rPr>
                <w:rFonts w:hint="eastAsia"/>
              </w:rPr>
              <w:t>種類</w:t>
            </w:r>
          </w:p>
        </w:tc>
        <w:tc>
          <w:tcPr>
            <w:tcW w:w="4064" w:type="pct"/>
            <w:shd w:val="clear" w:color="auto" w:fill="EAF1DD" w:themeFill="accent3" w:themeFillTint="33"/>
          </w:tcPr>
          <w:p w14:paraId="64903356" w14:textId="77777777" w:rsidR="00CB7D1D" w:rsidRPr="00403254" w:rsidRDefault="00CB7D1D" w:rsidP="00CB7D1D">
            <w:pPr>
              <w:pStyle w:val="TableTitle"/>
              <w:jc w:val="center"/>
            </w:pPr>
            <w:r w:rsidRPr="00403254">
              <w:rPr>
                <w:rFonts w:hint="eastAsia"/>
              </w:rPr>
              <w:t>内容</w:t>
            </w:r>
          </w:p>
        </w:tc>
      </w:tr>
      <w:tr w:rsidR="00CB7D1D" w14:paraId="25756CBB" w14:textId="77777777" w:rsidTr="00CB7D1D">
        <w:tc>
          <w:tcPr>
            <w:tcW w:w="936" w:type="pct"/>
          </w:tcPr>
          <w:p w14:paraId="404209AD" w14:textId="77777777" w:rsidR="00CB7D1D" w:rsidRPr="00226FCB" w:rsidRDefault="00CB7D1D" w:rsidP="00CB7D1D">
            <w:pPr>
              <w:pStyle w:val="TableBodyText"/>
            </w:pPr>
            <w:r w:rsidRPr="003101CE">
              <w:rPr>
                <w:rFonts w:hint="eastAsia"/>
                <w:color w:val="auto"/>
              </w:rPr>
              <w:t>是正保守</w:t>
            </w:r>
          </w:p>
        </w:tc>
        <w:tc>
          <w:tcPr>
            <w:tcW w:w="4064" w:type="pct"/>
          </w:tcPr>
          <w:p w14:paraId="407A0DEF" w14:textId="77777777" w:rsidR="00CB7D1D" w:rsidRPr="00226FCB" w:rsidRDefault="00CB7D1D" w:rsidP="00CB7D1D">
            <w:pPr>
              <w:pStyle w:val="TableBodyText"/>
            </w:pPr>
            <w:r w:rsidRPr="003101CE">
              <w:rPr>
                <w:rFonts w:hint="eastAsia"/>
                <w:color w:val="auto"/>
              </w:rPr>
              <w:t>ソフトウェア製品の引渡し後に発見された問題を訂正するために行う受身の修正</w:t>
            </w:r>
          </w:p>
        </w:tc>
      </w:tr>
      <w:tr w:rsidR="00CB7D1D" w14:paraId="7384E674" w14:textId="77777777" w:rsidTr="00CB7D1D">
        <w:tc>
          <w:tcPr>
            <w:tcW w:w="936" w:type="pct"/>
          </w:tcPr>
          <w:p w14:paraId="24D912C9" w14:textId="77777777" w:rsidR="00CB7D1D" w:rsidRPr="00226FCB" w:rsidRDefault="00CB7D1D" w:rsidP="00CB7D1D">
            <w:pPr>
              <w:pStyle w:val="TableBodyText"/>
            </w:pPr>
            <w:r w:rsidRPr="003101CE">
              <w:rPr>
                <w:rFonts w:hint="eastAsia"/>
                <w:color w:val="auto"/>
              </w:rPr>
              <w:t>予防保守</w:t>
            </w:r>
          </w:p>
        </w:tc>
        <w:tc>
          <w:tcPr>
            <w:tcW w:w="4064" w:type="pct"/>
          </w:tcPr>
          <w:p w14:paraId="36B25C1F" w14:textId="1289D3AE" w:rsidR="00CB7D1D" w:rsidRPr="00226FCB" w:rsidRDefault="00CB7D1D" w:rsidP="00CB7D1D">
            <w:pPr>
              <w:pStyle w:val="TableBodyText"/>
            </w:pPr>
            <w:r w:rsidRPr="003101CE">
              <w:rPr>
                <w:rFonts w:hint="eastAsia"/>
                <w:color w:val="auto"/>
              </w:rPr>
              <w:t>引渡し後のソフトウェア製品の潜在的な障害</w:t>
            </w:r>
            <w:r w:rsidR="00E90325">
              <w:rPr>
                <w:rFonts w:hint="eastAsia"/>
                <w:color w:val="auto"/>
              </w:rPr>
              <w:t>を</w:t>
            </w:r>
            <w:r w:rsidRPr="003101CE">
              <w:rPr>
                <w:rFonts w:hint="eastAsia"/>
                <w:color w:val="auto"/>
              </w:rPr>
              <w:t>運用障害になる前に発見し、是正を行うための修正</w:t>
            </w:r>
          </w:p>
        </w:tc>
      </w:tr>
      <w:tr w:rsidR="00CB7D1D" w14:paraId="2164B68A" w14:textId="77777777" w:rsidTr="00CB7D1D">
        <w:tc>
          <w:tcPr>
            <w:tcW w:w="936" w:type="pct"/>
          </w:tcPr>
          <w:p w14:paraId="4C89DE23" w14:textId="77777777" w:rsidR="00CB7D1D" w:rsidRPr="00226FCB" w:rsidRDefault="00CB7D1D" w:rsidP="00CB7D1D">
            <w:pPr>
              <w:pStyle w:val="TableBodyText"/>
            </w:pPr>
            <w:r w:rsidRPr="003101CE">
              <w:rPr>
                <w:rFonts w:hint="eastAsia"/>
                <w:color w:val="auto"/>
              </w:rPr>
              <w:t>適応保守</w:t>
            </w:r>
          </w:p>
        </w:tc>
        <w:tc>
          <w:tcPr>
            <w:tcW w:w="4064" w:type="pct"/>
          </w:tcPr>
          <w:p w14:paraId="601BB111" w14:textId="77777777" w:rsidR="00CB7D1D" w:rsidRPr="00226FCB" w:rsidRDefault="00CB7D1D" w:rsidP="00CB7D1D">
            <w:pPr>
              <w:pStyle w:val="TableBodyText"/>
            </w:pPr>
            <w:r w:rsidRPr="003101CE">
              <w:rPr>
                <w:rFonts w:hint="eastAsia"/>
                <w:color w:val="auto"/>
              </w:rPr>
              <w:t>引渡し後、変化した又は変化している環境において、ソフトウェア製品を使用できるように保ち続けるために実施するソフトウェア製品の修正</w:t>
            </w:r>
          </w:p>
        </w:tc>
      </w:tr>
      <w:tr w:rsidR="00CB7D1D" w14:paraId="004E9436" w14:textId="77777777" w:rsidTr="00CB7D1D">
        <w:tc>
          <w:tcPr>
            <w:tcW w:w="936" w:type="pct"/>
          </w:tcPr>
          <w:p w14:paraId="2FBB8C0C" w14:textId="77777777" w:rsidR="00CB7D1D" w:rsidRPr="00226FCB" w:rsidRDefault="00CB7D1D" w:rsidP="00CB7D1D">
            <w:pPr>
              <w:pStyle w:val="TableBodyText"/>
            </w:pPr>
            <w:r w:rsidRPr="003101CE">
              <w:rPr>
                <w:rFonts w:hint="eastAsia"/>
                <w:color w:val="auto"/>
              </w:rPr>
              <w:t>完全化保守</w:t>
            </w:r>
          </w:p>
        </w:tc>
        <w:tc>
          <w:tcPr>
            <w:tcW w:w="4064" w:type="pct"/>
          </w:tcPr>
          <w:p w14:paraId="48F87FE0" w14:textId="77777777" w:rsidR="00CB7D1D" w:rsidRPr="00226FCB" w:rsidRDefault="00CB7D1D" w:rsidP="00CB7D1D">
            <w:pPr>
              <w:pStyle w:val="TableBodyText"/>
            </w:pPr>
            <w:r w:rsidRPr="003101CE">
              <w:rPr>
                <w:rFonts w:hint="eastAsia"/>
                <w:color w:val="auto"/>
              </w:rPr>
              <w:t>引渡し後のソフトウェア製品の性能又は保守性を改善するための修正</w:t>
            </w:r>
          </w:p>
        </w:tc>
      </w:tr>
    </w:tbl>
    <w:p w14:paraId="61989B4E" w14:textId="77777777" w:rsidR="00CB7D1D" w:rsidRDefault="00CB7D1D" w:rsidP="00CB7D1D">
      <w:pPr>
        <w:pStyle w:val="af9"/>
      </w:pPr>
    </w:p>
    <w:p w14:paraId="368AE850" w14:textId="025AC97E" w:rsidR="00CB7D1D" w:rsidRDefault="00CB7D1D" w:rsidP="00CB7D1D">
      <w:pPr>
        <w:pStyle w:val="af9"/>
      </w:pPr>
      <w:r w:rsidRPr="00074DCB">
        <w:rPr>
          <w:rFonts w:hint="eastAsia"/>
        </w:rPr>
        <w:t>なお、アプリケーションプログラム及びソフトウェア製品の保守要件については、表</w:t>
      </w:r>
      <w:r>
        <w:rPr>
          <w:rFonts w:hint="eastAsia"/>
        </w:rPr>
        <w:t>5</w:t>
      </w:r>
      <w:r w:rsidRPr="00074DCB">
        <w:rPr>
          <w:rFonts w:hint="eastAsia"/>
        </w:rPr>
        <w:t>－</w:t>
      </w:r>
      <w:r>
        <w:rPr>
          <w:rFonts w:hint="eastAsia"/>
        </w:rPr>
        <w:t>3</w:t>
      </w:r>
      <w:r w:rsidR="000B1A84">
        <w:t>7</w:t>
      </w:r>
      <w:r w:rsidRPr="00074DCB">
        <w:rPr>
          <w:rFonts w:hint="eastAsia"/>
        </w:rPr>
        <w:t>を踏まえ、訂正に係る保守（是正保守、予防保</w:t>
      </w:r>
      <w:r>
        <w:rPr>
          <w:rFonts w:hint="eastAsia"/>
        </w:rPr>
        <w:t>守）と改良に係る保守（適応保守、完全化保守）を区別して検討します。</w:t>
      </w:r>
    </w:p>
    <w:p w14:paraId="09FF1949" w14:textId="77777777" w:rsidR="00CB7D1D" w:rsidRPr="00451FC5" w:rsidRDefault="00CB7D1D" w:rsidP="00CB7D1D">
      <w:pPr>
        <w:pStyle w:val="List3"/>
        <w:spacing w:before="150" w:after="150"/>
      </w:pPr>
      <w:r w:rsidRPr="003101CE">
        <w:rPr>
          <w:rFonts w:hint="eastAsia"/>
          <w:b/>
        </w:rPr>
        <w:t>アプリケーションプログラムの保守要件</w:t>
      </w:r>
      <w:r w:rsidRPr="003101CE">
        <w:rPr>
          <w:b/>
        </w:rPr>
        <w:br/>
      </w:r>
      <w:r w:rsidRPr="00266AFA">
        <w:rPr>
          <w:rFonts w:hint="eastAsia"/>
        </w:rPr>
        <w:t>情報セキュリティに関する脆弱性の修正や不具合等の確認及び修正、小規模な改修等の対応範囲や条件を記載します。</w:t>
      </w:r>
      <w:r w:rsidRPr="00451FC5">
        <w:rPr>
          <w:rFonts w:hint="eastAsia"/>
        </w:rPr>
        <w:t>記載に当たっては、情報システムの機能改修に相当する作業を含まないように留意してください。</w:t>
      </w:r>
    </w:p>
    <w:p w14:paraId="1A79BF4B" w14:textId="77777777" w:rsidR="00CB7D1D" w:rsidRPr="003101CE" w:rsidRDefault="00CB7D1D" w:rsidP="00CB7D1D">
      <w:pPr>
        <w:pStyle w:val="List3"/>
        <w:spacing w:before="150" w:after="150"/>
        <w:rPr>
          <w:b/>
        </w:rPr>
      </w:pPr>
      <w:r w:rsidRPr="003101CE">
        <w:rPr>
          <w:rFonts w:hint="eastAsia"/>
          <w:b/>
        </w:rPr>
        <w:t>ハードウェアの保守要件</w:t>
      </w:r>
      <w:r w:rsidRPr="003101CE">
        <w:rPr>
          <w:b/>
        </w:rPr>
        <w:br/>
      </w:r>
      <w:r w:rsidRPr="00266AFA">
        <w:rPr>
          <w:rFonts w:hint="eastAsia"/>
        </w:rPr>
        <w:t>不具合の修理等の対応範囲や条件を記載します。</w:t>
      </w:r>
    </w:p>
    <w:p w14:paraId="4BAC5572" w14:textId="77777777" w:rsidR="00CB7D1D" w:rsidRPr="003101CE" w:rsidRDefault="00CB7D1D" w:rsidP="00CB7D1D">
      <w:pPr>
        <w:pStyle w:val="List3"/>
        <w:spacing w:before="150" w:after="150"/>
        <w:rPr>
          <w:b/>
        </w:rPr>
      </w:pPr>
      <w:r w:rsidRPr="003101CE">
        <w:rPr>
          <w:rFonts w:hint="eastAsia"/>
          <w:b/>
        </w:rPr>
        <w:t>ソフトウェア製品の保守要件</w:t>
      </w:r>
      <w:r w:rsidRPr="003101CE">
        <w:rPr>
          <w:b/>
        </w:rPr>
        <w:br/>
      </w:r>
      <w:r w:rsidRPr="00266AFA">
        <w:rPr>
          <w:rFonts w:hint="eastAsia"/>
        </w:rPr>
        <w:t>情報セキュリティに関する脆弱性の修正や不具合への対応（パッチの提供）、小規模な改善等を目的とするリビジョンアップ</w:t>
      </w:r>
      <w:r w:rsidRPr="00451FC5">
        <w:rPr>
          <w:rFonts w:hint="eastAsia"/>
        </w:rPr>
        <w:t>や大幅な改修を伴うバージョンアップ等の対応範囲や条件を記載します。</w:t>
      </w:r>
    </w:p>
    <w:p w14:paraId="2D56CEE8" w14:textId="77777777" w:rsidR="00CB7D1D" w:rsidRPr="003101CE" w:rsidRDefault="00CB7D1D" w:rsidP="00CB7D1D">
      <w:pPr>
        <w:pStyle w:val="List3"/>
        <w:spacing w:before="150" w:after="150"/>
        <w:rPr>
          <w:b/>
        </w:rPr>
      </w:pPr>
      <w:r w:rsidRPr="003101CE">
        <w:rPr>
          <w:rFonts w:hint="eastAsia"/>
          <w:b/>
        </w:rPr>
        <w:t>データの保守要件</w:t>
      </w:r>
      <w:r w:rsidRPr="003101CE">
        <w:rPr>
          <w:b/>
        </w:rPr>
        <w:br/>
      </w:r>
      <w:r w:rsidRPr="00266AFA">
        <w:rPr>
          <w:rFonts w:hint="eastAsia"/>
        </w:rPr>
        <w:t>情報システムの設定データやマスタデータの更新作業等に関する要件を記載します。</w:t>
      </w:r>
    </w:p>
    <w:p w14:paraId="764C619C" w14:textId="77777777" w:rsidR="00CB7D1D" w:rsidRPr="003101CE" w:rsidRDefault="00CB7D1D" w:rsidP="00CB7D1D">
      <w:pPr>
        <w:pStyle w:val="List3"/>
        <w:spacing w:before="150" w:after="150"/>
        <w:rPr>
          <w:b/>
        </w:rPr>
      </w:pPr>
      <w:r w:rsidRPr="003101CE">
        <w:rPr>
          <w:rFonts w:hint="eastAsia"/>
          <w:b/>
        </w:rPr>
        <w:t>保守実績の評価と改善</w:t>
      </w:r>
      <w:r w:rsidRPr="003101CE">
        <w:rPr>
          <w:b/>
        </w:rPr>
        <w:br/>
      </w:r>
      <w:r w:rsidRPr="00266AFA">
        <w:rPr>
          <w:rFonts w:hint="eastAsia"/>
        </w:rPr>
        <w:t>情報システムの安定的な運用の維持と継続的な改善のために必要となる保守実績の評価、改善活動について記載します。</w:t>
      </w:r>
    </w:p>
    <w:p w14:paraId="6B499AE0" w14:textId="77777777" w:rsidR="00CB7D1D" w:rsidRDefault="00CB7D1D" w:rsidP="00CB7D1D">
      <w:pPr>
        <w:pStyle w:val="30"/>
        <w:spacing w:before="300" w:after="225"/>
      </w:pPr>
      <w:bookmarkStart w:id="265" w:name="_Toc34978933"/>
      <w:bookmarkStart w:id="266" w:name="_Toc35257178"/>
      <w:bookmarkStart w:id="267" w:name="_Toc64024400"/>
      <w:r>
        <w:t>システム</w:t>
      </w:r>
      <w:r>
        <w:rPr>
          <w:rFonts w:hint="eastAsia"/>
        </w:rPr>
        <w:t>方式を</w:t>
      </w:r>
      <w:r>
        <w:t>決定</w:t>
      </w:r>
      <w:r>
        <w:rPr>
          <w:rFonts w:hint="eastAsia"/>
        </w:rPr>
        <w:t>する</w:t>
      </w:r>
      <w:bookmarkEnd w:id="265"/>
      <w:bookmarkEnd w:id="266"/>
      <w:bookmarkEnd w:id="267"/>
    </w:p>
    <w:p w14:paraId="01C7714D" w14:textId="77777777" w:rsidR="00CB7D1D" w:rsidRDefault="00CB7D1D" w:rsidP="00CB7D1D">
      <w:pPr>
        <w:pStyle w:val="CorrespondingGuideline"/>
      </w:pPr>
      <w:r>
        <w:t>【標準ガイドライン関連箇所：第３編第５章第２節1)エ】</w:t>
      </w:r>
    </w:p>
    <w:p w14:paraId="5B523611" w14:textId="6FF0A38A" w:rsidR="00CB7D1D" w:rsidRDefault="00CB7D1D" w:rsidP="00CB7D1D">
      <w:pPr>
        <w:pStyle w:val="af9"/>
      </w:pPr>
      <w:r>
        <w:t>機能要件と非機能要件を定義することで、情報システムの全体像が明らかになっていきますが、それを実現するためのハードウェア・ソフトウェアや機能等の構成は必ずしも</w:t>
      </w:r>
      <w:r w:rsidR="00B24C44">
        <w:rPr>
          <w:rFonts w:hint="eastAsia"/>
        </w:rPr>
        <w:t>１つ</w:t>
      </w:r>
      <w:r>
        <w:t>ではありません。クラウドサービスを活用した案や独自にハードウェアから用意する案、また、サーバと配置する機能の組合せ等、複数の構成案があります。これら</w:t>
      </w:r>
      <w:r>
        <w:rPr>
          <w:rFonts w:hint="eastAsia"/>
        </w:rPr>
        <w:t>の</w:t>
      </w:r>
      <w:r>
        <w:t>比較検討を行い、事業者からの提案・見積りを踏まえ、最適な方式を選択する必要があります。</w:t>
      </w:r>
    </w:p>
    <w:p w14:paraId="7BF112A0" w14:textId="753FEEE0" w:rsidR="00CB7D1D" w:rsidRDefault="00CB7D1D" w:rsidP="00CB7D1D">
      <w:pPr>
        <w:pStyle w:val="af9"/>
      </w:pPr>
      <w:r>
        <w:t>このため、</w:t>
      </w:r>
      <w:r>
        <w:rPr>
          <w:rFonts w:hint="eastAsia"/>
        </w:rPr>
        <w:t>システム方式として選択可能な方式を、複数案取りまとめます。伝達のし</w:t>
      </w:r>
      <w:r w:rsidR="00E90325">
        <w:rPr>
          <w:rFonts w:hint="eastAsia"/>
        </w:rPr>
        <w:t>やす</w:t>
      </w:r>
      <w:r>
        <w:rPr>
          <w:rFonts w:hint="eastAsia"/>
        </w:rPr>
        <w:t>さを考慮し、図表形式で取りまとめることも有効です。</w:t>
      </w:r>
    </w:p>
    <w:p w14:paraId="6A647CE8" w14:textId="30BBF5AC" w:rsidR="00CB7D1D" w:rsidRDefault="00CB7D1D" w:rsidP="00CB7D1D">
      <w:pPr>
        <w:pStyle w:val="af9"/>
      </w:pPr>
      <w:r>
        <w:rPr>
          <w:rFonts w:hint="eastAsia"/>
        </w:rPr>
        <w:t>また、システム方式によって、要件を実現するための難易度が異なることがあるため、要件の優先順位も</w:t>
      </w:r>
      <w:r w:rsidR="00E90325">
        <w:rPr>
          <w:rFonts w:hint="eastAsia"/>
        </w:rPr>
        <w:t>併</w:t>
      </w:r>
      <w:r>
        <w:rPr>
          <w:rFonts w:hint="eastAsia"/>
        </w:rPr>
        <w:t>せて検討します。</w:t>
      </w:r>
      <w:r>
        <w:t xml:space="preserve"> </w:t>
      </w:r>
    </w:p>
    <w:bookmarkStart w:id="268" w:name="_Toc511596900"/>
    <w:bookmarkStart w:id="269" w:name="_Toc511596901"/>
    <w:bookmarkStart w:id="270" w:name="_Toc511596903"/>
    <w:bookmarkStart w:id="271" w:name="_Toc511596904"/>
    <w:bookmarkStart w:id="272" w:name="_Toc511596905"/>
    <w:bookmarkStart w:id="273" w:name="_Toc511596907"/>
    <w:bookmarkStart w:id="274" w:name="_Toc511596908"/>
    <w:bookmarkStart w:id="275" w:name="_Toc511596914"/>
    <w:bookmarkStart w:id="276" w:name="_Toc527921656"/>
    <w:bookmarkStart w:id="277" w:name="_Toc527921657"/>
    <w:bookmarkStart w:id="278" w:name="_Toc527921658"/>
    <w:bookmarkStart w:id="279" w:name="_Toc511596916"/>
    <w:bookmarkStart w:id="280" w:name="_Toc511596918"/>
    <w:bookmarkStart w:id="281" w:name="_Toc511596919"/>
    <w:bookmarkStart w:id="282" w:name="_Toc511596921"/>
    <w:bookmarkStart w:id="283" w:name="_Toc511596922"/>
    <w:bookmarkStart w:id="284" w:name="_Toc511596923"/>
    <w:bookmarkStart w:id="285" w:name="_Toc511596924"/>
    <w:bookmarkStart w:id="286" w:name="_Toc511596926"/>
    <w:bookmarkStart w:id="287" w:name="_Toc511596928"/>
    <w:bookmarkStart w:id="288" w:name="_Toc511596930"/>
    <w:bookmarkStart w:id="289" w:name="_Toc511596932"/>
    <w:bookmarkStart w:id="290" w:name="_Toc511596933"/>
    <w:bookmarkStart w:id="291" w:name="_Toc511596934"/>
    <w:bookmarkStart w:id="292" w:name="_Toc511596935"/>
    <w:bookmarkStart w:id="293" w:name="_Toc511596936"/>
    <w:bookmarkStart w:id="294" w:name="_Toc511596938"/>
    <w:bookmarkStart w:id="295" w:name="_Toc531715147"/>
    <w:bookmarkStart w:id="296" w:name="_Toc531751972"/>
    <w:bookmarkStart w:id="297" w:name="_Toc511596946"/>
    <w:bookmarkStart w:id="298" w:name="_Toc511596947"/>
    <w:bookmarkStart w:id="299" w:name="_Toc511596948"/>
    <w:bookmarkStart w:id="300" w:name="_Toc531715154"/>
    <w:bookmarkStart w:id="301" w:name="_Toc531751979"/>
    <w:bookmarkStart w:id="302" w:name="要件定義終了後の対応"/>
    <w:bookmarkStart w:id="303" w:name="_Toc34978934"/>
    <w:bookmarkStart w:id="304" w:name="_Toc35257179"/>
    <w:bookmarkStart w:id="305" w:name="_Toc64024401"/>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14:paraId="7EA7391E" w14:textId="03A509EF" w:rsidR="00DB1E19" w:rsidRDefault="00DB1E19" w:rsidP="00DB1E19">
      <w:pPr>
        <w:pStyle w:val="2"/>
        <w:spacing w:after="300"/>
        <w:ind w:right="-630"/>
      </w:pPr>
      <w:r>
        <w:rPr>
          <w:noProof/>
          <w:color w:val="FFFFFF"/>
          <w:sz w:val="22"/>
        </w:rPr>
        <w:lastRenderedPageBreak/>
        <mc:AlternateContent>
          <mc:Choice Requires="wps">
            <w:drawing>
              <wp:anchor distT="0" distB="0" distL="114300" distR="114300" simplePos="0" relativeHeight="251658265" behindDoc="1" locked="0" layoutInCell="1" allowOverlap="1" wp14:anchorId="60F90272" wp14:editId="4BDFACA0">
                <wp:simplePos x="0" y="0"/>
                <wp:positionH relativeFrom="column">
                  <wp:posOffset>-307340</wp:posOffset>
                </wp:positionH>
                <wp:positionV relativeFrom="paragraph">
                  <wp:posOffset>-65405</wp:posOffset>
                </wp:positionV>
                <wp:extent cx="1069975" cy="1072515"/>
                <wp:effectExtent l="0" t="0" r="15875" b="13335"/>
                <wp:wrapNone/>
                <wp:docPr id="24" name="フリーフォーム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0DC46" id="フリーフォーム 24" o:spid="_x0000_s1026" style="position:absolute;left:0;text-align:left;margin-left:-24.2pt;margin-top:-5.15pt;width:84.25pt;height:84.4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5w0gQAAPINAAAOAAAAZHJzL2Uyb0RvYy54bWysV81u4zYQvhfoOxA6Fsha1J8tI84iycZF&#10;gew2aFJse6QpKhYqiSpJx84WvTTP0Huv7TP0bfIiHZKiQntTKCl6sUlxvvlmhsPh8PjtrqnRHROy&#10;4u0iwG/CALGW8qJqbxfB9zfLo1mApCJtQWreskVwz2Tw9uTLL4633ZxFfM3rggkESlo533aLYK1U&#10;N59MJF2zhsg3vGMtLJZcNETBVNxOCkG2oL2pJ1EYZpMtF0UnOGVSwtd3djE4MfrLklH1bVlKplC9&#10;CMA2ZX6F+V3p38nJMZnfCtKtK9qbQf6DFQ2pWiAdVL0jiqCNqD5T1VRUcMlL9YbyZsLLsqLM+ADe&#10;4PDAm+s16ZjxBYIjuyFM8v9TSz/cXQlUFYsgSgLUkgb26PHh98eHvx4f/taD3/40gz8QrGsH2U5d&#10;StWPrIu/LJfRWXqxTI6WMDpKwrPk6OwiyY+WUTy7iKbL8yjOftWhnjzhJ9tOzg273iszvO6uhFYs&#10;u0tOf5Jafm9FT2QvsytFo2UhgmhntvN+2E4wEVH4iMMsz6dpgCis4XAapTjtrXBwupHqa8aNKnIH&#10;jtl8KHoXb4s+JJS3rawU+wFyqGxqSJGvJihEW4SjPI5nUZ9Hh+I/7ouvtXiGwaSe5lA79rTjcJZC&#10;go9z+KAQjXJEPgfOcJrF4xw+KI+ms+k4T+zz2CiN8/igNEriOBongrwdtiSNcBrn4zw+pt+TcSLI&#10;pIFolud5Ms7jQzDOkjjNxnkyj+cFOeaL4zCHMpKMc0xfx7EvvpdjcKZv3Xkha3eE6K7tzxCMENG3&#10;QWjqR8elPrD+gYLT6aZwYGyZAJQ+3iNgSH0fjF8Fhpz2weYMgzMvY4ZE9cHxq5gh+3xw8iowpJQP&#10;dhXtZWZDrvjg7FXMkAQ+eOqDbeD6LRdw7eoLtzYXrgoQXLgiQHDhrjSGzDuidKa4IdpCfe4LKVqb&#10;samSer3hd+yGG0l1UOmB82m1bn2pvngag11KOQn33xl9cCp1CTSSprL1XjkpullV9Ix92tMeJQnU&#10;QIOBgpNPzQ6CW1aj8wSCFWdasnf6s1Vb4VwY94iep7V3jd6FPA2zMPcV50CE7f7u3TLWKFsYjcXe&#10;qt61Udo4w9nMZp0Hdd5GOMYzew5xlEzTWd9TWVpTJi2rrX7POutibTFwZ4KDfSXr5Z2E+/clD/eX&#10;1lwyW0V0npmuY0g44/HTnS95XRXLqq51gpmmk53XAt0RyF5CKWtVbKpWvWne88J+h1s5dJwDxLDs&#10;aatNAdv7NEhbRatbV7A8KTBQI03nY5sd0/ao+5ppG+v2O1ZCvwYlNDKWHei0RmO7tCYFG7PZKNSa&#10;S4jCoLtXoLvww4A4m3t5DWWm0R7AttD/i2F2YwaEYeatGsBN1XLxnGe1GpitvAuSDY2O0ooX99DN&#10;Cm7bfNnRZSWkuiRSXREBTRukFrxVYHXNxacAbaHvXwTy5w0RLED1Ny001jlOEhBTZpKk0wgmwl9Z&#10;+SvtpjnnkCtwAIDNDLW8qt2wFLz5CE+UU80KS6SlwA0XnoKCaCfnCuawBI8cyk5PzRgeB5Cyl+11&#10;R7VyHaUOPLnZfSSiQ3q4CBT0uR+4eyOQuetfIYOeZDWy5acbxctKN7cmr2yc+gk8LGC093Lx50bq&#10;6al28g8AAAD//wMAUEsDBBQABgAIAAAAIQA0ALSc4AAAAAsBAAAPAAAAZHJzL2Rvd25yZXYueG1s&#10;TI/BTsMwDIbvSLxDZCRuW9IxRtU1nRDS4IA4rHDYMWtMW9E4VZN17dvjneD2W/70+3O+m1wnRhxC&#10;60lDslQgkCpvW6o1fH3uFymIEA1Z03lCDTMG2BW3N7nJrL/QAccy1oJLKGRGQxNjn0kZqgadCUvf&#10;I/Hu2w/ORB6HWtrBXLjcdXKl1EY60xJfaEyPLw1WP+XZabDV0z6Z5Hw8DPNr+v7hyrF+K7W+v5ue&#10;tyAiTvEPhqs+q0PBTid/JhtEp2GxTteMckjUA4grsVIJiBOHx3QDssjl/x+KXwAAAP//AwBQSwEC&#10;LQAUAAYACAAAACEAtoM4kv4AAADhAQAAEwAAAAAAAAAAAAAAAAAAAAAAW0NvbnRlbnRfVHlwZXNd&#10;LnhtbFBLAQItABQABgAIAAAAIQA4/SH/1gAAAJQBAAALAAAAAAAAAAAAAAAAAC8BAABfcmVscy8u&#10;cmVsc1BLAQItABQABgAIAAAAIQCaYa5w0gQAAPINAAAOAAAAAAAAAAAAAAAAAC4CAABkcnMvZTJv&#10;RG9jLnhtbFBLAQItABQABgAIAAAAIQA0ALSc4AAAAAsBAAAPAAAAAAAAAAAAAAAAACwHAABkcnMv&#10;ZG93bnJldi54bWxQSwUGAAAAAAQABADzAAAAOQg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Pr>
          <w:noProof/>
          <w:color w:val="FFFFFF"/>
          <w:sz w:val="22"/>
        </w:rPr>
        <mc:AlternateContent>
          <mc:Choice Requires="wps">
            <w:drawing>
              <wp:anchor distT="0" distB="0" distL="114300" distR="114300" simplePos="0" relativeHeight="251658264" behindDoc="1" locked="0" layoutInCell="1" allowOverlap="1" wp14:anchorId="5EEE4E77" wp14:editId="77450AFC">
                <wp:simplePos x="0" y="0"/>
                <wp:positionH relativeFrom="column">
                  <wp:posOffset>122555</wp:posOffset>
                </wp:positionH>
                <wp:positionV relativeFrom="paragraph">
                  <wp:posOffset>167005</wp:posOffset>
                </wp:positionV>
                <wp:extent cx="5229860" cy="767715"/>
                <wp:effectExtent l="0" t="0" r="8890" b="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76771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E83C2" id="正方形/長方形 23" o:spid="_x0000_s1026" style="position:absolute;left:0;text-align:left;margin-left:9.65pt;margin-top:13.15pt;width:411.8pt;height:60.4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KRxwIAAOgFAAAOAAAAZHJzL2Uyb0RvYy54bWysVM1uEzEQviPxDpbvdJO0adKomypqVYQU&#10;2ooW9ex67e4Kr8fYTjbhPeAB4MwZceBxqMRbMLY321AKB8TFsufnm5nPM3N4tKoVWQrrKtA57e/0&#10;KBGaQ1Hp25y+vjp9NqbEeaYLpkCLnK6Fo0fTp08OGzMRAyhBFcISBNFu0piclt6bSZY5XoqauR0w&#10;QqNSgq2Zx6e9zQrLGkSvVTbo9fazBmxhLHDhHEpPkpJOI76UgvtzKZ3wROUUc/PxtPG8CWc2PWST&#10;W8tMWfE2DfYPWdSs0hi0gzphnpGFrX6DqituwYH0OxzqDKSsuIg1YDX93oNqLktmRKwFyXGmo8n9&#10;P1h+trywpCpyOtilRLMa/+ju86e7D1+/f/uY/Xj/Jd0IapGqxrgJelyaCxuKdWYO/I1DRfaLJjxc&#10;a7OStg62WCpZRd7XHe9i5QlH4XAwOBjv4/dw1I32R6P+METL2GTjbazzzwXUJFxyavFfI91sOXc+&#10;mW5MYmKgquK0Uio+Qi+JY2XJkmEXMM6F9rvRXS3ql1AkOXZTr+0HFGPXJPF4I8ZsYlcGpJib2w6i&#10;dAilIQRN+QRJpCUxETnxayWCndKvhETWsfZBTKRD3s6xn1QlK0QSD/+YSwQMyBLjd9gtwGP191uC&#10;W/vgKuK4dM69vyWWSuw8YmTQvnOuKw32MQDlu8jJfkNSoiawdAPFGnvSQhpWZ/hphb8+Z85fMIvT&#10;iY2CG8ef4yEVNDmF9kZJCfbdY/Jgj0ODWkoanPacurcLZgUl6oXGcTro7+2F9RAfe8PRAB92W3Oz&#10;rdGL+hiwlfq42wyP12Dv1eYqLdTXuJhmISqqmOYYO6fc283j2KcthKuNi9ksmuFKMMzP9aXhATyw&#10;Grr6anXNrGlb3+PQnMFmM7DJgwlItsFTw2zhQVZxPO55bfnGdRKbuF19YV9tv6PV/YKe/gQAAP//&#10;AwBQSwMEFAAGAAgAAAAhAG7LtzHeAAAACQEAAA8AAABkcnMvZG93bnJldi54bWxMj8FOwzAQRO9I&#10;/IO1SNyog4naJsSpogikHLgQoOrRjU0cEa+j2G3D37Oc4LQavdHsTLFb3MjOZg6DRwn3qwSYwc7r&#10;AXsJ72/Pd1tgISrUavRoJHybALvy+qpQufYXfDXnNvaMQjDkSoKNcco5D501ToWVnwwS+/SzU5Hk&#10;3HM9qwuFu5GLJFlzpwakD1ZNpram+2pPTkJt68o13ca/7LNWfDxVTaMPqZS3N0v1CCyaJf6Z4bc+&#10;VYeSOh39CXVgI+nsgZwSxJou8W0qMmBHAulGAC8L/n9B+QMAAP//AwBQSwECLQAUAAYACAAAACEA&#10;toM4kv4AAADhAQAAEwAAAAAAAAAAAAAAAAAAAAAAW0NvbnRlbnRfVHlwZXNdLnhtbFBLAQItABQA&#10;BgAIAAAAIQA4/SH/1gAAAJQBAAALAAAAAAAAAAAAAAAAAC8BAABfcmVscy8ucmVsc1BLAQItABQA&#10;BgAIAAAAIQBFA1KRxwIAAOgFAAAOAAAAAAAAAAAAAAAAAC4CAABkcnMvZTJvRG9jLnhtbFBLAQIt&#10;ABQABgAIAAAAIQBuy7cx3gAAAAkBAAAPAAAAAAAAAAAAAAAAACEFAABkcnMvZG93bnJldi54bWxQ&#10;SwUGAAAAAAQABADzAAAALAYAAAAA&#10;" fillcolor="#eaf1dd [662]" stroked="f" strokeweight="1pt">
                <v:path arrowok="t"/>
              </v:rect>
            </w:pict>
          </mc:Fallback>
        </mc:AlternateContent>
      </w:r>
      <w:r w:rsidRPr="007C3B44">
        <w:rPr>
          <w:color w:val="FFFFFF"/>
          <w:sz w:val="22"/>
        </w:rPr>
        <w:t>Step.</w:t>
      </w:r>
      <w:r w:rsidRPr="007C3B44">
        <w:rPr>
          <w:color w:val="FFFFFF"/>
          <w:sz w:val="72"/>
        </w:rPr>
        <w:t xml:space="preserve">7 </w:t>
      </w:r>
      <w:r>
        <w:t xml:space="preserve"> 要件定義終了後の対応</w:t>
      </w:r>
      <w:bookmarkEnd w:id="302"/>
      <w:bookmarkEnd w:id="303"/>
      <w:bookmarkEnd w:id="304"/>
      <w:bookmarkEnd w:id="305"/>
    </w:p>
    <w:p w14:paraId="70473778" w14:textId="683B1945" w:rsidR="00DB1E19" w:rsidRDefault="00DB1E19" w:rsidP="00DB1E19">
      <w:pPr>
        <w:pStyle w:val="FirstParagraph"/>
      </w:pPr>
      <w:r>
        <w:t>要件定義に係る作業が一通り終わり、ほっとするところですが、実は今やっておくだけで後々発生するリスクや負荷を減らすことが</w:t>
      </w:r>
      <w:r w:rsidR="00B12A49">
        <w:rPr>
          <w:rFonts w:hint="eastAsia"/>
        </w:rPr>
        <w:t>でき</w:t>
      </w:r>
      <w:r>
        <w:t>る作業があります。</w:t>
      </w:r>
    </w:p>
    <w:p w14:paraId="7727F54B" w14:textId="77777777" w:rsidR="00DB1E19" w:rsidRDefault="00DB1E19" w:rsidP="00DB1E19">
      <w:pPr>
        <w:pStyle w:val="a6"/>
      </w:pPr>
      <w:r>
        <w:t>ここでは、それら作業とポイントについて解説します。</w:t>
      </w:r>
    </w:p>
    <w:p w14:paraId="52FA4471" w14:textId="77777777" w:rsidR="00DB1E19" w:rsidRDefault="00DB1E19" w:rsidP="00DB1E19">
      <w:pPr>
        <w:pStyle w:val="30"/>
        <w:spacing w:before="300" w:after="225"/>
      </w:pPr>
      <w:bookmarkStart w:id="306" w:name="定義内容を関係者に共有する"/>
      <w:bookmarkStart w:id="307" w:name="_Toc34978935"/>
      <w:bookmarkStart w:id="308" w:name="_Toc35257180"/>
      <w:bookmarkStart w:id="309" w:name="_Toc64024402"/>
      <w:r>
        <w:t>定義内容を関係者に共有する</w:t>
      </w:r>
      <w:bookmarkEnd w:id="306"/>
      <w:bookmarkEnd w:id="307"/>
      <w:bookmarkEnd w:id="308"/>
      <w:bookmarkEnd w:id="309"/>
    </w:p>
    <w:p w14:paraId="6620892D" w14:textId="3EB92428" w:rsidR="00DB1E19" w:rsidRDefault="00DB1E19" w:rsidP="00DB1E19">
      <w:pPr>
        <w:pStyle w:val="CorrespondingGuideline"/>
      </w:pPr>
      <w:r>
        <w:t>【標準ガイドライン関連箇所：第３編第５章第</w:t>
      </w:r>
      <w:r w:rsidR="00457D57">
        <w:rPr>
          <w:rFonts w:hint="eastAsia"/>
        </w:rPr>
        <w:t>２</w:t>
      </w:r>
      <w:r>
        <w:t>節</w:t>
      </w:r>
      <w:r w:rsidR="00457D57">
        <w:rPr>
          <w:rFonts w:hint="eastAsia"/>
        </w:rPr>
        <w:t>2)</w:t>
      </w:r>
      <w:r>
        <w:t>】</w:t>
      </w:r>
    </w:p>
    <w:p w14:paraId="687DC3E1" w14:textId="35CC8959" w:rsidR="004345C2" w:rsidRDefault="004345C2" w:rsidP="004345C2">
      <w:pPr>
        <w:pStyle w:val="a6"/>
      </w:pPr>
      <w:r>
        <w:rPr>
          <w:rFonts w:hint="eastAsia"/>
        </w:rPr>
        <w:t>要件定義書</w:t>
      </w:r>
      <w:r>
        <w:t>が</w:t>
      </w:r>
      <w:r w:rsidR="00072C4B">
        <w:rPr>
          <w:rFonts w:hint="eastAsia"/>
        </w:rPr>
        <w:t>出来</w:t>
      </w:r>
      <w:r>
        <w:t>上がることで、関係者にとって</w:t>
      </w:r>
      <w:r w:rsidR="00E857F7">
        <w:rPr>
          <w:rFonts w:hint="eastAsia"/>
        </w:rPr>
        <w:t>整備しようとしている情報システムの内容がより具体的に</w:t>
      </w:r>
      <w:r>
        <w:t>理解しやすくなり、これまでは意識していなかった考慮点や抜け漏れが発見できる可能性があります。</w:t>
      </w:r>
    </w:p>
    <w:p w14:paraId="3BD07311" w14:textId="02BDE836" w:rsidR="004345C2" w:rsidRDefault="004345C2" w:rsidP="004345C2">
      <w:pPr>
        <w:pStyle w:val="a6"/>
      </w:pPr>
      <w:r>
        <w:rPr>
          <w:rFonts w:hint="eastAsia"/>
        </w:rPr>
        <w:t>そのため、</w:t>
      </w:r>
      <w:r>
        <w:t>作成した</w:t>
      </w:r>
      <w:r>
        <w:rPr>
          <w:rFonts w:hint="eastAsia"/>
        </w:rPr>
        <w:t>要件定義書</w:t>
      </w:r>
      <w:r>
        <w:t>を関係者に確認してもらい</w:t>
      </w:r>
      <w:r>
        <w:rPr>
          <w:rFonts w:hint="eastAsia"/>
        </w:rPr>
        <w:t>、</w:t>
      </w:r>
      <w:r>
        <w:t>その結果明らかになった変更要望や新たな課題は、ＰＪＭＯ内で対応方針を検討し、業務要件に反映した</w:t>
      </w:r>
      <w:r w:rsidR="00204162">
        <w:rPr>
          <w:rFonts w:hint="eastAsia"/>
        </w:rPr>
        <w:t>上</w:t>
      </w:r>
      <w:r>
        <w:t>で、再度関係者と共有してください。</w:t>
      </w:r>
      <w:r w:rsidR="00E857F7">
        <w:rPr>
          <w:rFonts w:hint="eastAsia"/>
        </w:rPr>
        <w:t>内容によっては機能要件のみが変更対象となるものもありますが、機能要件の前提や根拠となる業務要件を必ず確認することが重要です。</w:t>
      </w:r>
      <w:r w:rsidR="00EE6D0A">
        <w:rPr>
          <w:rFonts w:hint="eastAsia"/>
        </w:rPr>
        <w:t>加えて、</w:t>
      </w:r>
      <w:r w:rsidR="00EE6D0A" w:rsidRPr="00EE6D0A">
        <w:rPr>
          <w:rFonts w:hint="eastAsia"/>
        </w:rPr>
        <w:t>要件定義書完成時点</w:t>
      </w:r>
      <w:r w:rsidR="00EE6D0A">
        <w:rPr>
          <w:rFonts w:hint="eastAsia"/>
        </w:rPr>
        <w:t>で、当初の計画に対して工期や費用がどう変化したかについて評価し、</w:t>
      </w:r>
      <w:r w:rsidR="00EE6D0A" w:rsidRPr="00EE6D0A">
        <w:rPr>
          <w:rFonts w:hint="eastAsia"/>
        </w:rPr>
        <w:t>プロジェクト計画に反映していくことが望まれます。</w:t>
      </w:r>
      <w:r w:rsidR="00717B22">
        <w:rPr>
          <w:rFonts w:hint="eastAsia"/>
        </w:rPr>
        <w:t>評価の仕方や内容に不安がある場合は、</w:t>
      </w:r>
      <w:r w:rsidR="002C47AB">
        <w:rPr>
          <w:rFonts w:hint="eastAsia"/>
        </w:rPr>
        <w:t>ＰＭＯ</w:t>
      </w:r>
      <w:r w:rsidR="00717B22">
        <w:rPr>
          <w:rFonts w:hint="eastAsia"/>
        </w:rPr>
        <w:t>や府省</w:t>
      </w:r>
      <w:r w:rsidR="002C47AB">
        <w:rPr>
          <w:rFonts w:hint="eastAsia"/>
        </w:rPr>
        <w:t>ＣＩＯ</w:t>
      </w:r>
      <w:r w:rsidR="00717B22">
        <w:rPr>
          <w:rFonts w:hint="eastAsia"/>
        </w:rPr>
        <w:t>補佐官に支援を求めて</w:t>
      </w:r>
      <w:r w:rsidR="00165926">
        <w:rPr>
          <w:rFonts w:hint="eastAsia"/>
        </w:rPr>
        <w:t>くだ</w:t>
      </w:r>
      <w:r w:rsidR="00717B22">
        <w:rPr>
          <w:rFonts w:hint="eastAsia"/>
        </w:rPr>
        <w:t>さい。</w:t>
      </w:r>
    </w:p>
    <w:p w14:paraId="79ACE350" w14:textId="09315027" w:rsidR="004345C2" w:rsidRDefault="004345C2" w:rsidP="004345C2">
      <w:pPr>
        <w:pStyle w:val="a6"/>
      </w:pPr>
      <w:r>
        <w:t>これにより、業務要件から機能・非機能要件を定義する過程で発生した変更点の確認や、要件</w:t>
      </w:r>
      <w:r w:rsidR="00E857F7">
        <w:rPr>
          <w:rFonts w:hint="eastAsia"/>
        </w:rPr>
        <w:t>を「</w:t>
      </w:r>
      <w:r>
        <w:t>見える化」した結果、「イメージしていた内容と違う」といった認識齟齬が発見でき、関係者一同が合意した要件定義書として確定できます。</w:t>
      </w:r>
    </w:p>
    <w:p w14:paraId="6F86DBFD" w14:textId="3DD04906" w:rsidR="00EE6D0A" w:rsidRDefault="004345C2" w:rsidP="004345C2">
      <w:pPr>
        <w:pStyle w:val="a6"/>
      </w:pPr>
      <w:r>
        <w:t>また、役割が異なる</w:t>
      </w:r>
      <w:r w:rsidR="00EE798D">
        <w:rPr>
          <w:rFonts w:hint="eastAsia"/>
        </w:rPr>
        <w:t>複数の</w:t>
      </w:r>
      <w:r>
        <w:t>関係者が確認することにより、曖昧な内容や難解な箇所を修正でき、後続工程で事業者を含む第三者が理解しやすい内容になります。</w:t>
      </w:r>
    </w:p>
    <w:p w14:paraId="140D4291" w14:textId="77777777" w:rsidR="00DB1E19" w:rsidRDefault="00DB1E19" w:rsidP="00DB1E19">
      <w:pPr>
        <w:pStyle w:val="30"/>
        <w:spacing w:before="300" w:after="225"/>
      </w:pPr>
      <w:bookmarkStart w:id="310" w:name="_Toc527921680"/>
      <w:bookmarkStart w:id="311" w:name="_Toc527921681"/>
      <w:bookmarkStart w:id="312" w:name="_Toc527921682"/>
      <w:bookmarkStart w:id="313" w:name="_Toc527921683"/>
      <w:bookmarkStart w:id="314" w:name="_Toc511596956"/>
      <w:bookmarkStart w:id="315" w:name="プロジェクト計画書に反映して最新化する"/>
      <w:bookmarkStart w:id="316" w:name="_Toc34978936"/>
      <w:bookmarkStart w:id="317" w:name="_Toc35257181"/>
      <w:bookmarkStart w:id="318" w:name="_Toc64024403"/>
      <w:bookmarkEnd w:id="310"/>
      <w:bookmarkEnd w:id="311"/>
      <w:bookmarkEnd w:id="312"/>
      <w:bookmarkEnd w:id="313"/>
      <w:bookmarkEnd w:id="314"/>
      <w:r>
        <w:t>プロジェクト計画書に反映して最新化する</w:t>
      </w:r>
      <w:bookmarkEnd w:id="315"/>
      <w:bookmarkEnd w:id="316"/>
      <w:bookmarkEnd w:id="317"/>
      <w:bookmarkEnd w:id="318"/>
    </w:p>
    <w:p w14:paraId="5BBF6381" w14:textId="77777777" w:rsidR="00DB1E19" w:rsidRDefault="00DB1E19" w:rsidP="00DB1E19">
      <w:pPr>
        <w:pStyle w:val="CorrespondingGuideline"/>
      </w:pPr>
      <w:r>
        <w:t>【標準ガイドライン関連箇所：第３編第５章第３節】</w:t>
      </w:r>
    </w:p>
    <w:p w14:paraId="585939DB" w14:textId="77777777" w:rsidR="00DB1E19" w:rsidRDefault="00DB1E19" w:rsidP="00DB1E19">
      <w:pPr>
        <w:pStyle w:val="a6"/>
      </w:pPr>
      <w:r>
        <w:t>これで要件定義書が確定しました。要件定義のゴールは間近です。</w:t>
      </w:r>
    </w:p>
    <w:p w14:paraId="720D7945" w14:textId="77777777" w:rsidR="00DB1E19" w:rsidRDefault="00DB1E19" w:rsidP="00DB1E19">
      <w:pPr>
        <w:pStyle w:val="a6"/>
      </w:pPr>
      <w:r>
        <w:t>要件定義書を作成する過程で、プロジェクト計画書に記載されていた内容とのかい離が発生した項目があるのではないでしょうか。</w:t>
      </w:r>
    </w:p>
    <w:p w14:paraId="06CF90A8" w14:textId="3BE705ED" w:rsidR="00DB1E19" w:rsidRDefault="00DB1E19" w:rsidP="00717B22">
      <w:pPr>
        <w:pStyle w:val="a6"/>
      </w:pPr>
      <w:r>
        <w:t>要件定義に係る作業の最後の締め括りとして、変更内容をプロジェクト計画書に反映しましょう。要件定義を開始した段階のプロジェクト計画書は、サービス・業務企画を受け、一通りの項目が詳細化されている状態です。本章の作業結果により変更が必要な箇所を確認し、更新してください。今回実施した内容を基にプロジェクト計画書を最新化することにより、次の調達や設計・開発において、今回の作業を基に修正したプロジェクト計画書の内容に沿って作業を進められるため、準備作業が減ります。</w:t>
      </w:r>
    </w:p>
    <w:p w14:paraId="0C3605F1" w14:textId="7EB3EA57" w:rsidR="00723AC0" w:rsidRPr="00DB1E19" w:rsidRDefault="00BF4EDC" w:rsidP="00DC2F90">
      <w:pPr>
        <w:pStyle w:val="a6"/>
      </w:pPr>
      <w:r>
        <w:t>また、人事異動が発生しても、最新のプロジェクト計画書</w:t>
      </w:r>
      <w:r w:rsidR="00EE798D">
        <w:rPr>
          <w:rFonts w:hint="eastAsia"/>
        </w:rPr>
        <w:t>を整備しておけば、プロジェクトの全体像からこの時点で詳細化された</w:t>
      </w:r>
      <w:r w:rsidR="00175FA1">
        <w:rPr>
          <w:rFonts w:hint="eastAsia"/>
        </w:rPr>
        <w:t>情報まで正確な情報で</w:t>
      </w:r>
      <w:r>
        <w:t>引継ぎができます。</w:t>
      </w:r>
    </w:p>
    <w:sectPr w:rsidR="00723AC0" w:rsidRPr="00DB1E19" w:rsidSect="001A16EF">
      <w:headerReference w:type="default" r:id="rId52"/>
      <w:type w:val="continuous"/>
      <w:pgSz w:w="11906" w:h="16838" w:code="9"/>
      <w:pgMar w:top="851" w:right="2835" w:bottom="851" w:left="1418" w:header="567" w:footer="567" w:gutter="0"/>
      <w:cols w:space="425"/>
      <w:docGrid w:type="lines"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BC3E67" w14:textId="77777777" w:rsidR="00A51998" w:rsidRDefault="00A51998">
      <w:r>
        <w:separator/>
      </w:r>
    </w:p>
  </w:endnote>
  <w:endnote w:type="continuationSeparator" w:id="0">
    <w:p w14:paraId="5A979F29" w14:textId="77777777" w:rsidR="00A51998" w:rsidRDefault="00A51998">
      <w:r>
        <w:continuationSeparator/>
      </w:r>
    </w:p>
  </w:endnote>
  <w:endnote w:type="continuationNotice" w:id="1">
    <w:p w14:paraId="775CE201" w14:textId="77777777" w:rsidR="00A51998" w:rsidRDefault="00A519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AAD7E" w14:textId="77777777" w:rsidR="00F0648E" w:rsidRDefault="00F0648E">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29EB8" w14:textId="77777777" w:rsidR="006B6FCC" w:rsidRPr="004E7080" w:rsidRDefault="006B6FCC">
    <w:pPr>
      <w:pStyle w:val="aa"/>
      <w:rPr>
        <w:rFonts w:ascii="ＭＳ Ｐゴシック" w:eastAsia="ＭＳ Ｐゴシック" w:hAnsi="ＭＳ Ｐゴシック"/>
      </w:rPr>
    </w:pPr>
  </w:p>
  <w:p w14:paraId="41AFF287" w14:textId="4C47B944" w:rsidR="006B6FCC" w:rsidRPr="00AE5BC3" w:rsidRDefault="006B6FCC" w:rsidP="000E5FF2">
    <w:pPr>
      <w:pStyle w:val="aa"/>
      <w:jc w:val="center"/>
      <w:rPr>
        <w:rFonts w:ascii="ＭＳ Ｐゴシック" w:eastAsia="ＭＳ Ｐゴシック" w:hAnsi="ＭＳ Ｐゴシック"/>
        <w:color w:val="76923C" w:themeColor="accent3" w:themeShade="BF"/>
      </w:rPr>
    </w:pPr>
    <w:r w:rsidRPr="00AE5BC3">
      <w:rPr>
        <w:rFonts w:ascii="ＭＳ Ｐゴシック" w:eastAsia="ＭＳ Ｐゴシック" w:hAnsi="ＭＳ Ｐゴシック" w:hint="eastAsia"/>
        <w:color w:val="76923C" w:themeColor="accent3" w:themeShade="BF"/>
      </w:rPr>
      <w:t xml:space="preserve">-　　</w:t>
    </w:r>
    <w:r w:rsidRPr="00AE5BC3">
      <w:rPr>
        <w:rFonts w:ascii="ＭＳ Ｐゴシック" w:eastAsia="ＭＳ Ｐゴシック" w:hAnsi="ＭＳ Ｐゴシック"/>
        <w:color w:val="76923C" w:themeColor="accent3" w:themeShade="BF"/>
      </w:rPr>
      <w:fldChar w:fldCharType="begin"/>
    </w:r>
    <w:r w:rsidRPr="00AE5BC3">
      <w:rPr>
        <w:rFonts w:ascii="ＭＳ Ｐゴシック" w:eastAsia="ＭＳ Ｐゴシック" w:hAnsi="ＭＳ Ｐゴシック"/>
        <w:color w:val="76923C" w:themeColor="accent3" w:themeShade="BF"/>
      </w:rPr>
      <w:instrText>PAGE   \* MERGEFORMAT</w:instrText>
    </w:r>
    <w:r w:rsidRPr="00AE5BC3">
      <w:rPr>
        <w:rFonts w:ascii="ＭＳ Ｐゴシック" w:eastAsia="ＭＳ Ｐゴシック" w:hAnsi="ＭＳ Ｐゴシック"/>
        <w:color w:val="76923C" w:themeColor="accent3" w:themeShade="BF"/>
      </w:rPr>
      <w:fldChar w:fldCharType="separate"/>
    </w:r>
    <w:r w:rsidR="009A580C" w:rsidRPr="009A580C">
      <w:rPr>
        <w:rFonts w:ascii="ＭＳ Ｐゴシック" w:eastAsia="ＭＳ Ｐゴシック" w:hAnsi="ＭＳ Ｐゴシック"/>
        <w:noProof/>
        <w:color w:val="76923C" w:themeColor="accent3" w:themeShade="BF"/>
        <w:lang w:val="ja-JP"/>
      </w:rPr>
      <w:t>21</w:t>
    </w:r>
    <w:r w:rsidRPr="00AE5BC3">
      <w:rPr>
        <w:rFonts w:ascii="ＭＳ Ｐゴシック" w:eastAsia="ＭＳ Ｐゴシック" w:hAnsi="ＭＳ Ｐゴシック"/>
        <w:color w:val="76923C" w:themeColor="accent3" w:themeShade="BF"/>
      </w:rPr>
      <w:fldChar w:fldCharType="end"/>
    </w:r>
    <w:r w:rsidRPr="00AE5BC3">
      <w:rPr>
        <w:rFonts w:ascii="ＭＳ Ｐゴシック" w:eastAsia="ＭＳ Ｐゴシック" w:hAnsi="ＭＳ Ｐゴシック" w:hint="eastAsia"/>
        <w:color w:val="76923C" w:themeColor="accent3" w:themeShade="BF"/>
      </w:rPr>
      <w:t xml:space="preserve">　 -</w:t>
    </w:r>
  </w:p>
  <w:p w14:paraId="15F7FE49" w14:textId="77777777" w:rsidR="006B6FCC" w:rsidRDefault="006B6FC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61187" w14:textId="77777777" w:rsidR="00F0648E" w:rsidRDefault="00F0648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C0CE31" w14:textId="77777777" w:rsidR="00A51998" w:rsidRDefault="00A51998">
      <w:r>
        <w:separator/>
      </w:r>
    </w:p>
  </w:footnote>
  <w:footnote w:type="continuationSeparator" w:id="0">
    <w:p w14:paraId="1E0894FB" w14:textId="77777777" w:rsidR="00A51998" w:rsidRDefault="00A51998">
      <w:r>
        <w:continuationSeparator/>
      </w:r>
    </w:p>
  </w:footnote>
  <w:footnote w:type="continuationNotice" w:id="1">
    <w:p w14:paraId="4D278838" w14:textId="77777777" w:rsidR="00A51998" w:rsidRDefault="00A519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3DD57" w14:textId="77777777" w:rsidR="00F0648E" w:rsidRDefault="00F0648E">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61526" w14:textId="3ACF4515" w:rsidR="006B6FCC" w:rsidRPr="003D6210" w:rsidRDefault="006B6FCC" w:rsidP="000E5FF2">
    <w:pPr>
      <w:pStyle w:val="a8"/>
      <w:ind w:left="360" w:right="160"/>
      <w:jc w:val="right"/>
      <w:rPr>
        <w:rFonts w:ascii="メイリオ" w:eastAsia="メイリオ" w:hAnsi="メイリオ"/>
        <w:color w:val="76923C" w:themeColor="accent3" w:themeShade="BF"/>
        <w:sz w:val="16"/>
        <w:szCs w:val="16"/>
      </w:rPr>
    </w:pPr>
    <w:r>
      <w:rPr>
        <w:rFonts w:ascii="メイリオ" w:eastAsia="メイリオ" w:hAnsi="メイリオ"/>
        <w:color w:val="76923C" w:themeColor="accent3" w:themeShade="BF"/>
        <w:sz w:val="16"/>
        <w:szCs w:val="16"/>
      </w:rPr>
      <w:fldChar w:fldCharType="begin"/>
    </w:r>
    <w:r>
      <w:rPr>
        <w:rFonts w:ascii="メイリオ" w:eastAsia="メイリオ" w:hAnsi="メイリオ"/>
        <w:color w:val="76923C" w:themeColor="accent3" w:themeShade="BF"/>
        <w:sz w:val="16"/>
        <w:szCs w:val="16"/>
      </w:rPr>
      <w:instrText xml:space="preserve"> </w:instrText>
    </w:r>
    <w:r>
      <w:rPr>
        <w:rFonts w:ascii="メイリオ" w:eastAsia="メイリオ" w:hAnsi="メイリオ" w:hint="eastAsia"/>
        <w:color w:val="76923C" w:themeColor="accent3" w:themeShade="BF"/>
        <w:sz w:val="16"/>
        <w:szCs w:val="16"/>
      </w:rPr>
      <w:instrText>STYLEREF  Chapter  \* MERGEFORMAT</w:instrText>
    </w:r>
    <w:r>
      <w:rPr>
        <w:rFonts w:ascii="メイリオ" w:eastAsia="メイリオ" w:hAnsi="メイリオ"/>
        <w:color w:val="76923C" w:themeColor="accent3" w:themeShade="BF"/>
        <w:sz w:val="16"/>
        <w:szCs w:val="16"/>
      </w:rPr>
      <w:instrText xml:space="preserve"> </w:instrText>
    </w:r>
    <w:r>
      <w:rPr>
        <w:rFonts w:ascii="メイリオ" w:eastAsia="メイリオ" w:hAnsi="メイリオ"/>
        <w:color w:val="76923C" w:themeColor="accent3" w:themeShade="BF"/>
        <w:sz w:val="16"/>
        <w:szCs w:val="16"/>
      </w:rPr>
      <w:fldChar w:fldCharType="separate"/>
    </w:r>
    <w:r w:rsidR="00EF103E" w:rsidRPr="00EF103E">
      <w:rPr>
        <w:rFonts w:ascii="メイリオ" w:eastAsia="メイリオ" w:hAnsi="メイリオ" w:hint="eastAsia"/>
        <w:b/>
        <w:bCs/>
        <w:noProof/>
        <w:color w:val="76923C" w:themeColor="accent3" w:themeShade="BF"/>
        <w:sz w:val="16"/>
        <w:szCs w:val="16"/>
      </w:rPr>
      <w:t>デジタル・ガバメント推進標準ガイドライン</w:t>
    </w:r>
    <w:r>
      <w:rPr>
        <w:rFonts w:ascii="メイリオ" w:eastAsia="メイリオ" w:hAnsi="メイリオ"/>
        <w:color w:val="76923C" w:themeColor="accent3" w:themeShade="BF"/>
        <w:sz w:val="16"/>
        <w:szCs w:val="16"/>
      </w:rPr>
      <w:fldChar w:fldCharType="end"/>
    </w:r>
    <w:r>
      <w:rPr>
        <w:noProof/>
      </w:rPr>
      <mc:AlternateContent>
        <mc:Choice Requires="wps">
          <w:drawing>
            <wp:anchor distT="4294967295" distB="4294967295" distL="114300" distR="114300" simplePos="0" relativeHeight="251658240" behindDoc="0" locked="0" layoutInCell="1" allowOverlap="1" wp14:anchorId="15094465" wp14:editId="38FBEE6B">
              <wp:simplePos x="0" y="0"/>
              <wp:positionH relativeFrom="column">
                <wp:posOffset>2700655</wp:posOffset>
              </wp:positionH>
              <wp:positionV relativeFrom="paragraph">
                <wp:posOffset>178434</wp:posOffset>
              </wp:positionV>
              <wp:extent cx="2080800" cy="0"/>
              <wp:effectExtent l="0" t="0" r="34290" b="19050"/>
              <wp:wrapNone/>
              <wp:docPr id="11"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0800" cy="0"/>
                      </a:xfrm>
                      <a:prstGeom prst="line">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BE40F6" id="直線コネクタ 11"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65pt,14.05pt" to="37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aHDQIAAGAEAAAOAAAAZHJzL2Uyb0RvYy54bWysVM1uEzEQviPxDpbvZDcBVdUqmx5alUuB&#10;iMIDuN5xYuE/2W52cw1nXgAeggNIHHmYHPoajL3ZJZRKCEQiWfHMfN/M9+1s5medVmQDPkhrajqd&#10;lJSA4baRZlXTt28un5xSEiIzDVPWQE23EOjZ4vGjeesqmNm1VQ14giQmVK2r6TpGVxVF4GvQLEys&#10;A4NJYb1mEa9+VTSetciuVTEry5Oitb5x3nIIAaMXfZIuMr8QwOMrIQJEomqKs8V8+nzepLNYzFm1&#10;8sytJT+Mwf5hCs2kwaYj1QWLjNx6+RuVltzbYEWccKsLK4TkkDWgmml5T831mjnIWtCc4Eabwv+j&#10;5S83S09kg89uSolhGp/R3aevd98+7ndf9u8/7Hef97vvBJPoVOtChYBzs/RJK+/Mtbuy/F3AXPFL&#10;Ml2C68s64XUqR7Gky85vR+ehi4RjcFae4hcfEB9yBasGoPMhPgerSfpRUyVNMoVVbHMVYmrNqqEk&#10;hZVJZ7BKNpdSqXxJ6wTnypMNw0VgnIOJTzOJutUvbNPHT0r89CuBYVycPvxsCGOjvJiJKbc9aoK5&#10;1Djb0CvPHsStgn6o1yDQZ9Q6zX1HouORssuZCasTTKCAEVj+GXioT1DI2/834BGRO1sTR7CWxvqH&#10;usduGFn09YMDve5kwY1ttks/bAiucXbu8Mql9+T4nuE//xgWPwAAAP//AwBQSwMEFAAGAAgAAAAh&#10;AMjSPyHeAAAACQEAAA8AAABkcnMvZG93bnJldi54bWxMj8FOwzAMhu9IvENkJG4sXcdGVZpOCAlp&#10;N7QNJI5ZY9pC4lRN2pU+PUYc4Gj70+/vL7aTs2LEPrSeFCwXCQikypuWagUvx6ebDESImoy2nlDB&#10;FwbYlpcXhc6NP9Mex0OsBYdQyLWCJsYulzJUDTodFr5D4tu7752OPPa1NL0+c7izMk2SjXS6Jf7Q&#10;6A4fG6w+D4NTMGfxeTOnZIfjx9u860a739GrUtdX08M9iIhT/IPhR5/VoWSnkx/IBGEV3KbrFaMK&#10;0mwJgoG79YrLnX4Xsizk/wblNwAAAP//AwBQSwECLQAUAAYACAAAACEAtoM4kv4AAADhAQAAEwAA&#10;AAAAAAAAAAAAAAAAAAAAW0NvbnRlbnRfVHlwZXNdLnhtbFBLAQItABQABgAIAAAAIQA4/SH/1gAA&#10;AJQBAAALAAAAAAAAAAAAAAAAAC8BAABfcmVscy8ucmVsc1BLAQItABQABgAIAAAAIQC8teaHDQIA&#10;AGAEAAAOAAAAAAAAAAAAAAAAAC4CAABkcnMvZTJvRG9jLnhtbFBLAQItABQABgAIAAAAIQDI0j8h&#10;3gAAAAkBAAAPAAAAAAAAAAAAAAAAAGcEAABkcnMvZG93bnJldi54bWxQSwUGAAAAAAQABADzAAAA&#10;cgUAAAAA&#10;" strokecolor="#c2d69b [1942]" strokeweight=".5pt">
              <v:stroke joinstyle="miter"/>
              <o:lock v:ext="edit" shapetype="f"/>
            </v:line>
          </w:pict>
        </mc:Fallback>
      </mc:AlternateContent>
    </w:r>
  </w:p>
  <w:p w14:paraId="55560EF9" w14:textId="77777777" w:rsidR="006B6FCC" w:rsidRDefault="006B6FC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8BF82" w14:textId="77777777" w:rsidR="00F0648E" w:rsidRDefault="00F0648E">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A4602" w14:textId="128EDC1D" w:rsidR="006B6FCC" w:rsidRPr="003D6210" w:rsidRDefault="006B6FCC" w:rsidP="000E5FF2">
    <w:pPr>
      <w:pStyle w:val="a8"/>
      <w:ind w:left="360" w:right="160"/>
      <w:jc w:val="right"/>
      <w:rPr>
        <w:rFonts w:ascii="メイリオ" w:eastAsia="メイリオ" w:hAnsi="メイリオ"/>
        <w:color w:val="76923C" w:themeColor="accent3" w:themeShade="BF"/>
        <w:sz w:val="16"/>
        <w:szCs w:val="16"/>
      </w:rPr>
    </w:pPr>
    <w:r>
      <w:rPr>
        <w:noProof/>
      </w:rPr>
      <mc:AlternateContent>
        <mc:Choice Requires="wps">
          <w:drawing>
            <wp:anchor distT="0" distB="0" distL="114300" distR="114300" simplePos="0" relativeHeight="251658243" behindDoc="1" locked="0" layoutInCell="1" allowOverlap="1" wp14:anchorId="1BAD7A48" wp14:editId="0E955E09">
              <wp:simplePos x="0" y="0"/>
              <wp:positionH relativeFrom="margin">
                <wp:posOffset>-280670</wp:posOffset>
              </wp:positionH>
              <wp:positionV relativeFrom="margin">
                <wp:posOffset>3810</wp:posOffset>
              </wp:positionV>
              <wp:extent cx="5353200" cy="9605010"/>
              <wp:effectExtent l="0" t="0" r="0" b="8890"/>
              <wp:wrapNone/>
              <wp:docPr id="47"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3200" cy="9605010"/>
                      </a:xfrm>
                      <a:prstGeom prst="roundRect">
                        <a:avLst>
                          <a:gd name="adj" fmla="val 4602"/>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100000</wp14:pctHeight>
              </wp14:sizeRelV>
            </wp:anchor>
          </w:drawing>
        </mc:Choice>
        <mc:Fallback>
          <w:pict>
            <v:roundrect w14:anchorId="7313497D" id="角丸四角形 47" o:spid="_x0000_s1026" style="position:absolute;left:0;text-align:left;margin-left:-22.1pt;margin-top:.3pt;width:421.5pt;height:756.3pt;z-index:-251651072;visibility:visible;mso-wrap-style:square;mso-width-percent:0;mso-height-percent:1000;mso-wrap-distance-left:9pt;mso-wrap-distance-top:0;mso-wrap-distance-right:9pt;mso-wrap-distance-bottom:0;mso-position-horizontal:absolute;mso-position-horizontal-relative:margin;mso-position-vertical:absolute;mso-position-vertical-relative:margin;mso-width-percent:0;mso-height-percent:1000;mso-width-relative:margin;mso-height-relative:margin;v-text-anchor:middle" arcsize="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vVtgIAAFcFAAAOAAAAZHJzL2Uyb0RvYy54bWysVM1uEzEQviPxDpbv6f5087fqpqItQUgF&#10;KgoP4NjerMFrL7aTTUC8BNfeuPAKvfA2VOIxGHs3IaUXhMhh4/HYM/N9841PTje1RGturNCqwMlR&#10;jBFXVDOhlgV++2Y+mGBkHVGMSK14gbfc4tPZ40cnbZPzVFdaMm4QBFE2b5sCV841eRRZWvGa2CPd&#10;cAXOUpuaODDNMmKGtBC9llEax6Oo1YY1RlNuLexedE48C/HLklP3qiwtd0gWGGpz4WvCd+G/0eyE&#10;5EtDmkrQvgzyD1XURChIug91QRxBKyMehKoFNdrq0h1RXUe6LAXlAQOgSeI/0FxXpOEBC5Bjmz1N&#10;9v+FpS/XVwYJVuBsjJEiNfTo57cvP25v725uYHH3/SsCD9DUNjaH09fNlfFAbXOp6XsLjuiexxsW&#10;zqBF+0IziEZWTgdqNqWp/U0AjTahA9t9B/jGIQqbw+PhMbQVIwq+6SgeAik+eUTy3fXGWPeM6xr5&#10;RYGNXin2GvoccpD1pXWhD6wHQ9g7jMpaQlfXRKJsFKd9wP4shN6FDLi0FGwupAyGlyE/lwbB3QIv&#10;lknIIlc1YOv2ktj/Oh3BPqit29+VHZTsQwQQ9jC6VD6H0j5bh7HbATJ6FJ6WoKJP0yTN4rN0OpiP&#10;JuNBNs+Gg+k4ngziZHoGPGXT7GL+2ReXZHklGOPqUii+U3SS/Z1i+tnqtBg0jVqY6nQMCB+SY5aL&#10;PTWBhT3mQ5S1cDDhUtQFnhxwVXHCnioGuEnuiJDdOrpff+AMSNj9B1qC3rzEOk0uNNuC3IwGMYBw&#10;4C2CRaXNR4xamOsC2w8rYjhG8rmCwZkmWeYfgmBkw3EKhjn0LA49RFEIVWDqDEadce6652PVGLGs&#10;IFenCaWfgNBL4XYT0dUFlfuJgOkNGPqXxj8Ph3Y49fs9nP0CAAD//wMAUEsDBBQABgAIAAAAIQD5&#10;bVqh3wAAAAkBAAAPAAAAZHJzL2Rvd25yZXYueG1sTI9BT4NAEIXvJv6HzZh4a5dipRRZGtJYD/ag&#10;Vr1vYWSJ7Cyy24L/3vGkx8n78uZ7+WaynTjj4FtHChbzCARS5eqWGgVvr7tZCsIHTbXuHKGCb/Sw&#10;KS4vcp3VbqQXPB9CI7iEfKYVmBD6TEpfGbTaz12PxNmHG6wOfA6NrAc9crntZBxFibS6Jf5gdI9b&#10;g9Xn4WQVlOHxKd0+tPdmna52e/c1lsn7s1LXV1N5ByLgFP5g+NVndSjY6ehOVHvRKZgtlzGjChIQ&#10;HK/WKS85Mne7uIlBFrn8v6D4AQAA//8DAFBLAQItABQABgAIAAAAIQC2gziS/gAAAOEBAAATAAAA&#10;AAAAAAAAAAAAAAAAAABbQ29udGVudF9UeXBlc10ueG1sUEsBAi0AFAAGAAgAAAAhADj9If/WAAAA&#10;lAEAAAsAAAAAAAAAAAAAAAAALwEAAF9yZWxzLy5yZWxzUEsBAi0AFAAGAAgAAAAhAJPp+9W2AgAA&#10;VwUAAA4AAAAAAAAAAAAAAAAALgIAAGRycy9lMm9Eb2MueG1sUEsBAi0AFAAGAAgAAAAhAPltWqHf&#10;AAAACQEAAA8AAAAAAAAAAAAAAAAAEAUAAGRycy9kb3ducmV2LnhtbFBLBQYAAAAABAAEAPMAAAAc&#10;BgAAAAA=&#10;" fillcolor="white [3212]" stroked="f" strokeweight="1pt">
              <v:stroke joinstyle="miter"/>
              <v:path arrowok="t"/>
              <w10:wrap anchorx="margin" anchory="margin"/>
            </v:roundrect>
          </w:pict>
        </mc:Fallback>
      </mc:AlternateContent>
    </w:r>
    <w:r>
      <w:rPr>
        <w:noProof/>
      </w:rPr>
      <mc:AlternateContent>
        <mc:Choice Requires="wps">
          <w:drawing>
            <wp:anchor distT="0" distB="0" distL="114300" distR="114300" simplePos="0" relativeHeight="251658242" behindDoc="1" locked="0" layoutInCell="1" allowOverlap="1" wp14:anchorId="717FE819" wp14:editId="1929138C">
              <wp:simplePos x="0" y="0"/>
              <wp:positionH relativeFrom="page">
                <wp:align>center</wp:align>
              </wp:positionH>
              <wp:positionV relativeFrom="page">
                <wp:align>center</wp:align>
              </wp:positionV>
              <wp:extent cx="7557770" cy="10687685"/>
              <wp:effectExtent l="0" t="0" r="2540" b="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068768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035F2FE0" id="正方形/長方形 46" o:spid="_x0000_s1026" style="position:absolute;left:0;text-align:left;margin-left:0;margin-top:0;width:595.1pt;height:841.55pt;z-index:-25165312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4+yAIAAOoFAAAOAAAAZHJzL2Uyb0RvYy54bWysVM1u1DAQviPxDpbvNNll/1g1W61aFSEt&#10;7YoW9ew6ThPheIzt/eM94AHgzBlx4HGoxFswtpN0KYUD4mLZ8/PNzOeZOTza1pKshbEVqIz2DlJK&#10;hOKQV+omo68vT59MKLGOqZxJUCKjO2Hp0ezxo8ONnoo+lCBzYQiCKDvd6IyWzulpklheiprZA9BC&#10;obIAUzOHT3OT5IZtEL2WST9NR8kGTK4NcGEtSk+iks4CflEI7s6LwgpHZEYxNxdOE85rfyazQza9&#10;MUyXFW/SYP+QRc0qhUE7qBPmGFmZ6jeouuIGLBTugEOdQFFUXIQasJpeeq+ai5JpEWpBcqzuaLL/&#10;D5afrZeGVHlGByNKFKvxj24/f7r98PX7t4/Jj/df4o2gFqnaaDtFjwu9NL5YqxfA31hUJL9o/MM2&#10;NtvC1N4WSyXbwPuu411sHeEoHA+H4/EYv4ejrpeOJuPRZOjjJWza+mtj3XMBNfGXjBr82UA4Wy+s&#10;i6atSUgNZJWfVlKGh+8mcSwNWTPsA8a5UO5pcJer+iXkUY79lDYdgWLsmyietGLMJvSlRwq52f0g&#10;UvlQCnzQmI+XBGIiF4EVt5PC20n1ShTIO1bfD4l0yPs59qKqZLmI4uEfcwmAHrnA+B12A/BQ/b2G&#10;4Mbeu4owMJ1z+rfEYomdR4gMynXOdaXAPAQgXRc52rckRWo8S9eQ77ArDcRxtZqfVvjrC2bdkhmc&#10;T2wV3DnuHI9Cwiaj0NwoKcG8e0ju7XFsUEvJBuc9o/btihlBiXyhcKCe9QYDvyDCYzAc9/Fh9jXX&#10;+xq1qo8BW6mH203zcPX2TrbXwkB9hatp7qOiiimOsTPKnWkfxy7uIVxuXMznwQyXgmZuoS409+Ce&#10;Vd/Vl9srZnTT+g7H5gza3cCm9yYg2npPBfOVg6IK43HHa8M3LpTQxM3y8xtr/x2s7lb07CcAAAD/&#10;/wMAUEsDBBQABgAIAAAAIQCN0GkK3QAAAAcBAAAPAAAAZHJzL2Rvd25yZXYueG1sTI9BSwMxEIXv&#10;gv8hjOBFbLIVSl03W0QseCq42oO36WaaXd1MliRt139v6kUvwxve8N431WpygzhSiL1nDcVMgSBu&#10;venZanh/W98uQcSEbHDwTBq+KcKqvryosDT+xK90bJIVOYRjiRq6lMZSyth25DDO/Eicvb0PDlNe&#10;g5Um4CmHu0HOlVpIhz3nhg5Heuqo/WoOToOxdj/al43y22L92YTt5sM+32h9fTU9PoBINKW/Yzjj&#10;Z3SoM9POH9hEMWjIj6TfefaKezUHsctqsbwrQNaV/M9f/wAAAP//AwBQSwECLQAUAAYACAAAACEA&#10;toM4kv4AAADhAQAAEwAAAAAAAAAAAAAAAAAAAAAAW0NvbnRlbnRfVHlwZXNdLnhtbFBLAQItABQA&#10;BgAIAAAAIQA4/SH/1gAAAJQBAAALAAAAAAAAAAAAAAAAAC8BAABfcmVscy8ucmVsc1BLAQItABQA&#10;BgAIAAAAIQAGhf4+yAIAAOoFAAAOAAAAAAAAAAAAAAAAAC4CAABkcnMvZTJvRG9jLnhtbFBLAQIt&#10;ABQABgAIAAAAIQCN0GkK3QAAAAcBAAAPAAAAAAAAAAAAAAAAACIFAABkcnMvZG93bnJldi54bWxQ&#10;SwUGAAAAAAQABADzAAAALAYAAAAA&#10;" fillcolor="#eaf1dd [662]" stroked="f" strokeweight="1pt">
              <v:path arrowok="t"/>
              <w10:wrap anchorx="page" anchory="page"/>
            </v:rect>
          </w:pict>
        </mc:Fallback>
      </mc:AlternateContent>
    </w:r>
    <w:r>
      <w:rPr>
        <w:rFonts w:ascii="メイリオ" w:eastAsia="メイリオ" w:hAnsi="メイリオ"/>
        <w:color w:val="76923C" w:themeColor="accent3" w:themeShade="BF"/>
        <w:sz w:val="16"/>
        <w:szCs w:val="16"/>
      </w:rPr>
      <w:fldChar w:fldCharType="begin"/>
    </w:r>
    <w:r>
      <w:rPr>
        <w:rFonts w:ascii="メイリオ" w:eastAsia="メイリオ" w:hAnsi="メイリオ"/>
        <w:color w:val="76923C" w:themeColor="accent3" w:themeShade="BF"/>
        <w:sz w:val="16"/>
        <w:szCs w:val="16"/>
      </w:rPr>
      <w:instrText xml:space="preserve"> </w:instrText>
    </w:r>
    <w:r>
      <w:rPr>
        <w:rFonts w:ascii="メイリオ" w:eastAsia="メイリオ" w:hAnsi="メイリオ" w:hint="eastAsia"/>
        <w:color w:val="76923C" w:themeColor="accent3" w:themeShade="BF"/>
        <w:sz w:val="16"/>
        <w:szCs w:val="16"/>
      </w:rPr>
      <w:instrText>STYLEREF  Chapter  \* MERGEFORMAT</w:instrText>
    </w:r>
    <w:r>
      <w:rPr>
        <w:rFonts w:ascii="メイリオ" w:eastAsia="メイリオ" w:hAnsi="メイリオ"/>
        <w:color w:val="76923C" w:themeColor="accent3" w:themeShade="BF"/>
        <w:sz w:val="16"/>
        <w:szCs w:val="16"/>
      </w:rPr>
      <w:instrText xml:space="preserve"> </w:instrText>
    </w:r>
    <w:r>
      <w:rPr>
        <w:rFonts w:ascii="メイリオ" w:eastAsia="メイリオ" w:hAnsi="メイリオ"/>
        <w:color w:val="76923C" w:themeColor="accent3" w:themeShade="BF"/>
        <w:sz w:val="16"/>
        <w:szCs w:val="16"/>
      </w:rPr>
      <w:fldChar w:fldCharType="separate"/>
    </w:r>
    <w:r w:rsidR="00EF103E" w:rsidRPr="00EF103E">
      <w:rPr>
        <w:rFonts w:ascii="メイリオ" w:eastAsia="メイリオ" w:hAnsi="メイリオ" w:hint="eastAsia"/>
        <w:b/>
        <w:bCs/>
        <w:noProof/>
        <w:color w:val="76923C" w:themeColor="accent3" w:themeShade="BF"/>
        <w:sz w:val="16"/>
        <w:szCs w:val="16"/>
      </w:rPr>
      <w:t>（第３編第５章　要件定義）</w:t>
    </w:r>
    <w:r>
      <w:rPr>
        <w:rFonts w:ascii="メイリオ" w:eastAsia="メイリオ" w:hAnsi="メイリオ"/>
        <w:color w:val="76923C" w:themeColor="accent3" w:themeShade="BF"/>
        <w:sz w:val="16"/>
        <w:szCs w:val="16"/>
      </w:rPr>
      <w:fldChar w:fldCharType="end"/>
    </w:r>
    <w:r>
      <w:rPr>
        <w:noProof/>
      </w:rPr>
      <mc:AlternateContent>
        <mc:Choice Requires="wps">
          <w:drawing>
            <wp:anchor distT="4294967295" distB="4294967295" distL="114300" distR="114300" simplePos="0" relativeHeight="251658241" behindDoc="0" locked="0" layoutInCell="1" allowOverlap="1" wp14:anchorId="26398B6F" wp14:editId="7A6A9419">
              <wp:simplePos x="0" y="0"/>
              <wp:positionH relativeFrom="column">
                <wp:posOffset>2700655</wp:posOffset>
              </wp:positionH>
              <wp:positionV relativeFrom="paragraph">
                <wp:posOffset>178434</wp:posOffset>
              </wp:positionV>
              <wp:extent cx="2080800" cy="0"/>
              <wp:effectExtent l="0" t="0" r="34290" b="1905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0800" cy="0"/>
                      </a:xfrm>
                      <a:prstGeom prst="line">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1EC043" id="直線コネクタ 43"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65pt,14.05pt" to="37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sIDgIAAGAEAAAOAAAAZHJzL2Uyb0RvYy54bWysVM1uEzEQviPxDpbvZDdpVVWrbHpoVS4F&#10;IgoP4HrHiYX/ZLvZzTWceQF4CA4gceRhcuhrMPZml/AjIRCJZMUz830z37ezmV90WpEN+CCtqel0&#10;UlIChttGmlVNX7+6fnJOSYjMNExZAzXdQqAXi8eP5q2rYGbXVjXgCZKYULWupusYXVUUga9BszCx&#10;DgwmhfWaRbz6VdF41iK7VsWsLM+K1vrGecshBIxe9Um6yPxCAI8vhAgQiaopzhbz6fN5l85iMWfV&#10;yjO3lvwwBvuHKTSTBpuOVFcsMnLv5S9UWnJvgxVxwq0urBCSQ9aAaqblT2pu18xB1oLmBDfaFP4f&#10;LX++WXoim5qenlBimMZn9PDh88OX9/vdp/3bd/vdx/3uK8EkOtW6UCHg0ix90so7c+tuLH8TMFf8&#10;kEyX4PqyTnidylEs6bLz29F56CLhGJyV5/jFB8SHXMGqAeh8iE/BapJ+1FRJk0xhFdvchJhas2oo&#10;SWFl0hmsks21VCpf0jrBpfJkw3ARGOdg4kkmUff6mW36+FmJn34lMIyL04dPhzA2youZmHLboyaY&#10;S42zDb3y7EHcKuiHegkCfUat09x3JDoeaZqaZyasTjCBAkZg+WfgoT5BIW//34BHRO5sTRzBWhrr&#10;f9c9dsPIoq8fHOh1JwvubLNd+mFDcI2zwsMrl96T43uGf/9jWHwDAAD//wMAUEsDBBQABgAIAAAA&#10;IQDI0j8h3gAAAAkBAAAPAAAAZHJzL2Rvd25yZXYueG1sTI/BTsMwDIbvSLxDZCRuLF3HRlWaTggJ&#10;aTe0DSSOWWPaQuJUTdqVPj1GHOBo+9Pv7y+2k7NixD60nhQsFwkIpMqblmoFL8enmwxEiJqMtp5Q&#10;wRcG2JaXF4XOjT/THsdDrAWHUMi1gibGLpcyVA06HRa+Q+Lbu++djjz2tTS9PnO4szJNko10uiX+&#10;0OgOHxusPg+DUzBn8Xkzp2SH48fbvOtGu9/Rq1LXV9PDPYiIU/yD4Uef1aFkp5MfyARhFdym6xWj&#10;CtJsCYKBu/WKy51+F7Is5P8G5TcAAAD//wMAUEsBAi0AFAAGAAgAAAAhALaDOJL+AAAA4QEAABMA&#10;AAAAAAAAAAAAAAAAAAAAAFtDb250ZW50X1R5cGVzXS54bWxQSwECLQAUAAYACAAAACEAOP0h/9YA&#10;AACUAQAACwAAAAAAAAAAAAAAAAAvAQAAX3JlbHMvLnJlbHNQSwECLQAUAAYACAAAACEAIIwbCA4C&#10;AABgBAAADgAAAAAAAAAAAAAAAAAuAgAAZHJzL2Uyb0RvYy54bWxQSwECLQAUAAYACAAAACEAyNI/&#10;Id4AAAAJAQAADwAAAAAAAAAAAAAAAABoBAAAZHJzL2Rvd25yZXYueG1sUEsFBgAAAAAEAAQA8wAA&#10;AHMFAAAAAA==&#10;" strokecolor="#c2d69b [1942]" strokeweight=".5pt">
              <v:stroke joinstyle="miter"/>
              <o:lock v:ext="edit" shapetype="f"/>
            </v:line>
          </w:pict>
        </mc:Fallback>
      </mc:AlternateContent>
    </w:r>
  </w:p>
  <w:p w14:paraId="06AC976B" w14:textId="77777777" w:rsidR="006B6FCC" w:rsidRDefault="006B6FC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B66A4" w14:textId="398F9A20" w:rsidR="006B6FCC" w:rsidRPr="003D6210" w:rsidRDefault="006B6FCC" w:rsidP="000E5FF2">
    <w:pPr>
      <w:pStyle w:val="a8"/>
      <w:ind w:left="360" w:right="160"/>
      <w:jc w:val="right"/>
      <w:rPr>
        <w:rFonts w:ascii="メイリオ" w:eastAsia="メイリオ" w:hAnsi="メイリオ"/>
        <w:color w:val="76923C" w:themeColor="accent3" w:themeShade="BF"/>
        <w:sz w:val="16"/>
        <w:szCs w:val="16"/>
      </w:rPr>
    </w:pPr>
    <w:r>
      <w:rPr>
        <w:rFonts w:ascii="メイリオ" w:eastAsia="メイリオ" w:hAnsi="メイリオ"/>
        <w:color w:val="76923C" w:themeColor="accent3" w:themeShade="BF"/>
        <w:sz w:val="16"/>
        <w:szCs w:val="16"/>
      </w:rPr>
      <w:fldChar w:fldCharType="begin"/>
    </w:r>
    <w:r>
      <w:rPr>
        <w:rFonts w:ascii="メイリオ" w:eastAsia="メイリオ" w:hAnsi="メイリオ"/>
        <w:color w:val="76923C" w:themeColor="accent3" w:themeShade="BF"/>
        <w:sz w:val="16"/>
        <w:szCs w:val="16"/>
      </w:rPr>
      <w:instrText xml:space="preserve"> </w:instrText>
    </w:r>
    <w:r>
      <w:rPr>
        <w:rFonts w:ascii="メイリオ" w:eastAsia="メイリオ" w:hAnsi="メイリオ" w:hint="eastAsia"/>
        <w:color w:val="76923C" w:themeColor="accent3" w:themeShade="BF"/>
        <w:sz w:val="16"/>
        <w:szCs w:val="16"/>
      </w:rPr>
      <w:instrText>STYLEREF  Chapter  \* MERGEFORMAT</w:instrText>
    </w:r>
    <w:r>
      <w:rPr>
        <w:rFonts w:ascii="メイリオ" w:eastAsia="メイリオ" w:hAnsi="メイリオ"/>
        <w:color w:val="76923C" w:themeColor="accent3" w:themeShade="BF"/>
        <w:sz w:val="16"/>
        <w:szCs w:val="16"/>
      </w:rPr>
      <w:instrText xml:space="preserve"> </w:instrText>
    </w:r>
    <w:r>
      <w:rPr>
        <w:rFonts w:ascii="メイリオ" w:eastAsia="メイリオ" w:hAnsi="メイリオ"/>
        <w:color w:val="76923C" w:themeColor="accent3" w:themeShade="BF"/>
        <w:sz w:val="16"/>
        <w:szCs w:val="16"/>
      </w:rPr>
      <w:fldChar w:fldCharType="separate"/>
    </w:r>
    <w:r w:rsidR="00EF103E" w:rsidRPr="00EF103E">
      <w:rPr>
        <w:rFonts w:ascii="メイリオ" w:eastAsia="メイリオ" w:hAnsi="メイリオ" w:hint="eastAsia"/>
        <w:b/>
        <w:bCs/>
        <w:noProof/>
        <w:color w:val="76923C" w:themeColor="accent3" w:themeShade="BF"/>
        <w:sz w:val="16"/>
        <w:szCs w:val="16"/>
      </w:rPr>
      <w:t>（第３編第５章　要件定義）</w:t>
    </w:r>
    <w:r>
      <w:rPr>
        <w:rFonts w:ascii="メイリオ" w:eastAsia="メイリオ" w:hAnsi="メイリオ"/>
        <w:color w:val="76923C" w:themeColor="accent3" w:themeShade="BF"/>
        <w:sz w:val="16"/>
        <w:szCs w:val="16"/>
      </w:rPr>
      <w:fldChar w:fldCharType="end"/>
    </w:r>
    <w:r>
      <w:rPr>
        <w:noProof/>
      </w:rPr>
      <mc:AlternateContent>
        <mc:Choice Requires="wps">
          <w:drawing>
            <wp:anchor distT="4294967295" distB="4294967295" distL="114300" distR="114300" simplePos="0" relativeHeight="251658244" behindDoc="0" locked="0" layoutInCell="1" allowOverlap="1" wp14:anchorId="16C3BFAC" wp14:editId="565729A3">
              <wp:simplePos x="0" y="0"/>
              <wp:positionH relativeFrom="column">
                <wp:posOffset>2700655</wp:posOffset>
              </wp:positionH>
              <wp:positionV relativeFrom="paragraph">
                <wp:posOffset>178434</wp:posOffset>
              </wp:positionV>
              <wp:extent cx="2080800" cy="0"/>
              <wp:effectExtent l="0" t="0" r="34290" b="19050"/>
              <wp:wrapNone/>
              <wp:docPr id="54" name="直線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0800" cy="0"/>
                      </a:xfrm>
                      <a:prstGeom prst="line">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F29C51" id="直線コネクタ 54" o:spid="_x0000_s1026" style="position:absolute;left:0;text-align:left;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65pt,14.05pt" to="37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UEcDwIAAGAEAAAOAAAAZHJzL2Uyb0RvYy54bWysVM2O0zAQviPxDpbvNGlZVquo6R52tVwW&#10;qFh4AK9jtxa2x7K9TXotZ14AHoIDSBx5mB72NRg7TSg/EgLRSlY9M983832ZdH7eGU02wgcFtqbT&#10;SUmJsBwaZVc1ff3q6tEZJSEy2zANVtR0KwI9Xzx8MG9dJWawBt0IT5DEhqp1NV3H6KqiCHwtDAsT&#10;cMJiUoI3LOLVr4rGsxbZjS5mZXlatOAb54GLEDB62SfpIvNLKXh8IWUQkeia4mwxnz6ft+ksFnNW&#10;rTxza8UPY7B/mMIwZbHpSHXJIiN3Xv1CZRT3EEDGCQdTgJSKi6wB1UzLn9TcrJkTWQuaE9xoU/h/&#10;tPz5ZumJamr65IQSyww+o/sPn++/vN/vPu3fvtvvPu53Xwkm0anWhQoBF3bpk1be2Rt3DfxNwFzx&#10;QzJdguvLOulNKkexpMvOb0fnRRcJx+CsPMMvPiA+5ApWDUDnQ3wqwJD0o6Za2WQKq9jmOsTUmlVD&#10;SQprm84AWjVXSut8SeskLrQnG4aLwDgXNj7OJPrOPIOmj5+W+OlXAsO4OH34ZAhjo7yYiSm3PWqC&#10;udQ429Arzx7ErRb9UC+FRJ9R6zT3HYmOR5qm5pkJqxNMooARWP4ZeKhPUJG3/2/AIyJ3BhtHsFEW&#10;/O+6x24YWfb1gwO97mTBLTTbpR82BNc4Kzy8cuk9Ob5n+Pc/hsU3AAAA//8DAFBLAwQUAAYACAAA&#10;ACEAyNI/Id4AAAAJAQAADwAAAGRycy9kb3ducmV2LnhtbEyPwU7DMAyG70i8Q2Qkbixdx0ZVmk4I&#10;CWk3tA0kjllj2kLiVE3alT49RhzgaPvT7+8vtpOzYsQ+tJ4ULBcJCKTKm5ZqBS/Hp5sMRIiajLae&#10;UMEXBtiWlxeFzo0/0x7HQ6wFh1DItYImxi6XMlQNOh0WvkPi27vvnY489rU0vT5zuLMyTZKNdLol&#10;/tDoDh8brD4Pg1MwZ/F5M6dkh+PH27zrRrvf0atS11fTwz2IiFP8g+FHn9WhZKeTH8gEYRXcpusV&#10;owrSbAmCgbv1isudfheyLOT/BuU3AAAA//8DAFBLAQItABQABgAIAAAAIQC2gziS/gAAAOEBAAAT&#10;AAAAAAAAAAAAAAAAAAAAAABbQ29udGVudF9UeXBlc10ueG1sUEsBAi0AFAAGAAgAAAAhADj9If/W&#10;AAAAlAEAAAsAAAAAAAAAAAAAAAAALwEAAF9yZWxzLy5yZWxzUEsBAi0AFAAGAAgAAAAhAHp9QRwP&#10;AgAAYAQAAA4AAAAAAAAAAAAAAAAALgIAAGRycy9lMm9Eb2MueG1sUEsBAi0AFAAGAAgAAAAhAMjS&#10;PyHeAAAACQEAAA8AAAAAAAAAAAAAAAAAaQQAAGRycy9kb3ducmV2LnhtbFBLBQYAAAAABAAEAPMA&#10;AAB0BQAAAAA=&#10;" strokecolor="#c2d69b [1942]" strokeweight=".5pt">
              <v:stroke joinstyle="miter"/>
              <o:lock v:ext="edit" shapetype="f"/>
            </v:line>
          </w:pict>
        </mc:Fallback>
      </mc:AlternateContent>
    </w:r>
  </w:p>
  <w:p w14:paraId="589D7486" w14:textId="77777777" w:rsidR="006B6FCC" w:rsidRDefault="006B6F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92A5A12"/>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F1BA29C4"/>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807239AC"/>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CB8E9A14"/>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41A6E9DE"/>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F1AA9F54"/>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FF26F308"/>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280A7C58"/>
    <w:lvl w:ilvl="0">
      <w:start w:val="1"/>
      <w:numFmt w:val="bullet"/>
      <w:pStyle w:val="List1"/>
      <w:lvlText w:val="●"/>
      <w:lvlJc w:val="left"/>
      <w:pPr>
        <w:ind w:left="533" w:hanging="420"/>
      </w:pPr>
      <w:rPr>
        <w:rFonts w:ascii="ＭＳ 明朝" w:eastAsia="ＭＳ 明朝" w:hAnsi="ＭＳ 明朝" w:hint="eastAsia"/>
        <w:color w:val="C0504D" w:themeColor="accent2"/>
      </w:rPr>
    </w:lvl>
  </w:abstractNum>
  <w:abstractNum w:abstractNumId="8" w15:restartNumberingAfterBreak="0">
    <w:nsid w:val="FFFFFF88"/>
    <w:multiLevelType w:val="singleLevel"/>
    <w:tmpl w:val="A7E6B66C"/>
    <w:lvl w:ilvl="0">
      <w:start w:val="1"/>
      <w:numFmt w:val="decimal"/>
      <w:lvlText w:val="%1."/>
      <w:lvlJc w:val="left"/>
      <w:pPr>
        <w:tabs>
          <w:tab w:val="num" w:pos="360"/>
        </w:tabs>
        <w:ind w:left="360" w:hangingChars="200" w:hanging="360"/>
      </w:pPr>
    </w:lvl>
  </w:abstractNum>
  <w:abstractNum w:abstractNumId="9" w15:restartNumberingAfterBreak="0">
    <w:nsid w:val="03E176E3"/>
    <w:multiLevelType w:val="hybridMultilevel"/>
    <w:tmpl w:val="508801D0"/>
    <w:lvl w:ilvl="0" w:tplc="BCEC5554">
      <w:start w:val="1"/>
      <w:numFmt w:val="bullet"/>
      <w:pStyle w:val="ConsultationList3"/>
      <w:lvlText w:val=""/>
      <w:lvlJc w:val="left"/>
      <w:pPr>
        <w:ind w:left="490" w:hanging="420"/>
      </w:pPr>
      <w:rPr>
        <w:rFonts w:ascii="Wingdings" w:hAnsi="Wingdings" w:hint="default"/>
      </w:rPr>
    </w:lvl>
    <w:lvl w:ilvl="1" w:tplc="0409000B" w:tentative="1">
      <w:start w:val="1"/>
      <w:numFmt w:val="bullet"/>
      <w:lvlText w:val=""/>
      <w:lvlJc w:val="left"/>
      <w:pPr>
        <w:ind w:left="910" w:hanging="420"/>
      </w:pPr>
      <w:rPr>
        <w:rFonts w:ascii="Wingdings" w:hAnsi="Wingdings" w:hint="default"/>
      </w:rPr>
    </w:lvl>
    <w:lvl w:ilvl="2" w:tplc="0409000D" w:tentative="1">
      <w:start w:val="1"/>
      <w:numFmt w:val="bullet"/>
      <w:lvlText w:val=""/>
      <w:lvlJc w:val="left"/>
      <w:pPr>
        <w:ind w:left="1330" w:hanging="420"/>
      </w:pPr>
      <w:rPr>
        <w:rFonts w:ascii="Wingdings" w:hAnsi="Wingdings" w:hint="default"/>
      </w:rPr>
    </w:lvl>
    <w:lvl w:ilvl="3" w:tplc="04090001" w:tentative="1">
      <w:start w:val="1"/>
      <w:numFmt w:val="bullet"/>
      <w:lvlText w:val=""/>
      <w:lvlJc w:val="left"/>
      <w:pPr>
        <w:ind w:left="1750" w:hanging="420"/>
      </w:pPr>
      <w:rPr>
        <w:rFonts w:ascii="Wingdings" w:hAnsi="Wingdings" w:hint="default"/>
      </w:rPr>
    </w:lvl>
    <w:lvl w:ilvl="4" w:tplc="0409000B" w:tentative="1">
      <w:start w:val="1"/>
      <w:numFmt w:val="bullet"/>
      <w:lvlText w:val=""/>
      <w:lvlJc w:val="left"/>
      <w:pPr>
        <w:ind w:left="2170" w:hanging="420"/>
      </w:pPr>
      <w:rPr>
        <w:rFonts w:ascii="Wingdings" w:hAnsi="Wingdings" w:hint="default"/>
      </w:rPr>
    </w:lvl>
    <w:lvl w:ilvl="5" w:tplc="0409000D" w:tentative="1">
      <w:start w:val="1"/>
      <w:numFmt w:val="bullet"/>
      <w:lvlText w:val=""/>
      <w:lvlJc w:val="left"/>
      <w:pPr>
        <w:ind w:left="2590" w:hanging="420"/>
      </w:pPr>
      <w:rPr>
        <w:rFonts w:ascii="Wingdings" w:hAnsi="Wingdings" w:hint="default"/>
      </w:rPr>
    </w:lvl>
    <w:lvl w:ilvl="6" w:tplc="04090001" w:tentative="1">
      <w:start w:val="1"/>
      <w:numFmt w:val="bullet"/>
      <w:lvlText w:val=""/>
      <w:lvlJc w:val="left"/>
      <w:pPr>
        <w:ind w:left="3010" w:hanging="420"/>
      </w:pPr>
      <w:rPr>
        <w:rFonts w:ascii="Wingdings" w:hAnsi="Wingdings" w:hint="default"/>
      </w:rPr>
    </w:lvl>
    <w:lvl w:ilvl="7" w:tplc="0409000B" w:tentative="1">
      <w:start w:val="1"/>
      <w:numFmt w:val="bullet"/>
      <w:lvlText w:val=""/>
      <w:lvlJc w:val="left"/>
      <w:pPr>
        <w:ind w:left="3430" w:hanging="420"/>
      </w:pPr>
      <w:rPr>
        <w:rFonts w:ascii="Wingdings" w:hAnsi="Wingdings" w:hint="default"/>
      </w:rPr>
    </w:lvl>
    <w:lvl w:ilvl="8" w:tplc="0409000D" w:tentative="1">
      <w:start w:val="1"/>
      <w:numFmt w:val="bullet"/>
      <w:lvlText w:val=""/>
      <w:lvlJc w:val="left"/>
      <w:pPr>
        <w:ind w:left="3850" w:hanging="420"/>
      </w:pPr>
      <w:rPr>
        <w:rFonts w:ascii="Wingdings" w:hAnsi="Wingdings" w:hint="default"/>
      </w:rPr>
    </w:lvl>
  </w:abstractNum>
  <w:abstractNum w:abstractNumId="10" w15:restartNumberingAfterBreak="0">
    <w:nsid w:val="03E518EF"/>
    <w:multiLevelType w:val="multilevel"/>
    <w:tmpl w:val="E2960EB4"/>
    <w:lvl w:ilvl="0">
      <w:start w:val="1"/>
      <w:numFmt w:val="decimalFullWidth"/>
      <w:lvlText w:val="%1"/>
      <w:lvlJc w:val="left"/>
      <w:pPr>
        <w:ind w:left="425" w:hanging="425"/>
      </w:pPr>
      <w:rPr>
        <w:rFonts w:hint="eastAsia"/>
      </w:rPr>
    </w:lvl>
    <w:lvl w:ilvl="1">
      <w:start w:val="1"/>
      <w:numFmt w:val="none"/>
      <w:lvlText w:val=""/>
      <w:lvlJc w:val="left"/>
      <w:pPr>
        <w:ind w:left="425" w:hanging="425"/>
      </w:pPr>
      <w:rPr>
        <w:rFonts w:hint="eastAsia"/>
      </w:rPr>
    </w:lvl>
    <w:lvl w:ilvl="2">
      <w:start w:val="1"/>
      <w:numFmt w:val="decimalEnclosedCircle"/>
      <w:lvlText w:val="%3"/>
      <w:lvlJc w:val="left"/>
      <w:pPr>
        <w:ind w:left="425" w:hanging="425"/>
      </w:pPr>
      <w:rPr>
        <w:rFonts w:hint="eastAsia"/>
      </w:rPr>
    </w:lvl>
    <w:lvl w:ilvl="3">
      <w:start w:val="1"/>
      <w:numFmt w:val="bullet"/>
      <w:suff w:val="space"/>
      <w:lvlText w:val=""/>
      <w:lvlJc w:val="left"/>
      <w:pPr>
        <w:ind w:left="425" w:hanging="425"/>
      </w:pPr>
      <w:rPr>
        <w:rFonts w:ascii="Wingdings" w:hAnsi="Wingdings" w:hint="default"/>
      </w:rPr>
    </w:lvl>
    <w:lvl w:ilvl="4">
      <w:start w:val="1"/>
      <w:numFmt w:val="bullet"/>
      <w:suff w:val="space"/>
      <w:lvlText w:val=""/>
      <w:lvlJc w:val="left"/>
      <w:pPr>
        <w:ind w:left="425" w:hanging="425"/>
      </w:pPr>
      <w:rPr>
        <w:rFonts w:ascii="Wingdings" w:hAnsi="Wingdings" w:hint="default"/>
      </w:rPr>
    </w:lvl>
    <w:lvl w:ilvl="5">
      <w:start w:val="1"/>
      <w:numFmt w:val="none"/>
      <w:pStyle w:val="6"/>
      <w:suff w:val="nothing"/>
      <w:lvlText w:val=""/>
      <w:lvlJc w:val="left"/>
      <w:pPr>
        <w:ind w:left="425" w:hanging="425"/>
      </w:pPr>
      <w:rPr>
        <w:rFonts w:hint="eastAsia"/>
      </w:rPr>
    </w:lvl>
    <w:lvl w:ilvl="6">
      <w:start w:val="1"/>
      <w:numFmt w:val="none"/>
      <w:pStyle w:val="7"/>
      <w:suff w:val="nothing"/>
      <w:lvlText w:val=""/>
      <w:lvlJc w:val="left"/>
      <w:pPr>
        <w:ind w:left="425" w:hanging="425"/>
      </w:pPr>
      <w:rPr>
        <w:rFonts w:hint="eastAsia"/>
      </w:rPr>
    </w:lvl>
    <w:lvl w:ilvl="7">
      <w:start w:val="1"/>
      <w:numFmt w:val="none"/>
      <w:pStyle w:val="8"/>
      <w:suff w:val="nothing"/>
      <w:lvlText w:val=""/>
      <w:lvlJc w:val="left"/>
      <w:pPr>
        <w:ind w:left="425" w:hanging="425"/>
      </w:pPr>
      <w:rPr>
        <w:rFonts w:hint="eastAsia"/>
      </w:rPr>
    </w:lvl>
    <w:lvl w:ilvl="8">
      <w:start w:val="1"/>
      <w:numFmt w:val="none"/>
      <w:pStyle w:val="9"/>
      <w:suff w:val="nothing"/>
      <w:lvlText w:val=""/>
      <w:lvlJc w:val="right"/>
      <w:pPr>
        <w:ind w:left="425" w:hanging="425"/>
      </w:pPr>
      <w:rPr>
        <w:rFonts w:hint="eastAsia"/>
      </w:rPr>
    </w:lvl>
  </w:abstractNum>
  <w:abstractNum w:abstractNumId="11" w15:restartNumberingAfterBreak="0">
    <w:nsid w:val="0D18736C"/>
    <w:multiLevelType w:val="multilevel"/>
    <w:tmpl w:val="C61806FC"/>
    <w:lvl w:ilvl="0">
      <w:start w:val="1"/>
      <w:numFmt w:val="decimalFullWidth"/>
      <w:lvlText w:val="%1"/>
      <w:lvlJc w:val="left"/>
      <w:pPr>
        <w:ind w:left="425" w:hanging="425"/>
      </w:pPr>
      <w:rPr>
        <w:rFonts w:hint="eastAsia"/>
      </w:rPr>
    </w:lvl>
    <w:lvl w:ilvl="1">
      <w:start w:val="1"/>
      <w:numFmt w:val="none"/>
      <w:suff w:val="nothing"/>
      <w:lvlText w:val=""/>
      <w:lvlJc w:val="left"/>
      <w:pPr>
        <w:ind w:left="0" w:firstLine="0"/>
      </w:pPr>
      <w:rPr>
        <w:rFonts w:hint="eastAsia"/>
      </w:rPr>
    </w:lvl>
    <w:lvl w:ilvl="2">
      <w:start w:val="1"/>
      <w:numFmt w:val="decimalEnclosedCircle"/>
      <w:suff w:val="space"/>
      <w:lvlText w:val="%3"/>
      <w:lvlJc w:val="left"/>
      <w:pPr>
        <w:ind w:left="0" w:firstLine="0"/>
      </w:pPr>
      <w:rPr>
        <w:rFonts w:hint="eastAsia"/>
      </w:rPr>
    </w:lvl>
    <w:lvl w:ilvl="3">
      <w:start w:val="1"/>
      <w:numFmt w:val="upperLetter"/>
      <w:suff w:val="space"/>
      <w:lvlText w:val="%4."/>
      <w:lvlJc w:val="left"/>
      <w:pPr>
        <w:ind w:left="1701" w:hanging="850"/>
      </w:pPr>
      <w:rPr>
        <w:rFonts w:hint="default"/>
      </w:rPr>
    </w:lvl>
    <w:lvl w:ilvl="4">
      <w:start w:val="1"/>
      <w:numFmt w:val="bullet"/>
      <w:suff w:val="space"/>
      <w:lvlText w:val=""/>
      <w:lvlJc w:val="left"/>
      <w:pPr>
        <w:ind w:left="2126" w:hanging="1275"/>
      </w:pPr>
      <w:rPr>
        <w:rFonts w:ascii="Wingdings" w:hAnsi="Wingdings" w:hint="default"/>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12" w15:restartNumberingAfterBreak="0">
    <w:nsid w:val="17B81BD1"/>
    <w:multiLevelType w:val="hybridMultilevel"/>
    <w:tmpl w:val="023AE6D8"/>
    <w:lvl w:ilvl="0" w:tplc="2E223E36">
      <w:start w:val="1"/>
      <w:numFmt w:val="bullet"/>
      <w:suff w:val="space"/>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7BC38DB"/>
    <w:multiLevelType w:val="multilevel"/>
    <w:tmpl w:val="5C22F30A"/>
    <w:lvl w:ilvl="0">
      <w:start w:val="1"/>
      <w:numFmt w:val="bullet"/>
      <w:pStyle w:val="a"/>
      <w:suff w:val="space"/>
      <w:lvlText w:val=""/>
      <w:lvlJc w:val="left"/>
      <w:pPr>
        <w:ind w:left="420" w:hanging="420"/>
      </w:pPr>
      <w:rPr>
        <w:rFonts w:ascii="Wingdings" w:hAnsi="Wingdings" w:hint="default"/>
        <w:sz w:val="24"/>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266D5F14"/>
    <w:multiLevelType w:val="hybridMultilevel"/>
    <w:tmpl w:val="8E303FF2"/>
    <w:lvl w:ilvl="0" w:tplc="74509A8E">
      <w:start w:val="1"/>
      <w:numFmt w:val="bullet"/>
      <w:suff w:val="space"/>
      <w:lvlText w:val=""/>
      <w:lvlJc w:val="left"/>
      <w:pPr>
        <w:ind w:left="420" w:hanging="420"/>
      </w:pPr>
      <w:rPr>
        <w:rFonts w:ascii="Wingdings" w:eastAsia="Arial Unicode MS" w:hAnsi="Wingdings" w:hint="default"/>
        <w:color w:val="943634" w:themeColor="accent2" w:themeShade="BF"/>
        <w:sz w:val="32"/>
        <w:shd w:val="clear" w:color="auto" w:fil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E7F78E3"/>
    <w:multiLevelType w:val="multilevel"/>
    <w:tmpl w:val="2CA2BB6C"/>
    <w:lvl w:ilvl="0">
      <w:start w:val="1"/>
      <w:numFmt w:val="decimalFullWidth"/>
      <w:lvlText w:val="%1"/>
      <w:lvlJc w:val="left"/>
      <w:pPr>
        <w:ind w:left="425" w:hanging="425"/>
      </w:pPr>
      <w:rPr>
        <w:rFonts w:hint="eastAsia"/>
      </w:rPr>
    </w:lvl>
    <w:lvl w:ilvl="1">
      <w:start w:val="1"/>
      <w:numFmt w:val="none"/>
      <w:suff w:val="nothing"/>
      <w:lvlText w:val=""/>
      <w:lvlJc w:val="left"/>
      <w:pPr>
        <w:ind w:left="0" w:firstLine="0"/>
      </w:pPr>
      <w:rPr>
        <w:rFonts w:hint="eastAsia"/>
      </w:rPr>
    </w:lvl>
    <w:lvl w:ilvl="2">
      <w:start w:val="1"/>
      <w:numFmt w:val="decimalEnclosedCircle"/>
      <w:suff w:val="space"/>
      <w:lvlText w:val="%3"/>
      <w:lvlJc w:val="left"/>
      <w:pPr>
        <w:ind w:left="0" w:firstLine="0"/>
      </w:pPr>
      <w:rPr>
        <w:rFonts w:hint="eastAsia"/>
      </w:rPr>
    </w:lvl>
    <w:lvl w:ilvl="3">
      <w:start w:val="1"/>
      <w:numFmt w:val="upperLetter"/>
      <w:suff w:val="space"/>
      <w:lvlText w:val="%4."/>
      <w:lvlJc w:val="left"/>
      <w:pPr>
        <w:ind w:left="1701" w:hanging="850"/>
      </w:pPr>
      <w:rPr>
        <w:rFonts w:hint="default"/>
      </w:rPr>
    </w:lvl>
    <w:lvl w:ilvl="4">
      <w:start w:val="1"/>
      <w:numFmt w:val="bullet"/>
      <w:suff w:val="space"/>
      <w:lvlText w:val=""/>
      <w:lvlJc w:val="left"/>
      <w:pPr>
        <w:ind w:left="2126" w:hanging="1275"/>
      </w:pPr>
      <w:rPr>
        <w:rFonts w:ascii="Wingdings" w:hAnsi="Wingdings" w:hint="default"/>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16" w15:restartNumberingAfterBreak="0">
    <w:nsid w:val="2EFD600A"/>
    <w:multiLevelType w:val="hybridMultilevel"/>
    <w:tmpl w:val="6B0AE948"/>
    <w:lvl w:ilvl="0" w:tplc="36A24A9C">
      <w:start w:val="1"/>
      <w:numFmt w:val="aiueoFullWidth"/>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 w15:restartNumberingAfterBreak="0">
    <w:nsid w:val="34765C28"/>
    <w:multiLevelType w:val="hybridMultilevel"/>
    <w:tmpl w:val="DD8E2230"/>
    <w:lvl w:ilvl="0" w:tplc="FD36CE1E">
      <w:start w:val="1"/>
      <w:numFmt w:val="bullet"/>
      <w:pStyle w:val="List3"/>
      <w:lvlText w:val=""/>
      <w:lvlJc w:val="left"/>
      <w:pPr>
        <w:ind w:left="1213" w:hanging="362"/>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378E0F37"/>
    <w:multiLevelType w:val="multilevel"/>
    <w:tmpl w:val="97F88BF8"/>
    <w:lvl w:ilvl="0">
      <w:start w:val="1"/>
      <w:numFmt w:val="bullet"/>
      <w:pStyle w:val="SubHeader"/>
      <w:suff w:val="space"/>
      <w:lvlText w:val=""/>
      <w:lvlJc w:val="left"/>
      <w:pPr>
        <w:ind w:left="620" w:hanging="420"/>
      </w:pPr>
      <w:rPr>
        <w:rFonts w:ascii="Wingdings" w:hAnsi="Wingdings" w:hint="default"/>
        <w:b/>
        <w:i w:val="0"/>
        <w:color w:val="4F6228" w:themeColor="accent3" w:themeShade="80"/>
        <w:sz w:val="28"/>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9" w15:restartNumberingAfterBreak="0">
    <w:nsid w:val="3D454B27"/>
    <w:multiLevelType w:val="hybridMultilevel"/>
    <w:tmpl w:val="F6940F5E"/>
    <w:lvl w:ilvl="0" w:tplc="7D465FF6">
      <w:start w:val="1"/>
      <w:numFmt w:val="decimalEnclosedCircle"/>
      <w:lvlText w:val="%1"/>
      <w:lvlJc w:val="left"/>
      <w:pPr>
        <w:ind w:left="865" w:hanging="360"/>
      </w:pPr>
      <w:rPr>
        <w:rFonts w:hint="default"/>
      </w:rPr>
    </w:lvl>
    <w:lvl w:ilvl="1" w:tplc="04090017" w:tentative="1">
      <w:start w:val="1"/>
      <w:numFmt w:val="aiueoFullWidth"/>
      <w:lvlText w:val="(%2)"/>
      <w:lvlJc w:val="left"/>
      <w:pPr>
        <w:ind w:left="1345" w:hanging="420"/>
      </w:pPr>
    </w:lvl>
    <w:lvl w:ilvl="2" w:tplc="04090011" w:tentative="1">
      <w:start w:val="1"/>
      <w:numFmt w:val="decimalEnclosedCircle"/>
      <w:lvlText w:val="%3"/>
      <w:lvlJc w:val="left"/>
      <w:pPr>
        <w:ind w:left="1765" w:hanging="420"/>
      </w:pPr>
    </w:lvl>
    <w:lvl w:ilvl="3" w:tplc="0409000F" w:tentative="1">
      <w:start w:val="1"/>
      <w:numFmt w:val="decimal"/>
      <w:lvlText w:val="%4."/>
      <w:lvlJc w:val="left"/>
      <w:pPr>
        <w:ind w:left="2185" w:hanging="420"/>
      </w:pPr>
    </w:lvl>
    <w:lvl w:ilvl="4" w:tplc="04090017" w:tentative="1">
      <w:start w:val="1"/>
      <w:numFmt w:val="aiueoFullWidth"/>
      <w:lvlText w:val="(%5)"/>
      <w:lvlJc w:val="left"/>
      <w:pPr>
        <w:ind w:left="2605" w:hanging="420"/>
      </w:pPr>
    </w:lvl>
    <w:lvl w:ilvl="5" w:tplc="04090011" w:tentative="1">
      <w:start w:val="1"/>
      <w:numFmt w:val="decimalEnclosedCircle"/>
      <w:lvlText w:val="%6"/>
      <w:lvlJc w:val="left"/>
      <w:pPr>
        <w:ind w:left="3025" w:hanging="420"/>
      </w:pPr>
    </w:lvl>
    <w:lvl w:ilvl="6" w:tplc="0409000F" w:tentative="1">
      <w:start w:val="1"/>
      <w:numFmt w:val="decimal"/>
      <w:lvlText w:val="%7."/>
      <w:lvlJc w:val="left"/>
      <w:pPr>
        <w:ind w:left="3445" w:hanging="420"/>
      </w:pPr>
    </w:lvl>
    <w:lvl w:ilvl="7" w:tplc="04090017" w:tentative="1">
      <w:start w:val="1"/>
      <w:numFmt w:val="aiueoFullWidth"/>
      <w:lvlText w:val="(%8)"/>
      <w:lvlJc w:val="left"/>
      <w:pPr>
        <w:ind w:left="3865" w:hanging="420"/>
      </w:pPr>
    </w:lvl>
    <w:lvl w:ilvl="8" w:tplc="04090011" w:tentative="1">
      <w:start w:val="1"/>
      <w:numFmt w:val="decimalEnclosedCircle"/>
      <w:lvlText w:val="%9"/>
      <w:lvlJc w:val="left"/>
      <w:pPr>
        <w:ind w:left="4285" w:hanging="420"/>
      </w:pPr>
    </w:lvl>
  </w:abstractNum>
  <w:abstractNum w:abstractNumId="20" w15:restartNumberingAfterBreak="0">
    <w:nsid w:val="46BB4621"/>
    <w:multiLevelType w:val="multilevel"/>
    <w:tmpl w:val="B2C24ED8"/>
    <w:lvl w:ilvl="0">
      <w:start w:val="1"/>
      <w:numFmt w:val="decimalFullWidth"/>
      <w:pStyle w:val="1"/>
      <w:lvlText w:val="%1"/>
      <w:lvlJc w:val="left"/>
      <w:pPr>
        <w:ind w:left="425" w:hanging="425"/>
      </w:pPr>
      <w:rPr>
        <w:rFonts w:hint="eastAsia"/>
      </w:rPr>
    </w:lvl>
    <w:lvl w:ilvl="1">
      <w:start w:val="1"/>
      <w:numFmt w:val="none"/>
      <w:pStyle w:val="2"/>
      <w:suff w:val="nothing"/>
      <w:lvlText w:val=""/>
      <w:lvlJc w:val="left"/>
      <w:pPr>
        <w:ind w:left="0" w:hanging="170"/>
      </w:pPr>
      <w:rPr>
        <w:rFonts w:hint="eastAsia"/>
      </w:rPr>
    </w:lvl>
    <w:lvl w:ilvl="2">
      <w:start w:val="1"/>
      <w:numFmt w:val="decimalFullWidth"/>
      <w:pStyle w:val="30"/>
      <w:lvlText w:val="%3"/>
      <w:lvlJc w:val="left"/>
      <w:pPr>
        <w:ind w:left="737" w:hanging="737"/>
      </w:pPr>
      <w:rPr>
        <w:rFonts w:hint="eastAsia"/>
        <w:sz w:val="44"/>
      </w:rPr>
    </w:lvl>
    <w:lvl w:ilvl="3">
      <w:start w:val="1"/>
      <w:numFmt w:val="upperLetter"/>
      <w:pStyle w:val="4"/>
      <w:suff w:val="space"/>
      <w:lvlText w:val="%4."/>
      <w:lvlJc w:val="left"/>
      <w:pPr>
        <w:ind w:left="340" w:hanging="340"/>
      </w:pPr>
      <w:rPr>
        <w:rFonts w:hint="default"/>
      </w:rPr>
    </w:lvl>
    <w:lvl w:ilvl="4">
      <w:start w:val="1"/>
      <w:numFmt w:val="bullet"/>
      <w:pStyle w:val="5"/>
      <w:suff w:val="space"/>
      <w:lvlText w:val=""/>
      <w:lvlJc w:val="left"/>
      <w:pPr>
        <w:ind w:left="420" w:hanging="307"/>
      </w:pPr>
      <w:rPr>
        <w:rFonts w:ascii="Wingdings" w:hAnsi="Wingdings" w:hint="default"/>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21" w15:restartNumberingAfterBreak="0">
    <w:nsid w:val="48E36A3F"/>
    <w:multiLevelType w:val="hybridMultilevel"/>
    <w:tmpl w:val="BFBAE67A"/>
    <w:lvl w:ilvl="0" w:tplc="04090011">
      <w:start w:val="1"/>
      <w:numFmt w:val="decimalEnclosedCircle"/>
      <w:lvlText w:val="%1"/>
      <w:lvlJc w:val="left"/>
      <w:pPr>
        <w:ind w:left="726" w:hanging="420"/>
      </w:pPr>
    </w:lvl>
    <w:lvl w:ilvl="1" w:tplc="04090017" w:tentative="1">
      <w:start w:val="1"/>
      <w:numFmt w:val="aiueoFullWidth"/>
      <w:lvlText w:val="(%2)"/>
      <w:lvlJc w:val="left"/>
      <w:pPr>
        <w:ind w:left="1146" w:hanging="420"/>
      </w:pPr>
    </w:lvl>
    <w:lvl w:ilvl="2" w:tplc="04090011" w:tentative="1">
      <w:start w:val="1"/>
      <w:numFmt w:val="decimalEnclosedCircle"/>
      <w:lvlText w:val="%3"/>
      <w:lvlJc w:val="left"/>
      <w:pPr>
        <w:ind w:left="1566" w:hanging="420"/>
      </w:pPr>
    </w:lvl>
    <w:lvl w:ilvl="3" w:tplc="0409000F" w:tentative="1">
      <w:start w:val="1"/>
      <w:numFmt w:val="decimal"/>
      <w:lvlText w:val="%4."/>
      <w:lvlJc w:val="left"/>
      <w:pPr>
        <w:ind w:left="1986" w:hanging="420"/>
      </w:pPr>
    </w:lvl>
    <w:lvl w:ilvl="4" w:tplc="04090017" w:tentative="1">
      <w:start w:val="1"/>
      <w:numFmt w:val="aiueoFullWidth"/>
      <w:lvlText w:val="(%5)"/>
      <w:lvlJc w:val="left"/>
      <w:pPr>
        <w:ind w:left="2406" w:hanging="420"/>
      </w:pPr>
    </w:lvl>
    <w:lvl w:ilvl="5" w:tplc="04090011" w:tentative="1">
      <w:start w:val="1"/>
      <w:numFmt w:val="decimalEnclosedCircle"/>
      <w:lvlText w:val="%6"/>
      <w:lvlJc w:val="left"/>
      <w:pPr>
        <w:ind w:left="2826" w:hanging="420"/>
      </w:pPr>
    </w:lvl>
    <w:lvl w:ilvl="6" w:tplc="0409000F" w:tentative="1">
      <w:start w:val="1"/>
      <w:numFmt w:val="decimal"/>
      <w:lvlText w:val="%7."/>
      <w:lvlJc w:val="left"/>
      <w:pPr>
        <w:ind w:left="3246" w:hanging="420"/>
      </w:pPr>
    </w:lvl>
    <w:lvl w:ilvl="7" w:tplc="04090017" w:tentative="1">
      <w:start w:val="1"/>
      <w:numFmt w:val="aiueoFullWidth"/>
      <w:lvlText w:val="(%8)"/>
      <w:lvlJc w:val="left"/>
      <w:pPr>
        <w:ind w:left="3666" w:hanging="420"/>
      </w:pPr>
    </w:lvl>
    <w:lvl w:ilvl="8" w:tplc="04090011" w:tentative="1">
      <w:start w:val="1"/>
      <w:numFmt w:val="decimalEnclosedCircle"/>
      <w:lvlText w:val="%9"/>
      <w:lvlJc w:val="left"/>
      <w:pPr>
        <w:ind w:left="4086" w:hanging="420"/>
      </w:pPr>
    </w:lvl>
  </w:abstractNum>
  <w:abstractNum w:abstractNumId="22" w15:restartNumberingAfterBreak="0">
    <w:nsid w:val="48E52436"/>
    <w:multiLevelType w:val="multilevel"/>
    <w:tmpl w:val="6584F79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23" w15:restartNumberingAfterBreak="0">
    <w:nsid w:val="54DF2D8E"/>
    <w:multiLevelType w:val="multilevel"/>
    <w:tmpl w:val="BB3C5F52"/>
    <w:lvl w:ilvl="0">
      <w:start w:val="1"/>
      <w:numFmt w:val="decimalFullWidth"/>
      <w:lvlText w:val="%1"/>
      <w:lvlJc w:val="left"/>
      <w:pPr>
        <w:ind w:left="425" w:hanging="425"/>
      </w:pPr>
      <w:rPr>
        <w:rFonts w:hint="eastAsia"/>
      </w:rPr>
    </w:lvl>
    <w:lvl w:ilvl="1">
      <w:start w:val="1"/>
      <w:numFmt w:val="none"/>
      <w:suff w:val="nothing"/>
      <w:lvlText w:val=""/>
      <w:lvlJc w:val="left"/>
      <w:pPr>
        <w:ind w:left="0" w:firstLine="0"/>
      </w:pPr>
      <w:rPr>
        <w:rFonts w:hint="eastAsia"/>
      </w:rPr>
    </w:lvl>
    <w:lvl w:ilvl="2">
      <w:start w:val="1"/>
      <w:numFmt w:val="decimalEnclosedCircle"/>
      <w:lvlText w:val="%3"/>
      <w:lvlJc w:val="left"/>
      <w:pPr>
        <w:ind w:left="397" w:hanging="397"/>
      </w:pPr>
      <w:rPr>
        <w:rFonts w:hint="eastAsia"/>
      </w:rPr>
    </w:lvl>
    <w:lvl w:ilvl="3">
      <w:start w:val="1"/>
      <w:numFmt w:val="upperLetter"/>
      <w:suff w:val="space"/>
      <w:lvlText w:val="%4."/>
      <w:lvlJc w:val="left"/>
      <w:pPr>
        <w:ind w:left="454" w:hanging="454"/>
      </w:pPr>
      <w:rPr>
        <w:rFonts w:hint="default"/>
      </w:rPr>
    </w:lvl>
    <w:lvl w:ilvl="4">
      <w:start w:val="1"/>
      <w:numFmt w:val="bullet"/>
      <w:suff w:val="space"/>
      <w:lvlText w:val=""/>
      <w:lvlJc w:val="left"/>
      <w:pPr>
        <w:ind w:left="340" w:hanging="340"/>
      </w:pPr>
      <w:rPr>
        <w:rFonts w:ascii="Wingdings" w:hAnsi="Wingdings" w:hint="default"/>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24" w15:restartNumberingAfterBreak="0">
    <w:nsid w:val="5523561D"/>
    <w:multiLevelType w:val="hybridMultilevel"/>
    <w:tmpl w:val="BB5E8306"/>
    <w:lvl w:ilvl="0" w:tplc="F56A724C">
      <w:start w:val="1"/>
      <w:numFmt w:val="bullet"/>
      <w:lvlText w:val=""/>
      <w:lvlJc w:val="left"/>
      <w:pPr>
        <w:tabs>
          <w:tab w:val="num" w:pos="720"/>
        </w:tabs>
        <w:ind w:left="720" w:hanging="360"/>
      </w:pPr>
      <w:rPr>
        <w:rFonts w:ascii="Wingdings" w:hAnsi="Wingdings" w:hint="default"/>
      </w:rPr>
    </w:lvl>
    <w:lvl w:ilvl="1" w:tplc="725CBFD6" w:tentative="1">
      <w:start w:val="1"/>
      <w:numFmt w:val="bullet"/>
      <w:lvlText w:val=""/>
      <w:lvlJc w:val="left"/>
      <w:pPr>
        <w:tabs>
          <w:tab w:val="num" w:pos="1440"/>
        </w:tabs>
        <w:ind w:left="1440" w:hanging="360"/>
      </w:pPr>
      <w:rPr>
        <w:rFonts w:ascii="Wingdings" w:hAnsi="Wingdings" w:hint="default"/>
      </w:rPr>
    </w:lvl>
    <w:lvl w:ilvl="2" w:tplc="16344DBC" w:tentative="1">
      <w:start w:val="1"/>
      <w:numFmt w:val="bullet"/>
      <w:lvlText w:val=""/>
      <w:lvlJc w:val="left"/>
      <w:pPr>
        <w:tabs>
          <w:tab w:val="num" w:pos="2160"/>
        </w:tabs>
        <w:ind w:left="2160" w:hanging="360"/>
      </w:pPr>
      <w:rPr>
        <w:rFonts w:ascii="Wingdings" w:hAnsi="Wingdings" w:hint="default"/>
      </w:rPr>
    </w:lvl>
    <w:lvl w:ilvl="3" w:tplc="A556586C" w:tentative="1">
      <w:start w:val="1"/>
      <w:numFmt w:val="bullet"/>
      <w:lvlText w:val=""/>
      <w:lvlJc w:val="left"/>
      <w:pPr>
        <w:tabs>
          <w:tab w:val="num" w:pos="2880"/>
        </w:tabs>
        <w:ind w:left="2880" w:hanging="360"/>
      </w:pPr>
      <w:rPr>
        <w:rFonts w:ascii="Wingdings" w:hAnsi="Wingdings" w:hint="default"/>
      </w:rPr>
    </w:lvl>
    <w:lvl w:ilvl="4" w:tplc="8682BC7E" w:tentative="1">
      <w:start w:val="1"/>
      <w:numFmt w:val="bullet"/>
      <w:lvlText w:val=""/>
      <w:lvlJc w:val="left"/>
      <w:pPr>
        <w:tabs>
          <w:tab w:val="num" w:pos="3600"/>
        </w:tabs>
        <w:ind w:left="3600" w:hanging="360"/>
      </w:pPr>
      <w:rPr>
        <w:rFonts w:ascii="Wingdings" w:hAnsi="Wingdings" w:hint="default"/>
      </w:rPr>
    </w:lvl>
    <w:lvl w:ilvl="5" w:tplc="9F142B24" w:tentative="1">
      <w:start w:val="1"/>
      <w:numFmt w:val="bullet"/>
      <w:lvlText w:val=""/>
      <w:lvlJc w:val="left"/>
      <w:pPr>
        <w:tabs>
          <w:tab w:val="num" w:pos="4320"/>
        </w:tabs>
        <w:ind w:left="4320" w:hanging="360"/>
      </w:pPr>
      <w:rPr>
        <w:rFonts w:ascii="Wingdings" w:hAnsi="Wingdings" w:hint="default"/>
      </w:rPr>
    </w:lvl>
    <w:lvl w:ilvl="6" w:tplc="7D8ABEB0" w:tentative="1">
      <w:start w:val="1"/>
      <w:numFmt w:val="bullet"/>
      <w:lvlText w:val=""/>
      <w:lvlJc w:val="left"/>
      <w:pPr>
        <w:tabs>
          <w:tab w:val="num" w:pos="5040"/>
        </w:tabs>
        <w:ind w:left="5040" w:hanging="360"/>
      </w:pPr>
      <w:rPr>
        <w:rFonts w:ascii="Wingdings" w:hAnsi="Wingdings" w:hint="default"/>
      </w:rPr>
    </w:lvl>
    <w:lvl w:ilvl="7" w:tplc="FE26BDE2" w:tentative="1">
      <w:start w:val="1"/>
      <w:numFmt w:val="bullet"/>
      <w:lvlText w:val=""/>
      <w:lvlJc w:val="left"/>
      <w:pPr>
        <w:tabs>
          <w:tab w:val="num" w:pos="5760"/>
        </w:tabs>
        <w:ind w:left="5760" w:hanging="360"/>
      </w:pPr>
      <w:rPr>
        <w:rFonts w:ascii="Wingdings" w:hAnsi="Wingdings" w:hint="default"/>
      </w:rPr>
    </w:lvl>
    <w:lvl w:ilvl="8" w:tplc="FC78531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C2288C"/>
    <w:multiLevelType w:val="hybridMultilevel"/>
    <w:tmpl w:val="D3B8D59E"/>
    <w:lvl w:ilvl="0" w:tplc="73D8BE30">
      <w:numFmt w:val="bullet"/>
      <w:lvlText w:val="・"/>
      <w:lvlJc w:val="left"/>
      <w:pPr>
        <w:ind w:left="865" w:hanging="360"/>
      </w:pPr>
      <w:rPr>
        <w:rFonts w:ascii="ＭＳ Ｐ明朝" w:eastAsia="ＭＳ Ｐ明朝" w:hAnsi="ＭＳ Ｐ明朝" w:cstheme="minorBidi" w:hint="eastAsia"/>
      </w:rPr>
    </w:lvl>
    <w:lvl w:ilvl="1" w:tplc="0409000B" w:tentative="1">
      <w:start w:val="1"/>
      <w:numFmt w:val="bullet"/>
      <w:lvlText w:val=""/>
      <w:lvlJc w:val="left"/>
      <w:pPr>
        <w:ind w:left="1345" w:hanging="420"/>
      </w:pPr>
      <w:rPr>
        <w:rFonts w:ascii="Wingdings" w:hAnsi="Wingdings" w:hint="default"/>
      </w:rPr>
    </w:lvl>
    <w:lvl w:ilvl="2" w:tplc="0409000D" w:tentative="1">
      <w:start w:val="1"/>
      <w:numFmt w:val="bullet"/>
      <w:lvlText w:val=""/>
      <w:lvlJc w:val="left"/>
      <w:pPr>
        <w:ind w:left="1765" w:hanging="420"/>
      </w:pPr>
      <w:rPr>
        <w:rFonts w:ascii="Wingdings" w:hAnsi="Wingdings" w:hint="default"/>
      </w:rPr>
    </w:lvl>
    <w:lvl w:ilvl="3" w:tplc="04090001" w:tentative="1">
      <w:start w:val="1"/>
      <w:numFmt w:val="bullet"/>
      <w:lvlText w:val=""/>
      <w:lvlJc w:val="left"/>
      <w:pPr>
        <w:ind w:left="2185" w:hanging="420"/>
      </w:pPr>
      <w:rPr>
        <w:rFonts w:ascii="Wingdings" w:hAnsi="Wingdings" w:hint="default"/>
      </w:rPr>
    </w:lvl>
    <w:lvl w:ilvl="4" w:tplc="0409000B" w:tentative="1">
      <w:start w:val="1"/>
      <w:numFmt w:val="bullet"/>
      <w:lvlText w:val=""/>
      <w:lvlJc w:val="left"/>
      <w:pPr>
        <w:ind w:left="2605" w:hanging="420"/>
      </w:pPr>
      <w:rPr>
        <w:rFonts w:ascii="Wingdings" w:hAnsi="Wingdings" w:hint="default"/>
      </w:rPr>
    </w:lvl>
    <w:lvl w:ilvl="5" w:tplc="0409000D" w:tentative="1">
      <w:start w:val="1"/>
      <w:numFmt w:val="bullet"/>
      <w:lvlText w:val=""/>
      <w:lvlJc w:val="left"/>
      <w:pPr>
        <w:ind w:left="3025" w:hanging="420"/>
      </w:pPr>
      <w:rPr>
        <w:rFonts w:ascii="Wingdings" w:hAnsi="Wingdings" w:hint="default"/>
      </w:rPr>
    </w:lvl>
    <w:lvl w:ilvl="6" w:tplc="04090001" w:tentative="1">
      <w:start w:val="1"/>
      <w:numFmt w:val="bullet"/>
      <w:lvlText w:val=""/>
      <w:lvlJc w:val="left"/>
      <w:pPr>
        <w:ind w:left="3445" w:hanging="420"/>
      </w:pPr>
      <w:rPr>
        <w:rFonts w:ascii="Wingdings" w:hAnsi="Wingdings" w:hint="default"/>
      </w:rPr>
    </w:lvl>
    <w:lvl w:ilvl="7" w:tplc="0409000B" w:tentative="1">
      <w:start w:val="1"/>
      <w:numFmt w:val="bullet"/>
      <w:lvlText w:val=""/>
      <w:lvlJc w:val="left"/>
      <w:pPr>
        <w:ind w:left="3865" w:hanging="420"/>
      </w:pPr>
      <w:rPr>
        <w:rFonts w:ascii="Wingdings" w:hAnsi="Wingdings" w:hint="default"/>
      </w:rPr>
    </w:lvl>
    <w:lvl w:ilvl="8" w:tplc="0409000D" w:tentative="1">
      <w:start w:val="1"/>
      <w:numFmt w:val="bullet"/>
      <w:lvlText w:val=""/>
      <w:lvlJc w:val="left"/>
      <w:pPr>
        <w:ind w:left="4285" w:hanging="420"/>
      </w:pPr>
      <w:rPr>
        <w:rFonts w:ascii="Wingdings" w:hAnsi="Wingdings" w:hint="default"/>
      </w:rPr>
    </w:lvl>
  </w:abstractNum>
  <w:abstractNum w:abstractNumId="26" w15:restartNumberingAfterBreak="0">
    <w:nsid w:val="657A400C"/>
    <w:multiLevelType w:val="hybridMultilevel"/>
    <w:tmpl w:val="BFDAAFEE"/>
    <w:lvl w:ilvl="0" w:tplc="403EF6CE">
      <w:start w:val="3"/>
      <w:numFmt w:val="bullet"/>
      <w:lvlText w:val="・"/>
      <w:lvlJc w:val="left"/>
      <w:pPr>
        <w:ind w:left="516" w:hanging="420"/>
      </w:pPr>
      <w:rPr>
        <w:rFonts w:ascii="ＭＳ Ｐ明朝" w:eastAsia="ＭＳ Ｐ明朝" w:hAnsi="ＭＳ Ｐ明朝" w:cstheme="minorBidi" w:hint="eastAsia"/>
      </w:rPr>
    </w:lvl>
    <w:lvl w:ilvl="1" w:tplc="0409000B" w:tentative="1">
      <w:start w:val="1"/>
      <w:numFmt w:val="bullet"/>
      <w:lvlText w:val=""/>
      <w:lvlJc w:val="left"/>
      <w:pPr>
        <w:ind w:left="936" w:hanging="420"/>
      </w:pPr>
      <w:rPr>
        <w:rFonts w:ascii="Wingdings" w:hAnsi="Wingdings" w:hint="default"/>
      </w:rPr>
    </w:lvl>
    <w:lvl w:ilvl="2" w:tplc="0409000D" w:tentative="1">
      <w:start w:val="1"/>
      <w:numFmt w:val="bullet"/>
      <w:lvlText w:val=""/>
      <w:lvlJc w:val="left"/>
      <w:pPr>
        <w:ind w:left="1356" w:hanging="420"/>
      </w:pPr>
      <w:rPr>
        <w:rFonts w:ascii="Wingdings" w:hAnsi="Wingdings" w:hint="default"/>
      </w:rPr>
    </w:lvl>
    <w:lvl w:ilvl="3" w:tplc="04090001" w:tentative="1">
      <w:start w:val="1"/>
      <w:numFmt w:val="bullet"/>
      <w:lvlText w:val=""/>
      <w:lvlJc w:val="left"/>
      <w:pPr>
        <w:ind w:left="1776" w:hanging="420"/>
      </w:pPr>
      <w:rPr>
        <w:rFonts w:ascii="Wingdings" w:hAnsi="Wingdings" w:hint="default"/>
      </w:rPr>
    </w:lvl>
    <w:lvl w:ilvl="4" w:tplc="0409000B" w:tentative="1">
      <w:start w:val="1"/>
      <w:numFmt w:val="bullet"/>
      <w:lvlText w:val=""/>
      <w:lvlJc w:val="left"/>
      <w:pPr>
        <w:ind w:left="2196" w:hanging="420"/>
      </w:pPr>
      <w:rPr>
        <w:rFonts w:ascii="Wingdings" w:hAnsi="Wingdings" w:hint="default"/>
      </w:rPr>
    </w:lvl>
    <w:lvl w:ilvl="5" w:tplc="0409000D" w:tentative="1">
      <w:start w:val="1"/>
      <w:numFmt w:val="bullet"/>
      <w:lvlText w:val=""/>
      <w:lvlJc w:val="left"/>
      <w:pPr>
        <w:ind w:left="2616" w:hanging="420"/>
      </w:pPr>
      <w:rPr>
        <w:rFonts w:ascii="Wingdings" w:hAnsi="Wingdings" w:hint="default"/>
      </w:rPr>
    </w:lvl>
    <w:lvl w:ilvl="6" w:tplc="04090001" w:tentative="1">
      <w:start w:val="1"/>
      <w:numFmt w:val="bullet"/>
      <w:lvlText w:val=""/>
      <w:lvlJc w:val="left"/>
      <w:pPr>
        <w:ind w:left="3036" w:hanging="420"/>
      </w:pPr>
      <w:rPr>
        <w:rFonts w:ascii="Wingdings" w:hAnsi="Wingdings" w:hint="default"/>
      </w:rPr>
    </w:lvl>
    <w:lvl w:ilvl="7" w:tplc="0409000B" w:tentative="1">
      <w:start w:val="1"/>
      <w:numFmt w:val="bullet"/>
      <w:lvlText w:val=""/>
      <w:lvlJc w:val="left"/>
      <w:pPr>
        <w:ind w:left="3456" w:hanging="420"/>
      </w:pPr>
      <w:rPr>
        <w:rFonts w:ascii="Wingdings" w:hAnsi="Wingdings" w:hint="default"/>
      </w:rPr>
    </w:lvl>
    <w:lvl w:ilvl="8" w:tplc="0409000D" w:tentative="1">
      <w:start w:val="1"/>
      <w:numFmt w:val="bullet"/>
      <w:lvlText w:val=""/>
      <w:lvlJc w:val="left"/>
      <w:pPr>
        <w:ind w:left="3876" w:hanging="420"/>
      </w:pPr>
      <w:rPr>
        <w:rFonts w:ascii="Wingdings" w:hAnsi="Wingdings" w:hint="default"/>
      </w:rPr>
    </w:lvl>
  </w:abstractNum>
  <w:abstractNum w:abstractNumId="27" w15:restartNumberingAfterBreak="0">
    <w:nsid w:val="657F7D0E"/>
    <w:multiLevelType w:val="hybridMultilevel"/>
    <w:tmpl w:val="CBCE2D02"/>
    <w:lvl w:ilvl="0" w:tplc="DEAE6D40">
      <w:start w:val="1"/>
      <w:numFmt w:val="bullet"/>
      <w:pStyle w:val="List2"/>
      <w:lvlText w:val="●"/>
      <w:lvlJc w:val="left"/>
      <w:pPr>
        <w:ind w:left="533" w:hanging="420"/>
      </w:pPr>
      <w:rPr>
        <w:rFonts w:ascii="ＭＳ 明朝" w:eastAsia="ＭＳ 明朝" w:hAnsi="ＭＳ 明朝" w:hint="eastAsia"/>
        <w:color w:val="76923C" w:themeColor="accent3" w:themeShade="BF"/>
        <w:lang w:val="en-US"/>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8" w15:restartNumberingAfterBreak="0">
    <w:nsid w:val="67CF41DC"/>
    <w:multiLevelType w:val="hybridMultilevel"/>
    <w:tmpl w:val="94AAAE56"/>
    <w:lvl w:ilvl="0" w:tplc="E8A23948">
      <w:start w:val="1"/>
      <w:numFmt w:val="bullet"/>
      <w:lvlText w:val=""/>
      <w:lvlJc w:val="left"/>
      <w:pPr>
        <w:ind w:left="925" w:hanging="420"/>
      </w:pPr>
      <w:rPr>
        <w:rFonts w:ascii="Wingdings" w:eastAsia="ＭＳ Ｐ明朝" w:hAnsi="Wingdings" w:hint="default"/>
      </w:rPr>
    </w:lvl>
    <w:lvl w:ilvl="1" w:tplc="0409000B" w:tentative="1">
      <w:start w:val="1"/>
      <w:numFmt w:val="bullet"/>
      <w:lvlText w:val=""/>
      <w:lvlJc w:val="left"/>
      <w:pPr>
        <w:ind w:left="1345" w:hanging="420"/>
      </w:pPr>
      <w:rPr>
        <w:rFonts w:ascii="Wingdings" w:hAnsi="Wingdings" w:hint="default"/>
      </w:rPr>
    </w:lvl>
    <w:lvl w:ilvl="2" w:tplc="0409000D" w:tentative="1">
      <w:start w:val="1"/>
      <w:numFmt w:val="bullet"/>
      <w:lvlText w:val=""/>
      <w:lvlJc w:val="left"/>
      <w:pPr>
        <w:ind w:left="1765" w:hanging="420"/>
      </w:pPr>
      <w:rPr>
        <w:rFonts w:ascii="Wingdings" w:hAnsi="Wingdings" w:hint="default"/>
      </w:rPr>
    </w:lvl>
    <w:lvl w:ilvl="3" w:tplc="04090001" w:tentative="1">
      <w:start w:val="1"/>
      <w:numFmt w:val="bullet"/>
      <w:lvlText w:val=""/>
      <w:lvlJc w:val="left"/>
      <w:pPr>
        <w:ind w:left="2185" w:hanging="420"/>
      </w:pPr>
      <w:rPr>
        <w:rFonts w:ascii="Wingdings" w:hAnsi="Wingdings" w:hint="default"/>
      </w:rPr>
    </w:lvl>
    <w:lvl w:ilvl="4" w:tplc="0409000B" w:tentative="1">
      <w:start w:val="1"/>
      <w:numFmt w:val="bullet"/>
      <w:lvlText w:val=""/>
      <w:lvlJc w:val="left"/>
      <w:pPr>
        <w:ind w:left="2605" w:hanging="420"/>
      </w:pPr>
      <w:rPr>
        <w:rFonts w:ascii="Wingdings" w:hAnsi="Wingdings" w:hint="default"/>
      </w:rPr>
    </w:lvl>
    <w:lvl w:ilvl="5" w:tplc="0409000D" w:tentative="1">
      <w:start w:val="1"/>
      <w:numFmt w:val="bullet"/>
      <w:lvlText w:val=""/>
      <w:lvlJc w:val="left"/>
      <w:pPr>
        <w:ind w:left="3025" w:hanging="420"/>
      </w:pPr>
      <w:rPr>
        <w:rFonts w:ascii="Wingdings" w:hAnsi="Wingdings" w:hint="default"/>
      </w:rPr>
    </w:lvl>
    <w:lvl w:ilvl="6" w:tplc="04090001" w:tentative="1">
      <w:start w:val="1"/>
      <w:numFmt w:val="bullet"/>
      <w:lvlText w:val=""/>
      <w:lvlJc w:val="left"/>
      <w:pPr>
        <w:ind w:left="3445" w:hanging="420"/>
      </w:pPr>
      <w:rPr>
        <w:rFonts w:ascii="Wingdings" w:hAnsi="Wingdings" w:hint="default"/>
      </w:rPr>
    </w:lvl>
    <w:lvl w:ilvl="7" w:tplc="0409000B" w:tentative="1">
      <w:start w:val="1"/>
      <w:numFmt w:val="bullet"/>
      <w:lvlText w:val=""/>
      <w:lvlJc w:val="left"/>
      <w:pPr>
        <w:ind w:left="3865" w:hanging="420"/>
      </w:pPr>
      <w:rPr>
        <w:rFonts w:ascii="Wingdings" w:hAnsi="Wingdings" w:hint="default"/>
      </w:rPr>
    </w:lvl>
    <w:lvl w:ilvl="8" w:tplc="0409000D" w:tentative="1">
      <w:start w:val="1"/>
      <w:numFmt w:val="bullet"/>
      <w:lvlText w:val=""/>
      <w:lvlJc w:val="left"/>
      <w:pPr>
        <w:ind w:left="4285" w:hanging="420"/>
      </w:pPr>
      <w:rPr>
        <w:rFonts w:ascii="Wingdings" w:hAnsi="Wingdings" w:hint="default"/>
      </w:rPr>
    </w:lvl>
  </w:abstractNum>
  <w:abstractNum w:abstractNumId="29" w15:restartNumberingAfterBreak="0">
    <w:nsid w:val="7469288F"/>
    <w:multiLevelType w:val="multilevel"/>
    <w:tmpl w:val="4A621206"/>
    <w:lvl w:ilvl="0">
      <w:start w:val="1"/>
      <w:numFmt w:val="decimal"/>
      <w:pStyle w:val="ConsultationList2"/>
      <w:lvlText w:val="(%1)"/>
      <w:lvlJc w:val="left"/>
      <w:pPr>
        <w:ind w:left="340" w:hanging="340"/>
      </w:pPr>
      <w:rPr>
        <w:rFonts w:hint="eastAsia"/>
      </w:rPr>
    </w:lvl>
    <w:lvl w:ilvl="1">
      <w:start w:val="1"/>
      <w:numFmt w:val="aiueoFullWidth"/>
      <w:lvlText w:val="(%2)"/>
      <w:lvlJc w:val="left"/>
      <w:pPr>
        <w:ind w:left="987" w:hanging="420"/>
      </w:pPr>
      <w:rPr>
        <w:rFonts w:hint="eastAsia"/>
      </w:rPr>
    </w:lvl>
    <w:lvl w:ilvl="2">
      <w:start w:val="1"/>
      <w:numFmt w:val="decimalEnclosedCircle"/>
      <w:lvlText w:val="%3"/>
      <w:lvlJc w:val="left"/>
      <w:pPr>
        <w:ind w:left="1407" w:hanging="420"/>
      </w:pPr>
      <w:rPr>
        <w:rFonts w:hint="eastAsia"/>
      </w:rPr>
    </w:lvl>
    <w:lvl w:ilvl="3">
      <w:start w:val="1"/>
      <w:numFmt w:val="decimal"/>
      <w:lvlText w:val="%4."/>
      <w:lvlJc w:val="left"/>
      <w:pPr>
        <w:ind w:left="1827" w:hanging="420"/>
      </w:pPr>
      <w:rPr>
        <w:rFonts w:hint="eastAsia"/>
      </w:rPr>
    </w:lvl>
    <w:lvl w:ilvl="4">
      <w:start w:val="1"/>
      <w:numFmt w:val="aiueoFullWidth"/>
      <w:lvlText w:val="(%5)"/>
      <w:lvlJc w:val="left"/>
      <w:pPr>
        <w:ind w:left="2247" w:hanging="420"/>
      </w:pPr>
      <w:rPr>
        <w:rFonts w:hint="eastAsia"/>
      </w:rPr>
    </w:lvl>
    <w:lvl w:ilvl="5">
      <w:start w:val="1"/>
      <w:numFmt w:val="decimalEnclosedCircle"/>
      <w:lvlText w:val="%6"/>
      <w:lvlJc w:val="left"/>
      <w:pPr>
        <w:ind w:left="2667" w:hanging="420"/>
      </w:pPr>
      <w:rPr>
        <w:rFonts w:hint="eastAsia"/>
      </w:rPr>
    </w:lvl>
    <w:lvl w:ilvl="6">
      <w:start w:val="1"/>
      <w:numFmt w:val="decimal"/>
      <w:lvlText w:val="%7."/>
      <w:lvlJc w:val="left"/>
      <w:pPr>
        <w:ind w:left="3087" w:hanging="420"/>
      </w:pPr>
      <w:rPr>
        <w:rFonts w:hint="eastAsia"/>
      </w:rPr>
    </w:lvl>
    <w:lvl w:ilvl="7">
      <w:start w:val="1"/>
      <w:numFmt w:val="aiueoFullWidth"/>
      <w:lvlText w:val="(%8)"/>
      <w:lvlJc w:val="left"/>
      <w:pPr>
        <w:ind w:left="3507" w:hanging="420"/>
      </w:pPr>
      <w:rPr>
        <w:rFonts w:hint="eastAsia"/>
      </w:rPr>
    </w:lvl>
    <w:lvl w:ilvl="8">
      <w:start w:val="1"/>
      <w:numFmt w:val="decimalEnclosedCircle"/>
      <w:lvlText w:val="%9"/>
      <w:lvlJc w:val="left"/>
      <w:pPr>
        <w:ind w:left="3927" w:hanging="420"/>
      </w:pPr>
      <w:rPr>
        <w:rFonts w:hint="eastAsia"/>
      </w:rPr>
    </w:lvl>
  </w:abstractNum>
  <w:abstractNum w:abstractNumId="30" w15:restartNumberingAfterBreak="0">
    <w:nsid w:val="77E601EB"/>
    <w:multiLevelType w:val="hybridMultilevel"/>
    <w:tmpl w:val="8736962A"/>
    <w:lvl w:ilvl="0" w:tplc="E5B25B7A">
      <w:start w:val="1"/>
      <w:numFmt w:val="bullet"/>
      <w:pStyle w:val="TableList1"/>
      <w:lvlText w:val=""/>
      <w:lvlJc w:val="left"/>
      <w:pPr>
        <w:ind w:left="528" w:hanging="420"/>
      </w:pPr>
      <w:rPr>
        <w:rFonts w:ascii="Wingdings" w:hAnsi="Wingdings" w:hint="default"/>
      </w:rPr>
    </w:lvl>
    <w:lvl w:ilvl="1" w:tplc="0409000B" w:tentative="1">
      <w:start w:val="1"/>
      <w:numFmt w:val="bullet"/>
      <w:lvlText w:val=""/>
      <w:lvlJc w:val="left"/>
      <w:pPr>
        <w:ind w:left="948" w:hanging="420"/>
      </w:pPr>
      <w:rPr>
        <w:rFonts w:ascii="Wingdings" w:hAnsi="Wingdings" w:hint="default"/>
      </w:rPr>
    </w:lvl>
    <w:lvl w:ilvl="2" w:tplc="0409000D" w:tentative="1">
      <w:start w:val="1"/>
      <w:numFmt w:val="bullet"/>
      <w:lvlText w:val=""/>
      <w:lvlJc w:val="left"/>
      <w:pPr>
        <w:ind w:left="1368" w:hanging="420"/>
      </w:pPr>
      <w:rPr>
        <w:rFonts w:ascii="Wingdings" w:hAnsi="Wingdings" w:hint="default"/>
      </w:rPr>
    </w:lvl>
    <w:lvl w:ilvl="3" w:tplc="04090001" w:tentative="1">
      <w:start w:val="1"/>
      <w:numFmt w:val="bullet"/>
      <w:lvlText w:val=""/>
      <w:lvlJc w:val="left"/>
      <w:pPr>
        <w:ind w:left="1788" w:hanging="420"/>
      </w:pPr>
      <w:rPr>
        <w:rFonts w:ascii="Wingdings" w:hAnsi="Wingdings" w:hint="default"/>
      </w:rPr>
    </w:lvl>
    <w:lvl w:ilvl="4" w:tplc="0409000B" w:tentative="1">
      <w:start w:val="1"/>
      <w:numFmt w:val="bullet"/>
      <w:lvlText w:val=""/>
      <w:lvlJc w:val="left"/>
      <w:pPr>
        <w:ind w:left="2208" w:hanging="420"/>
      </w:pPr>
      <w:rPr>
        <w:rFonts w:ascii="Wingdings" w:hAnsi="Wingdings" w:hint="default"/>
      </w:rPr>
    </w:lvl>
    <w:lvl w:ilvl="5" w:tplc="0409000D" w:tentative="1">
      <w:start w:val="1"/>
      <w:numFmt w:val="bullet"/>
      <w:lvlText w:val=""/>
      <w:lvlJc w:val="left"/>
      <w:pPr>
        <w:ind w:left="2628" w:hanging="420"/>
      </w:pPr>
      <w:rPr>
        <w:rFonts w:ascii="Wingdings" w:hAnsi="Wingdings" w:hint="default"/>
      </w:rPr>
    </w:lvl>
    <w:lvl w:ilvl="6" w:tplc="04090001" w:tentative="1">
      <w:start w:val="1"/>
      <w:numFmt w:val="bullet"/>
      <w:lvlText w:val=""/>
      <w:lvlJc w:val="left"/>
      <w:pPr>
        <w:ind w:left="3048" w:hanging="420"/>
      </w:pPr>
      <w:rPr>
        <w:rFonts w:ascii="Wingdings" w:hAnsi="Wingdings" w:hint="default"/>
      </w:rPr>
    </w:lvl>
    <w:lvl w:ilvl="7" w:tplc="0409000B" w:tentative="1">
      <w:start w:val="1"/>
      <w:numFmt w:val="bullet"/>
      <w:lvlText w:val=""/>
      <w:lvlJc w:val="left"/>
      <w:pPr>
        <w:ind w:left="3468" w:hanging="420"/>
      </w:pPr>
      <w:rPr>
        <w:rFonts w:ascii="Wingdings" w:hAnsi="Wingdings" w:hint="default"/>
      </w:rPr>
    </w:lvl>
    <w:lvl w:ilvl="8" w:tplc="0409000D" w:tentative="1">
      <w:start w:val="1"/>
      <w:numFmt w:val="bullet"/>
      <w:lvlText w:val=""/>
      <w:lvlJc w:val="left"/>
      <w:pPr>
        <w:ind w:left="3888" w:hanging="420"/>
      </w:pPr>
      <w:rPr>
        <w:rFonts w:ascii="Wingdings" w:hAnsi="Wingdings" w:hint="default"/>
      </w:rPr>
    </w:lvl>
  </w:abstractNum>
  <w:abstractNum w:abstractNumId="31" w15:restartNumberingAfterBreak="0">
    <w:nsid w:val="77ED1141"/>
    <w:multiLevelType w:val="hybridMultilevel"/>
    <w:tmpl w:val="23ACEBD4"/>
    <w:lvl w:ilvl="0" w:tplc="A1D28650">
      <w:start w:val="1"/>
      <w:numFmt w:val="decimalFullWidth"/>
      <w:lvlText w:val="%1."/>
      <w:lvlJc w:val="left"/>
      <w:pPr>
        <w:ind w:left="490" w:hanging="420"/>
      </w:pPr>
      <w:rPr>
        <w:rFonts w:hint="eastAsia"/>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32" w15:restartNumberingAfterBreak="0">
    <w:nsid w:val="7A764D00"/>
    <w:multiLevelType w:val="hybridMultilevel"/>
    <w:tmpl w:val="172EC40C"/>
    <w:lvl w:ilvl="0" w:tplc="8B2EDA3E">
      <w:start w:val="4"/>
      <w:numFmt w:val="bullet"/>
      <w:pStyle w:val="a0"/>
      <w:lvlText w:val="●"/>
      <w:lvlJc w:val="left"/>
      <w:pPr>
        <w:ind w:left="3155" w:hanging="360"/>
      </w:pPr>
      <w:rPr>
        <w:rFonts w:ascii="Times New Roman" w:hAnsi="Times New Roman" w:cs="Times New Roman"/>
        <w:b w:val="0"/>
        <w:bCs w:val="0"/>
        <w:i w:val="0"/>
        <w:iCs w:val="0"/>
        <w:caps w:val="0"/>
        <w:smallCaps w:val="0"/>
        <w:strike w:val="0"/>
        <w:dstrike w:val="0"/>
        <w:noProof w:val="0"/>
        <w:snapToGrid w:val="0"/>
        <w:vanish w:val="0"/>
        <w:color w:val="D99594" w:themeColor="accent2" w:themeTint="99"/>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B">
      <w:start w:val="1"/>
      <w:numFmt w:val="bullet"/>
      <w:lvlText w:val=""/>
      <w:lvlJc w:val="left"/>
      <w:pPr>
        <w:ind w:left="3635" w:hanging="420"/>
      </w:pPr>
      <w:rPr>
        <w:rFonts w:ascii="Wingdings" w:hAnsi="Wingdings" w:hint="default"/>
      </w:rPr>
    </w:lvl>
    <w:lvl w:ilvl="2" w:tplc="0409000D" w:tentative="1">
      <w:start w:val="1"/>
      <w:numFmt w:val="bullet"/>
      <w:lvlText w:val=""/>
      <w:lvlJc w:val="left"/>
      <w:pPr>
        <w:ind w:left="4055" w:hanging="420"/>
      </w:pPr>
      <w:rPr>
        <w:rFonts w:ascii="Wingdings" w:hAnsi="Wingdings" w:hint="default"/>
      </w:rPr>
    </w:lvl>
    <w:lvl w:ilvl="3" w:tplc="04090001" w:tentative="1">
      <w:start w:val="1"/>
      <w:numFmt w:val="bullet"/>
      <w:lvlText w:val=""/>
      <w:lvlJc w:val="left"/>
      <w:pPr>
        <w:ind w:left="4475" w:hanging="420"/>
      </w:pPr>
      <w:rPr>
        <w:rFonts w:ascii="Wingdings" w:hAnsi="Wingdings" w:hint="default"/>
      </w:rPr>
    </w:lvl>
    <w:lvl w:ilvl="4" w:tplc="0409000B" w:tentative="1">
      <w:start w:val="1"/>
      <w:numFmt w:val="bullet"/>
      <w:lvlText w:val=""/>
      <w:lvlJc w:val="left"/>
      <w:pPr>
        <w:ind w:left="4895" w:hanging="420"/>
      </w:pPr>
      <w:rPr>
        <w:rFonts w:ascii="Wingdings" w:hAnsi="Wingdings" w:hint="default"/>
      </w:rPr>
    </w:lvl>
    <w:lvl w:ilvl="5" w:tplc="0409000D" w:tentative="1">
      <w:start w:val="1"/>
      <w:numFmt w:val="bullet"/>
      <w:lvlText w:val=""/>
      <w:lvlJc w:val="left"/>
      <w:pPr>
        <w:ind w:left="5315" w:hanging="420"/>
      </w:pPr>
      <w:rPr>
        <w:rFonts w:ascii="Wingdings" w:hAnsi="Wingdings" w:hint="default"/>
      </w:rPr>
    </w:lvl>
    <w:lvl w:ilvl="6" w:tplc="04090001" w:tentative="1">
      <w:start w:val="1"/>
      <w:numFmt w:val="bullet"/>
      <w:lvlText w:val=""/>
      <w:lvlJc w:val="left"/>
      <w:pPr>
        <w:ind w:left="5735" w:hanging="420"/>
      </w:pPr>
      <w:rPr>
        <w:rFonts w:ascii="Wingdings" w:hAnsi="Wingdings" w:hint="default"/>
      </w:rPr>
    </w:lvl>
    <w:lvl w:ilvl="7" w:tplc="0409000B" w:tentative="1">
      <w:start w:val="1"/>
      <w:numFmt w:val="bullet"/>
      <w:lvlText w:val=""/>
      <w:lvlJc w:val="left"/>
      <w:pPr>
        <w:ind w:left="6155" w:hanging="420"/>
      </w:pPr>
      <w:rPr>
        <w:rFonts w:ascii="Wingdings" w:hAnsi="Wingdings" w:hint="default"/>
      </w:rPr>
    </w:lvl>
    <w:lvl w:ilvl="8" w:tplc="0409000D" w:tentative="1">
      <w:start w:val="1"/>
      <w:numFmt w:val="bullet"/>
      <w:lvlText w:val=""/>
      <w:lvlJc w:val="left"/>
      <w:pPr>
        <w:ind w:left="6575" w:hanging="420"/>
      </w:pPr>
      <w:rPr>
        <w:rFonts w:ascii="Wingdings" w:hAnsi="Wingdings" w:hint="default"/>
      </w:rPr>
    </w:lvl>
  </w:abstractNum>
  <w:num w:numId="1">
    <w:abstractNumId w:val="10"/>
  </w:num>
  <w:num w:numId="2">
    <w:abstractNumId w:val="32"/>
  </w:num>
  <w:num w:numId="3">
    <w:abstractNumId w:val="16"/>
  </w:num>
  <w:num w:numId="4">
    <w:abstractNumId w:val="14"/>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3"/>
  </w:num>
  <w:num w:numId="16">
    <w:abstractNumId w:val="18"/>
  </w:num>
  <w:num w:numId="17">
    <w:abstractNumId w:val="27"/>
  </w:num>
  <w:num w:numId="18">
    <w:abstractNumId w:val="17"/>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29"/>
  </w:num>
  <w:num w:numId="22">
    <w:abstractNumId w:val="9"/>
  </w:num>
  <w:num w:numId="23">
    <w:abstractNumId w:val="11"/>
  </w:num>
  <w:num w:numId="24">
    <w:abstractNumId w:val="15"/>
  </w:num>
  <w:num w:numId="25">
    <w:abstractNumId w:val="20"/>
  </w:num>
  <w:num w:numId="26">
    <w:abstractNumId w:val="23"/>
  </w:num>
  <w:num w:numId="27">
    <w:abstractNumId w:val="22"/>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num>
  <w:num w:numId="30">
    <w:abstractNumId w:val="27"/>
    <w:lvlOverride w:ilvl="0">
      <w:startOverride w:val="1"/>
    </w:lvlOverride>
  </w:num>
  <w:num w:numId="31">
    <w:abstractNumId w:val="30"/>
  </w:num>
  <w:num w:numId="32">
    <w:abstractNumId w:val="29"/>
    <w:lvlOverride w:ilvl="0">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19"/>
  </w:num>
  <w:num w:numId="36">
    <w:abstractNumId w:val="21"/>
  </w:num>
  <w:num w:numId="37">
    <w:abstractNumId w:val="28"/>
  </w:num>
  <w:num w:numId="38">
    <w:abstractNumId w:val="25"/>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bordersDoNotSurroundHeader/>
  <w:bordersDoNotSurroundFooter/>
  <w:proofState w:spelling="clean" w:grammar="dirty"/>
  <w:stylePaneFormatFilter w:val="0021" w:allStyles="1" w:customStyles="0" w:latentStyles="0" w:stylesInUse="0" w:headingStyles="1"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D07"/>
    <w:rsid w:val="00000CF6"/>
    <w:rsid w:val="00003228"/>
    <w:rsid w:val="0000351F"/>
    <w:rsid w:val="00004DF8"/>
    <w:rsid w:val="000108F7"/>
    <w:rsid w:val="00011C8B"/>
    <w:rsid w:val="00015FA1"/>
    <w:rsid w:val="00016B88"/>
    <w:rsid w:val="000172F4"/>
    <w:rsid w:val="000202D1"/>
    <w:rsid w:val="000206C4"/>
    <w:rsid w:val="00023629"/>
    <w:rsid w:val="00026AA9"/>
    <w:rsid w:val="00034756"/>
    <w:rsid w:val="0003594F"/>
    <w:rsid w:val="0003697F"/>
    <w:rsid w:val="00043A44"/>
    <w:rsid w:val="000445BA"/>
    <w:rsid w:val="00044727"/>
    <w:rsid w:val="00044A52"/>
    <w:rsid w:val="0004511B"/>
    <w:rsid w:val="000460F9"/>
    <w:rsid w:val="000478D6"/>
    <w:rsid w:val="00052085"/>
    <w:rsid w:val="0005357A"/>
    <w:rsid w:val="00060CFC"/>
    <w:rsid w:val="00067BC0"/>
    <w:rsid w:val="00072C4B"/>
    <w:rsid w:val="00073C64"/>
    <w:rsid w:val="00074DCB"/>
    <w:rsid w:val="00075399"/>
    <w:rsid w:val="000755A6"/>
    <w:rsid w:val="00077F6E"/>
    <w:rsid w:val="00081E96"/>
    <w:rsid w:val="00082FF8"/>
    <w:rsid w:val="00086721"/>
    <w:rsid w:val="000868DA"/>
    <w:rsid w:val="00090CE6"/>
    <w:rsid w:val="00091550"/>
    <w:rsid w:val="000937FB"/>
    <w:rsid w:val="00093F0D"/>
    <w:rsid w:val="00096C7B"/>
    <w:rsid w:val="000A026A"/>
    <w:rsid w:val="000A2362"/>
    <w:rsid w:val="000B1A84"/>
    <w:rsid w:val="000B5A78"/>
    <w:rsid w:val="000B6739"/>
    <w:rsid w:val="000B71E4"/>
    <w:rsid w:val="000C0A7F"/>
    <w:rsid w:val="000C6165"/>
    <w:rsid w:val="000C67C6"/>
    <w:rsid w:val="000D251B"/>
    <w:rsid w:val="000E0F85"/>
    <w:rsid w:val="000E304C"/>
    <w:rsid w:val="000E325F"/>
    <w:rsid w:val="000E4C8E"/>
    <w:rsid w:val="000E5525"/>
    <w:rsid w:val="000E5FF2"/>
    <w:rsid w:val="000F20DD"/>
    <w:rsid w:val="000F2A19"/>
    <w:rsid w:val="000F3B3B"/>
    <w:rsid w:val="000F687E"/>
    <w:rsid w:val="000F6A63"/>
    <w:rsid w:val="00101048"/>
    <w:rsid w:val="00105A8D"/>
    <w:rsid w:val="00111C21"/>
    <w:rsid w:val="00112E98"/>
    <w:rsid w:val="00113435"/>
    <w:rsid w:val="00121D64"/>
    <w:rsid w:val="00123D95"/>
    <w:rsid w:val="0013369F"/>
    <w:rsid w:val="0013413D"/>
    <w:rsid w:val="0013487B"/>
    <w:rsid w:val="00134E1B"/>
    <w:rsid w:val="001350A8"/>
    <w:rsid w:val="001360E1"/>
    <w:rsid w:val="00141944"/>
    <w:rsid w:val="00142DB2"/>
    <w:rsid w:val="001431DF"/>
    <w:rsid w:val="00145124"/>
    <w:rsid w:val="00146C74"/>
    <w:rsid w:val="00147B4E"/>
    <w:rsid w:val="001506B1"/>
    <w:rsid w:val="00154803"/>
    <w:rsid w:val="001575CD"/>
    <w:rsid w:val="00162C3C"/>
    <w:rsid w:val="00163F5E"/>
    <w:rsid w:val="00165926"/>
    <w:rsid w:val="0016681F"/>
    <w:rsid w:val="00170335"/>
    <w:rsid w:val="001721FD"/>
    <w:rsid w:val="00172F81"/>
    <w:rsid w:val="00175FA1"/>
    <w:rsid w:val="00177109"/>
    <w:rsid w:val="00181257"/>
    <w:rsid w:val="0018330D"/>
    <w:rsid w:val="001845BC"/>
    <w:rsid w:val="00185F7A"/>
    <w:rsid w:val="00186BBC"/>
    <w:rsid w:val="00190694"/>
    <w:rsid w:val="0019152A"/>
    <w:rsid w:val="001925AB"/>
    <w:rsid w:val="00192A9E"/>
    <w:rsid w:val="00194579"/>
    <w:rsid w:val="001978F5"/>
    <w:rsid w:val="001A16EF"/>
    <w:rsid w:val="001A301B"/>
    <w:rsid w:val="001A5C2A"/>
    <w:rsid w:val="001B0E19"/>
    <w:rsid w:val="001B4CA8"/>
    <w:rsid w:val="001C01E8"/>
    <w:rsid w:val="001C57E4"/>
    <w:rsid w:val="001C5D87"/>
    <w:rsid w:val="001C61BA"/>
    <w:rsid w:val="001E18DF"/>
    <w:rsid w:val="001E3DD3"/>
    <w:rsid w:val="001E484D"/>
    <w:rsid w:val="001E681F"/>
    <w:rsid w:val="001F1095"/>
    <w:rsid w:val="001F18FF"/>
    <w:rsid w:val="001F7E3F"/>
    <w:rsid w:val="00200428"/>
    <w:rsid w:val="002035A2"/>
    <w:rsid w:val="00203D4A"/>
    <w:rsid w:val="00204162"/>
    <w:rsid w:val="002053FA"/>
    <w:rsid w:val="002074BB"/>
    <w:rsid w:val="00215258"/>
    <w:rsid w:val="002221F9"/>
    <w:rsid w:val="00223623"/>
    <w:rsid w:val="00225050"/>
    <w:rsid w:val="0022532D"/>
    <w:rsid w:val="00226FCB"/>
    <w:rsid w:val="00230393"/>
    <w:rsid w:val="002324C8"/>
    <w:rsid w:val="0023281E"/>
    <w:rsid w:val="00233D89"/>
    <w:rsid w:val="002342F5"/>
    <w:rsid w:val="00236A36"/>
    <w:rsid w:val="0024149D"/>
    <w:rsid w:val="00241EAE"/>
    <w:rsid w:val="002426B5"/>
    <w:rsid w:val="00242F77"/>
    <w:rsid w:val="00245E2C"/>
    <w:rsid w:val="0024792A"/>
    <w:rsid w:val="002513AC"/>
    <w:rsid w:val="00251A73"/>
    <w:rsid w:val="0025316B"/>
    <w:rsid w:val="0025467C"/>
    <w:rsid w:val="002546C1"/>
    <w:rsid w:val="00256E73"/>
    <w:rsid w:val="00257A09"/>
    <w:rsid w:val="00260A0C"/>
    <w:rsid w:val="00266660"/>
    <w:rsid w:val="00266AFA"/>
    <w:rsid w:val="00270AA2"/>
    <w:rsid w:val="0027571E"/>
    <w:rsid w:val="00280BF0"/>
    <w:rsid w:val="00281599"/>
    <w:rsid w:val="00283479"/>
    <w:rsid w:val="002909C6"/>
    <w:rsid w:val="00290C2B"/>
    <w:rsid w:val="002921AA"/>
    <w:rsid w:val="002929B5"/>
    <w:rsid w:val="00292A9E"/>
    <w:rsid w:val="002A3426"/>
    <w:rsid w:val="002A463D"/>
    <w:rsid w:val="002A5CCF"/>
    <w:rsid w:val="002A64B1"/>
    <w:rsid w:val="002A668B"/>
    <w:rsid w:val="002A66AB"/>
    <w:rsid w:val="002A6B10"/>
    <w:rsid w:val="002B0AD7"/>
    <w:rsid w:val="002B0E8B"/>
    <w:rsid w:val="002B6606"/>
    <w:rsid w:val="002B7CD1"/>
    <w:rsid w:val="002C25F5"/>
    <w:rsid w:val="002C47AB"/>
    <w:rsid w:val="002C6B5A"/>
    <w:rsid w:val="002D2FBE"/>
    <w:rsid w:val="002D5735"/>
    <w:rsid w:val="002D6275"/>
    <w:rsid w:val="002D67CA"/>
    <w:rsid w:val="002D7393"/>
    <w:rsid w:val="002D7E76"/>
    <w:rsid w:val="002E00AE"/>
    <w:rsid w:val="002E3744"/>
    <w:rsid w:val="002E4A13"/>
    <w:rsid w:val="002E75CB"/>
    <w:rsid w:val="002E75D4"/>
    <w:rsid w:val="002F1C48"/>
    <w:rsid w:val="002F1D93"/>
    <w:rsid w:val="002F3C81"/>
    <w:rsid w:val="002F52E0"/>
    <w:rsid w:val="002F696C"/>
    <w:rsid w:val="002F6C46"/>
    <w:rsid w:val="002F7862"/>
    <w:rsid w:val="003002C9"/>
    <w:rsid w:val="00303020"/>
    <w:rsid w:val="00303913"/>
    <w:rsid w:val="00305B50"/>
    <w:rsid w:val="003102A5"/>
    <w:rsid w:val="0031292B"/>
    <w:rsid w:val="00312D4B"/>
    <w:rsid w:val="00316871"/>
    <w:rsid w:val="00317764"/>
    <w:rsid w:val="00317E20"/>
    <w:rsid w:val="003218C5"/>
    <w:rsid w:val="0032339A"/>
    <w:rsid w:val="003236FB"/>
    <w:rsid w:val="00324CAC"/>
    <w:rsid w:val="00326CED"/>
    <w:rsid w:val="00327EE4"/>
    <w:rsid w:val="00331054"/>
    <w:rsid w:val="00332D13"/>
    <w:rsid w:val="0033740E"/>
    <w:rsid w:val="003375F6"/>
    <w:rsid w:val="003376F3"/>
    <w:rsid w:val="003508E5"/>
    <w:rsid w:val="00352162"/>
    <w:rsid w:val="00353096"/>
    <w:rsid w:val="00354E3C"/>
    <w:rsid w:val="00356224"/>
    <w:rsid w:val="003570ED"/>
    <w:rsid w:val="00360F7B"/>
    <w:rsid w:val="003611D5"/>
    <w:rsid w:val="003634D4"/>
    <w:rsid w:val="00365509"/>
    <w:rsid w:val="003657B3"/>
    <w:rsid w:val="003657E4"/>
    <w:rsid w:val="003666B6"/>
    <w:rsid w:val="00366999"/>
    <w:rsid w:val="0037194E"/>
    <w:rsid w:val="00372E6B"/>
    <w:rsid w:val="003732A0"/>
    <w:rsid w:val="00374D86"/>
    <w:rsid w:val="00374FDE"/>
    <w:rsid w:val="00375890"/>
    <w:rsid w:val="00375AC3"/>
    <w:rsid w:val="00386209"/>
    <w:rsid w:val="003876BF"/>
    <w:rsid w:val="00391224"/>
    <w:rsid w:val="003919F4"/>
    <w:rsid w:val="0039266C"/>
    <w:rsid w:val="00392767"/>
    <w:rsid w:val="00392806"/>
    <w:rsid w:val="003934B8"/>
    <w:rsid w:val="00393921"/>
    <w:rsid w:val="0039583F"/>
    <w:rsid w:val="003976DB"/>
    <w:rsid w:val="003A67B9"/>
    <w:rsid w:val="003A69E8"/>
    <w:rsid w:val="003B0A1E"/>
    <w:rsid w:val="003B0AB8"/>
    <w:rsid w:val="003B7155"/>
    <w:rsid w:val="003B7E9A"/>
    <w:rsid w:val="003C03E1"/>
    <w:rsid w:val="003C0E21"/>
    <w:rsid w:val="003C18E6"/>
    <w:rsid w:val="003C19FE"/>
    <w:rsid w:val="003C3032"/>
    <w:rsid w:val="003C5BFB"/>
    <w:rsid w:val="003C6CD6"/>
    <w:rsid w:val="003C6F5F"/>
    <w:rsid w:val="003D2DAE"/>
    <w:rsid w:val="003D37FD"/>
    <w:rsid w:val="003E2B86"/>
    <w:rsid w:val="003E49F0"/>
    <w:rsid w:val="003E5B77"/>
    <w:rsid w:val="003F04BB"/>
    <w:rsid w:val="003F0882"/>
    <w:rsid w:val="003F0897"/>
    <w:rsid w:val="003F1F97"/>
    <w:rsid w:val="003F302D"/>
    <w:rsid w:val="003F4CFD"/>
    <w:rsid w:val="003F52AD"/>
    <w:rsid w:val="003F6BB0"/>
    <w:rsid w:val="003F78B3"/>
    <w:rsid w:val="0040079D"/>
    <w:rsid w:val="00403254"/>
    <w:rsid w:val="0040410B"/>
    <w:rsid w:val="004130C5"/>
    <w:rsid w:val="00424C1A"/>
    <w:rsid w:val="00427C2D"/>
    <w:rsid w:val="00430E8A"/>
    <w:rsid w:val="004345C2"/>
    <w:rsid w:val="00437A67"/>
    <w:rsid w:val="004427A6"/>
    <w:rsid w:val="00451FC5"/>
    <w:rsid w:val="004528A1"/>
    <w:rsid w:val="004534C7"/>
    <w:rsid w:val="0045426E"/>
    <w:rsid w:val="00454F6D"/>
    <w:rsid w:val="00457D57"/>
    <w:rsid w:val="004635D8"/>
    <w:rsid w:val="00463958"/>
    <w:rsid w:val="00471971"/>
    <w:rsid w:val="0047460F"/>
    <w:rsid w:val="00475341"/>
    <w:rsid w:val="0047623F"/>
    <w:rsid w:val="00481C50"/>
    <w:rsid w:val="0048238F"/>
    <w:rsid w:val="00483ABD"/>
    <w:rsid w:val="0048569F"/>
    <w:rsid w:val="00486EA2"/>
    <w:rsid w:val="004911F7"/>
    <w:rsid w:val="00491509"/>
    <w:rsid w:val="0049184F"/>
    <w:rsid w:val="00493281"/>
    <w:rsid w:val="00495BE1"/>
    <w:rsid w:val="00497B7C"/>
    <w:rsid w:val="004A02D4"/>
    <w:rsid w:val="004A198E"/>
    <w:rsid w:val="004A1ED3"/>
    <w:rsid w:val="004A33E8"/>
    <w:rsid w:val="004A3B4F"/>
    <w:rsid w:val="004A56A8"/>
    <w:rsid w:val="004A5897"/>
    <w:rsid w:val="004B1519"/>
    <w:rsid w:val="004B363D"/>
    <w:rsid w:val="004B699D"/>
    <w:rsid w:val="004C0661"/>
    <w:rsid w:val="004C1E7C"/>
    <w:rsid w:val="004C63E4"/>
    <w:rsid w:val="004C6475"/>
    <w:rsid w:val="004C7415"/>
    <w:rsid w:val="004D0052"/>
    <w:rsid w:val="004D006E"/>
    <w:rsid w:val="004D04CE"/>
    <w:rsid w:val="004D1871"/>
    <w:rsid w:val="004D2E11"/>
    <w:rsid w:val="004D2EEB"/>
    <w:rsid w:val="004D4CE3"/>
    <w:rsid w:val="004D78C3"/>
    <w:rsid w:val="004E29B3"/>
    <w:rsid w:val="004E7CF5"/>
    <w:rsid w:val="004F0D26"/>
    <w:rsid w:val="004F4A4B"/>
    <w:rsid w:val="004F6565"/>
    <w:rsid w:val="005000EF"/>
    <w:rsid w:val="00500429"/>
    <w:rsid w:val="00502F0D"/>
    <w:rsid w:val="00505300"/>
    <w:rsid w:val="00506BB4"/>
    <w:rsid w:val="00510289"/>
    <w:rsid w:val="00510CF8"/>
    <w:rsid w:val="005125B3"/>
    <w:rsid w:val="00513DEC"/>
    <w:rsid w:val="00514603"/>
    <w:rsid w:val="00520289"/>
    <w:rsid w:val="00525F1B"/>
    <w:rsid w:val="00526173"/>
    <w:rsid w:val="00530A62"/>
    <w:rsid w:val="00530BCB"/>
    <w:rsid w:val="00530EB8"/>
    <w:rsid w:val="0053113F"/>
    <w:rsid w:val="0053350D"/>
    <w:rsid w:val="00537B2D"/>
    <w:rsid w:val="00540EE2"/>
    <w:rsid w:val="00541974"/>
    <w:rsid w:val="005502C2"/>
    <w:rsid w:val="00552B2B"/>
    <w:rsid w:val="00554EB2"/>
    <w:rsid w:val="00556511"/>
    <w:rsid w:val="0056097C"/>
    <w:rsid w:val="005615ED"/>
    <w:rsid w:val="00561D8E"/>
    <w:rsid w:val="0056699F"/>
    <w:rsid w:val="00567838"/>
    <w:rsid w:val="00571768"/>
    <w:rsid w:val="00571B48"/>
    <w:rsid w:val="005724F8"/>
    <w:rsid w:val="005770F2"/>
    <w:rsid w:val="0058009E"/>
    <w:rsid w:val="005808F5"/>
    <w:rsid w:val="00581ACC"/>
    <w:rsid w:val="00581DE6"/>
    <w:rsid w:val="005829B2"/>
    <w:rsid w:val="0058307F"/>
    <w:rsid w:val="0058395C"/>
    <w:rsid w:val="00585469"/>
    <w:rsid w:val="00587EFE"/>
    <w:rsid w:val="00590D07"/>
    <w:rsid w:val="00590F5C"/>
    <w:rsid w:val="00593BC8"/>
    <w:rsid w:val="00595293"/>
    <w:rsid w:val="005A0FA2"/>
    <w:rsid w:val="005A3BF8"/>
    <w:rsid w:val="005A5086"/>
    <w:rsid w:val="005A5BA0"/>
    <w:rsid w:val="005B0180"/>
    <w:rsid w:val="005B18FD"/>
    <w:rsid w:val="005B2A05"/>
    <w:rsid w:val="005B6DFA"/>
    <w:rsid w:val="005B7D6B"/>
    <w:rsid w:val="005C04B3"/>
    <w:rsid w:val="005C0641"/>
    <w:rsid w:val="005C11F9"/>
    <w:rsid w:val="005C365E"/>
    <w:rsid w:val="005C395C"/>
    <w:rsid w:val="005C5E56"/>
    <w:rsid w:val="005D3853"/>
    <w:rsid w:val="005D51D1"/>
    <w:rsid w:val="005D59BB"/>
    <w:rsid w:val="005D5B53"/>
    <w:rsid w:val="005D5CD0"/>
    <w:rsid w:val="005E7B9A"/>
    <w:rsid w:val="005F0F90"/>
    <w:rsid w:val="005F2341"/>
    <w:rsid w:val="005F2D94"/>
    <w:rsid w:val="005F3678"/>
    <w:rsid w:val="005F52F0"/>
    <w:rsid w:val="005F5D9C"/>
    <w:rsid w:val="00600BE4"/>
    <w:rsid w:val="00601944"/>
    <w:rsid w:val="00604F9B"/>
    <w:rsid w:val="0060521E"/>
    <w:rsid w:val="0060638B"/>
    <w:rsid w:val="006071C5"/>
    <w:rsid w:val="006100D0"/>
    <w:rsid w:val="0061227B"/>
    <w:rsid w:val="00613B1E"/>
    <w:rsid w:val="00617983"/>
    <w:rsid w:val="0062351F"/>
    <w:rsid w:val="00624FF3"/>
    <w:rsid w:val="0062701F"/>
    <w:rsid w:val="00627082"/>
    <w:rsid w:val="00630794"/>
    <w:rsid w:val="006320AA"/>
    <w:rsid w:val="006338EB"/>
    <w:rsid w:val="00633CF0"/>
    <w:rsid w:val="00635E5F"/>
    <w:rsid w:val="0063666F"/>
    <w:rsid w:val="00642CA1"/>
    <w:rsid w:val="00643990"/>
    <w:rsid w:val="00647A8C"/>
    <w:rsid w:val="0065008D"/>
    <w:rsid w:val="0065089D"/>
    <w:rsid w:val="00650A83"/>
    <w:rsid w:val="00650E64"/>
    <w:rsid w:val="00657AE5"/>
    <w:rsid w:val="006601A9"/>
    <w:rsid w:val="00661268"/>
    <w:rsid w:val="0066210D"/>
    <w:rsid w:val="0066619D"/>
    <w:rsid w:val="00666E32"/>
    <w:rsid w:val="00667A7B"/>
    <w:rsid w:val="00667FC3"/>
    <w:rsid w:val="00675704"/>
    <w:rsid w:val="006760C5"/>
    <w:rsid w:val="00680D07"/>
    <w:rsid w:val="006821D8"/>
    <w:rsid w:val="006875B1"/>
    <w:rsid w:val="00691101"/>
    <w:rsid w:val="006920F9"/>
    <w:rsid w:val="00697AB7"/>
    <w:rsid w:val="006A0CA6"/>
    <w:rsid w:val="006B0FBF"/>
    <w:rsid w:val="006B31E6"/>
    <w:rsid w:val="006B6FCC"/>
    <w:rsid w:val="006C2E71"/>
    <w:rsid w:val="006C3746"/>
    <w:rsid w:val="006D6586"/>
    <w:rsid w:val="006D730F"/>
    <w:rsid w:val="006E46A8"/>
    <w:rsid w:val="006E4A44"/>
    <w:rsid w:val="006E74CA"/>
    <w:rsid w:val="006F04CB"/>
    <w:rsid w:val="006F4B62"/>
    <w:rsid w:val="006F61CB"/>
    <w:rsid w:val="006F62B8"/>
    <w:rsid w:val="00700CBE"/>
    <w:rsid w:val="007027E7"/>
    <w:rsid w:val="00702EAD"/>
    <w:rsid w:val="00710F07"/>
    <w:rsid w:val="007111CD"/>
    <w:rsid w:val="00714D16"/>
    <w:rsid w:val="00716E8B"/>
    <w:rsid w:val="00717B22"/>
    <w:rsid w:val="007209D0"/>
    <w:rsid w:val="00720DDF"/>
    <w:rsid w:val="00721B7A"/>
    <w:rsid w:val="00721C46"/>
    <w:rsid w:val="00722B01"/>
    <w:rsid w:val="00723AC0"/>
    <w:rsid w:val="00725232"/>
    <w:rsid w:val="0072551C"/>
    <w:rsid w:val="0072613B"/>
    <w:rsid w:val="00727516"/>
    <w:rsid w:val="00727630"/>
    <w:rsid w:val="00740E0A"/>
    <w:rsid w:val="00740F58"/>
    <w:rsid w:val="00742874"/>
    <w:rsid w:val="0074404D"/>
    <w:rsid w:val="00744F8D"/>
    <w:rsid w:val="00745287"/>
    <w:rsid w:val="0074732D"/>
    <w:rsid w:val="00747B25"/>
    <w:rsid w:val="00747C7D"/>
    <w:rsid w:val="00747F90"/>
    <w:rsid w:val="00752B42"/>
    <w:rsid w:val="00752E58"/>
    <w:rsid w:val="00752FDA"/>
    <w:rsid w:val="0075535B"/>
    <w:rsid w:val="00762C3E"/>
    <w:rsid w:val="00762DD7"/>
    <w:rsid w:val="00763108"/>
    <w:rsid w:val="00764EFC"/>
    <w:rsid w:val="0076549E"/>
    <w:rsid w:val="00771554"/>
    <w:rsid w:val="00773D7B"/>
    <w:rsid w:val="007756B0"/>
    <w:rsid w:val="00776DD0"/>
    <w:rsid w:val="007814E1"/>
    <w:rsid w:val="00784D58"/>
    <w:rsid w:val="00786EC9"/>
    <w:rsid w:val="00791562"/>
    <w:rsid w:val="00797428"/>
    <w:rsid w:val="007A1F1A"/>
    <w:rsid w:val="007B6B7C"/>
    <w:rsid w:val="007B76DB"/>
    <w:rsid w:val="007C1703"/>
    <w:rsid w:val="007C3B44"/>
    <w:rsid w:val="007C5997"/>
    <w:rsid w:val="007C5C0B"/>
    <w:rsid w:val="007C6CDF"/>
    <w:rsid w:val="007D5799"/>
    <w:rsid w:val="007D67CC"/>
    <w:rsid w:val="007D74CF"/>
    <w:rsid w:val="007D79DD"/>
    <w:rsid w:val="007E1B74"/>
    <w:rsid w:val="007E3E1E"/>
    <w:rsid w:val="007E54CB"/>
    <w:rsid w:val="007E6F05"/>
    <w:rsid w:val="007E7ED3"/>
    <w:rsid w:val="007F4881"/>
    <w:rsid w:val="007F501A"/>
    <w:rsid w:val="007F6950"/>
    <w:rsid w:val="008003CA"/>
    <w:rsid w:val="0080418B"/>
    <w:rsid w:val="00807BAF"/>
    <w:rsid w:val="00811B68"/>
    <w:rsid w:val="00812CAE"/>
    <w:rsid w:val="00814E7B"/>
    <w:rsid w:val="008170B9"/>
    <w:rsid w:val="00823073"/>
    <w:rsid w:val="008231FC"/>
    <w:rsid w:val="008240CE"/>
    <w:rsid w:val="00830A22"/>
    <w:rsid w:val="00830C5E"/>
    <w:rsid w:val="00832B1D"/>
    <w:rsid w:val="00833DBE"/>
    <w:rsid w:val="00835D49"/>
    <w:rsid w:val="00836F8B"/>
    <w:rsid w:val="00842976"/>
    <w:rsid w:val="00852481"/>
    <w:rsid w:val="00854655"/>
    <w:rsid w:val="00857F8F"/>
    <w:rsid w:val="00861A10"/>
    <w:rsid w:val="0086402C"/>
    <w:rsid w:val="0086593E"/>
    <w:rsid w:val="00866EFF"/>
    <w:rsid w:val="00870D13"/>
    <w:rsid w:val="00870EFC"/>
    <w:rsid w:val="0087508F"/>
    <w:rsid w:val="00882AFE"/>
    <w:rsid w:val="008830D7"/>
    <w:rsid w:val="00890A2A"/>
    <w:rsid w:val="008941E6"/>
    <w:rsid w:val="00895578"/>
    <w:rsid w:val="00896196"/>
    <w:rsid w:val="008A15AE"/>
    <w:rsid w:val="008B0220"/>
    <w:rsid w:val="008B1E26"/>
    <w:rsid w:val="008B5049"/>
    <w:rsid w:val="008B7A86"/>
    <w:rsid w:val="008C66AA"/>
    <w:rsid w:val="008C74CA"/>
    <w:rsid w:val="008C7A4E"/>
    <w:rsid w:val="008D1751"/>
    <w:rsid w:val="008D2A34"/>
    <w:rsid w:val="008D6863"/>
    <w:rsid w:val="008D6C41"/>
    <w:rsid w:val="008D75ED"/>
    <w:rsid w:val="008E05C6"/>
    <w:rsid w:val="008E2D47"/>
    <w:rsid w:val="008E302E"/>
    <w:rsid w:val="008E3701"/>
    <w:rsid w:val="008F5464"/>
    <w:rsid w:val="008F566B"/>
    <w:rsid w:val="008F5944"/>
    <w:rsid w:val="008F5E28"/>
    <w:rsid w:val="009029CF"/>
    <w:rsid w:val="00903FB4"/>
    <w:rsid w:val="00905194"/>
    <w:rsid w:val="00905FDA"/>
    <w:rsid w:val="00907BAA"/>
    <w:rsid w:val="00910DA0"/>
    <w:rsid w:val="00911ED4"/>
    <w:rsid w:val="00912C19"/>
    <w:rsid w:val="00913FEA"/>
    <w:rsid w:val="00915892"/>
    <w:rsid w:val="00916D4B"/>
    <w:rsid w:val="009179BD"/>
    <w:rsid w:val="00922471"/>
    <w:rsid w:val="00922E32"/>
    <w:rsid w:val="00923A54"/>
    <w:rsid w:val="0092430C"/>
    <w:rsid w:val="00925C54"/>
    <w:rsid w:val="009272B3"/>
    <w:rsid w:val="009300DB"/>
    <w:rsid w:val="0093338F"/>
    <w:rsid w:val="0093661C"/>
    <w:rsid w:val="0094052D"/>
    <w:rsid w:val="0094075F"/>
    <w:rsid w:val="00945246"/>
    <w:rsid w:val="00952AD8"/>
    <w:rsid w:val="00952C0B"/>
    <w:rsid w:val="00956220"/>
    <w:rsid w:val="009564D5"/>
    <w:rsid w:val="00957B0B"/>
    <w:rsid w:val="00961391"/>
    <w:rsid w:val="00962555"/>
    <w:rsid w:val="00963859"/>
    <w:rsid w:val="009647DB"/>
    <w:rsid w:val="0096557A"/>
    <w:rsid w:val="00970797"/>
    <w:rsid w:val="009709D0"/>
    <w:rsid w:val="0097136E"/>
    <w:rsid w:val="00975094"/>
    <w:rsid w:val="00975CEA"/>
    <w:rsid w:val="00980B3D"/>
    <w:rsid w:val="00981248"/>
    <w:rsid w:val="009826D7"/>
    <w:rsid w:val="00982FD9"/>
    <w:rsid w:val="00987194"/>
    <w:rsid w:val="00990568"/>
    <w:rsid w:val="00993828"/>
    <w:rsid w:val="009A529E"/>
    <w:rsid w:val="009A580C"/>
    <w:rsid w:val="009B1A6B"/>
    <w:rsid w:val="009B3183"/>
    <w:rsid w:val="009B5892"/>
    <w:rsid w:val="009B6E8D"/>
    <w:rsid w:val="009C5B5F"/>
    <w:rsid w:val="009D04C0"/>
    <w:rsid w:val="009D39F6"/>
    <w:rsid w:val="009D5459"/>
    <w:rsid w:val="009D660D"/>
    <w:rsid w:val="009D6CA6"/>
    <w:rsid w:val="009D7886"/>
    <w:rsid w:val="009E069F"/>
    <w:rsid w:val="009E07EB"/>
    <w:rsid w:val="009E1097"/>
    <w:rsid w:val="009E2C60"/>
    <w:rsid w:val="009E76A3"/>
    <w:rsid w:val="009F12D3"/>
    <w:rsid w:val="009F5F43"/>
    <w:rsid w:val="00A01CA8"/>
    <w:rsid w:val="00A03317"/>
    <w:rsid w:val="00A07C2F"/>
    <w:rsid w:val="00A07D09"/>
    <w:rsid w:val="00A105C0"/>
    <w:rsid w:val="00A11321"/>
    <w:rsid w:val="00A161FB"/>
    <w:rsid w:val="00A1620B"/>
    <w:rsid w:val="00A171FE"/>
    <w:rsid w:val="00A21BD5"/>
    <w:rsid w:val="00A245D2"/>
    <w:rsid w:val="00A24F84"/>
    <w:rsid w:val="00A259EA"/>
    <w:rsid w:val="00A27CE7"/>
    <w:rsid w:val="00A27D8E"/>
    <w:rsid w:val="00A30B45"/>
    <w:rsid w:val="00A3246B"/>
    <w:rsid w:val="00A35F84"/>
    <w:rsid w:val="00A40F0F"/>
    <w:rsid w:val="00A45318"/>
    <w:rsid w:val="00A472F7"/>
    <w:rsid w:val="00A47FF9"/>
    <w:rsid w:val="00A50742"/>
    <w:rsid w:val="00A51352"/>
    <w:rsid w:val="00A51998"/>
    <w:rsid w:val="00A5208C"/>
    <w:rsid w:val="00A543F2"/>
    <w:rsid w:val="00A5744A"/>
    <w:rsid w:val="00A57A60"/>
    <w:rsid w:val="00A67FD2"/>
    <w:rsid w:val="00A7030A"/>
    <w:rsid w:val="00A71915"/>
    <w:rsid w:val="00A71E8F"/>
    <w:rsid w:val="00A74C17"/>
    <w:rsid w:val="00A851F7"/>
    <w:rsid w:val="00A85CD7"/>
    <w:rsid w:val="00A86C30"/>
    <w:rsid w:val="00A919D7"/>
    <w:rsid w:val="00A93149"/>
    <w:rsid w:val="00A94535"/>
    <w:rsid w:val="00A9474E"/>
    <w:rsid w:val="00AA075D"/>
    <w:rsid w:val="00AA25B3"/>
    <w:rsid w:val="00AA2D8E"/>
    <w:rsid w:val="00AA440E"/>
    <w:rsid w:val="00AA61F7"/>
    <w:rsid w:val="00AA688F"/>
    <w:rsid w:val="00AA7648"/>
    <w:rsid w:val="00AB2210"/>
    <w:rsid w:val="00AB3E7C"/>
    <w:rsid w:val="00AB5A64"/>
    <w:rsid w:val="00AB6ABF"/>
    <w:rsid w:val="00AB6FA5"/>
    <w:rsid w:val="00AB7496"/>
    <w:rsid w:val="00AC13AD"/>
    <w:rsid w:val="00AC1566"/>
    <w:rsid w:val="00AC2E24"/>
    <w:rsid w:val="00AC376B"/>
    <w:rsid w:val="00AC6C73"/>
    <w:rsid w:val="00AD0C94"/>
    <w:rsid w:val="00AD1E36"/>
    <w:rsid w:val="00AD259B"/>
    <w:rsid w:val="00AD3992"/>
    <w:rsid w:val="00AD481B"/>
    <w:rsid w:val="00AD6DFD"/>
    <w:rsid w:val="00AE2A36"/>
    <w:rsid w:val="00AE35C2"/>
    <w:rsid w:val="00AF149E"/>
    <w:rsid w:val="00AF15B1"/>
    <w:rsid w:val="00AF169E"/>
    <w:rsid w:val="00AF1DC9"/>
    <w:rsid w:val="00AF2AE1"/>
    <w:rsid w:val="00AF2CA9"/>
    <w:rsid w:val="00AF3003"/>
    <w:rsid w:val="00AF4113"/>
    <w:rsid w:val="00AF5104"/>
    <w:rsid w:val="00AF614E"/>
    <w:rsid w:val="00B010B2"/>
    <w:rsid w:val="00B01699"/>
    <w:rsid w:val="00B02306"/>
    <w:rsid w:val="00B045C7"/>
    <w:rsid w:val="00B07B91"/>
    <w:rsid w:val="00B1075C"/>
    <w:rsid w:val="00B11275"/>
    <w:rsid w:val="00B125C2"/>
    <w:rsid w:val="00B12A49"/>
    <w:rsid w:val="00B14B20"/>
    <w:rsid w:val="00B1578E"/>
    <w:rsid w:val="00B15CAC"/>
    <w:rsid w:val="00B24523"/>
    <w:rsid w:val="00B24814"/>
    <w:rsid w:val="00B24C44"/>
    <w:rsid w:val="00B25046"/>
    <w:rsid w:val="00B25F85"/>
    <w:rsid w:val="00B30711"/>
    <w:rsid w:val="00B348FF"/>
    <w:rsid w:val="00B358F6"/>
    <w:rsid w:val="00B35FF4"/>
    <w:rsid w:val="00B372FE"/>
    <w:rsid w:val="00B37489"/>
    <w:rsid w:val="00B41625"/>
    <w:rsid w:val="00B42432"/>
    <w:rsid w:val="00B43CA7"/>
    <w:rsid w:val="00B46D69"/>
    <w:rsid w:val="00B62A33"/>
    <w:rsid w:val="00B62F1C"/>
    <w:rsid w:val="00B642F6"/>
    <w:rsid w:val="00B66B96"/>
    <w:rsid w:val="00B710FD"/>
    <w:rsid w:val="00B71F73"/>
    <w:rsid w:val="00B83D99"/>
    <w:rsid w:val="00B86296"/>
    <w:rsid w:val="00B86B75"/>
    <w:rsid w:val="00B86DE7"/>
    <w:rsid w:val="00B901D2"/>
    <w:rsid w:val="00B90709"/>
    <w:rsid w:val="00B94794"/>
    <w:rsid w:val="00B95D97"/>
    <w:rsid w:val="00BA04CF"/>
    <w:rsid w:val="00BA0C0A"/>
    <w:rsid w:val="00BA3046"/>
    <w:rsid w:val="00BA4F9D"/>
    <w:rsid w:val="00BA54E2"/>
    <w:rsid w:val="00BA6C5C"/>
    <w:rsid w:val="00BA75CF"/>
    <w:rsid w:val="00BB09EB"/>
    <w:rsid w:val="00BC0E45"/>
    <w:rsid w:val="00BC1AA6"/>
    <w:rsid w:val="00BC48D5"/>
    <w:rsid w:val="00BD0985"/>
    <w:rsid w:val="00BD0BDB"/>
    <w:rsid w:val="00BD1EF1"/>
    <w:rsid w:val="00BD418C"/>
    <w:rsid w:val="00BD66FA"/>
    <w:rsid w:val="00BE25FF"/>
    <w:rsid w:val="00BE519B"/>
    <w:rsid w:val="00BE51F6"/>
    <w:rsid w:val="00BE657C"/>
    <w:rsid w:val="00BF0CD7"/>
    <w:rsid w:val="00BF4EDC"/>
    <w:rsid w:val="00BF51D2"/>
    <w:rsid w:val="00BF5864"/>
    <w:rsid w:val="00C0132A"/>
    <w:rsid w:val="00C01CEB"/>
    <w:rsid w:val="00C02E1C"/>
    <w:rsid w:val="00C046C2"/>
    <w:rsid w:val="00C053B3"/>
    <w:rsid w:val="00C05DFC"/>
    <w:rsid w:val="00C065A7"/>
    <w:rsid w:val="00C11816"/>
    <w:rsid w:val="00C123F5"/>
    <w:rsid w:val="00C12BE3"/>
    <w:rsid w:val="00C14939"/>
    <w:rsid w:val="00C169EA"/>
    <w:rsid w:val="00C2473F"/>
    <w:rsid w:val="00C25215"/>
    <w:rsid w:val="00C2739B"/>
    <w:rsid w:val="00C3239F"/>
    <w:rsid w:val="00C326A9"/>
    <w:rsid w:val="00C330EB"/>
    <w:rsid w:val="00C334D7"/>
    <w:rsid w:val="00C33830"/>
    <w:rsid w:val="00C3594F"/>
    <w:rsid w:val="00C359AB"/>
    <w:rsid w:val="00C36279"/>
    <w:rsid w:val="00C41BD5"/>
    <w:rsid w:val="00C42D28"/>
    <w:rsid w:val="00C56110"/>
    <w:rsid w:val="00C5766D"/>
    <w:rsid w:val="00C57C9A"/>
    <w:rsid w:val="00C57DAB"/>
    <w:rsid w:val="00C604EC"/>
    <w:rsid w:val="00C6062A"/>
    <w:rsid w:val="00C620A2"/>
    <w:rsid w:val="00C63148"/>
    <w:rsid w:val="00C64196"/>
    <w:rsid w:val="00C67375"/>
    <w:rsid w:val="00C67A1B"/>
    <w:rsid w:val="00C70935"/>
    <w:rsid w:val="00C737C6"/>
    <w:rsid w:val="00C73D45"/>
    <w:rsid w:val="00C741E2"/>
    <w:rsid w:val="00C7600B"/>
    <w:rsid w:val="00C77AB4"/>
    <w:rsid w:val="00C85FDC"/>
    <w:rsid w:val="00C874FD"/>
    <w:rsid w:val="00C92F31"/>
    <w:rsid w:val="00C9343F"/>
    <w:rsid w:val="00C93494"/>
    <w:rsid w:val="00C939EF"/>
    <w:rsid w:val="00C95573"/>
    <w:rsid w:val="00C976E4"/>
    <w:rsid w:val="00CA12CA"/>
    <w:rsid w:val="00CA3BFA"/>
    <w:rsid w:val="00CA5D52"/>
    <w:rsid w:val="00CA7B0A"/>
    <w:rsid w:val="00CB206E"/>
    <w:rsid w:val="00CB590C"/>
    <w:rsid w:val="00CB7D1D"/>
    <w:rsid w:val="00CC01E5"/>
    <w:rsid w:val="00CC0230"/>
    <w:rsid w:val="00CC03AB"/>
    <w:rsid w:val="00CC48C5"/>
    <w:rsid w:val="00CC6E7A"/>
    <w:rsid w:val="00CC768C"/>
    <w:rsid w:val="00CC7FB4"/>
    <w:rsid w:val="00CD067E"/>
    <w:rsid w:val="00CD71C6"/>
    <w:rsid w:val="00CD7A77"/>
    <w:rsid w:val="00CE5999"/>
    <w:rsid w:val="00CE6B59"/>
    <w:rsid w:val="00CF2CB5"/>
    <w:rsid w:val="00D024A3"/>
    <w:rsid w:val="00D05825"/>
    <w:rsid w:val="00D07CBE"/>
    <w:rsid w:val="00D1145B"/>
    <w:rsid w:val="00D1549F"/>
    <w:rsid w:val="00D170BF"/>
    <w:rsid w:val="00D177A3"/>
    <w:rsid w:val="00D24331"/>
    <w:rsid w:val="00D24E8F"/>
    <w:rsid w:val="00D269F2"/>
    <w:rsid w:val="00D32DFE"/>
    <w:rsid w:val="00D33CEF"/>
    <w:rsid w:val="00D37EB3"/>
    <w:rsid w:val="00D37FBA"/>
    <w:rsid w:val="00D40C3E"/>
    <w:rsid w:val="00D41165"/>
    <w:rsid w:val="00D41B32"/>
    <w:rsid w:val="00D45D3B"/>
    <w:rsid w:val="00D46A57"/>
    <w:rsid w:val="00D47190"/>
    <w:rsid w:val="00D5057E"/>
    <w:rsid w:val="00D5114C"/>
    <w:rsid w:val="00D5510F"/>
    <w:rsid w:val="00D60D21"/>
    <w:rsid w:val="00D63033"/>
    <w:rsid w:val="00D64374"/>
    <w:rsid w:val="00D64B96"/>
    <w:rsid w:val="00D67D79"/>
    <w:rsid w:val="00D72D23"/>
    <w:rsid w:val="00D73A44"/>
    <w:rsid w:val="00D73F3A"/>
    <w:rsid w:val="00D74486"/>
    <w:rsid w:val="00D80F70"/>
    <w:rsid w:val="00D81A8E"/>
    <w:rsid w:val="00D833C1"/>
    <w:rsid w:val="00D83743"/>
    <w:rsid w:val="00D8545B"/>
    <w:rsid w:val="00D85B81"/>
    <w:rsid w:val="00D85D09"/>
    <w:rsid w:val="00D868F9"/>
    <w:rsid w:val="00D873CA"/>
    <w:rsid w:val="00D874BE"/>
    <w:rsid w:val="00D928D7"/>
    <w:rsid w:val="00D94C54"/>
    <w:rsid w:val="00DA1D86"/>
    <w:rsid w:val="00DA2D75"/>
    <w:rsid w:val="00DA3F67"/>
    <w:rsid w:val="00DA4EB0"/>
    <w:rsid w:val="00DB1E19"/>
    <w:rsid w:val="00DB2707"/>
    <w:rsid w:val="00DB3A02"/>
    <w:rsid w:val="00DB6B18"/>
    <w:rsid w:val="00DC0C5E"/>
    <w:rsid w:val="00DC2F90"/>
    <w:rsid w:val="00DC3454"/>
    <w:rsid w:val="00DC6EE7"/>
    <w:rsid w:val="00DD1B22"/>
    <w:rsid w:val="00DD2BF3"/>
    <w:rsid w:val="00DD2F41"/>
    <w:rsid w:val="00DD2FFF"/>
    <w:rsid w:val="00DD71A4"/>
    <w:rsid w:val="00DE42C6"/>
    <w:rsid w:val="00DE45E0"/>
    <w:rsid w:val="00DE5961"/>
    <w:rsid w:val="00DE605B"/>
    <w:rsid w:val="00DE730E"/>
    <w:rsid w:val="00DF1D2D"/>
    <w:rsid w:val="00DF4C5C"/>
    <w:rsid w:val="00DF50FB"/>
    <w:rsid w:val="00E02A42"/>
    <w:rsid w:val="00E02E60"/>
    <w:rsid w:val="00E04701"/>
    <w:rsid w:val="00E058DB"/>
    <w:rsid w:val="00E062A1"/>
    <w:rsid w:val="00E13D76"/>
    <w:rsid w:val="00E17430"/>
    <w:rsid w:val="00E248CC"/>
    <w:rsid w:val="00E315A3"/>
    <w:rsid w:val="00E32830"/>
    <w:rsid w:val="00E32DC2"/>
    <w:rsid w:val="00E34BED"/>
    <w:rsid w:val="00E40CB7"/>
    <w:rsid w:val="00E40F74"/>
    <w:rsid w:val="00E420CA"/>
    <w:rsid w:val="00E43072"/>
    <w:rsid w:val="00E43986"/>
    <w:rsid w:val="00E44B53"/>
    <w:rsid w:val="00E44E3D"/>
    <w:rsid w:val="00E45D91"/>
    <w:rsid w:val="00E45EF1"/>
    <w:rsid w:val="00E5516E"/>
    <w:rsid w:val="00E55DBC"/>
    <w:rsid w:val="00E61B0D"/>
    <w:rsid w:val="00E70B32"/>
    <w:rsid w:val="00E712FB"/>
    <w:rsid w:val="00E73B7E"/>
    <w:rsid w:val="00E73FDE"/>
    <w:rsid w:val="00E75A00"/>
    <w:rsid w:val="00E809CE"/>
    <w:rsid w:val="00E810E3"/>
    <w:rsid w:val="00E827EB"/>
    <w:rsid w:val="00E8315E"/>
    <w:rsid w:val="00E83706"/>
    <w:rsid w:val="00E83D44"/>
    <w:rsid w:val="00E84C68"/>
    <w:rsid w:val="00E857F7"/>
    <w:rsid w:val="00E90325"/>
    <w:rsid w:val="00E92DFD"/>
    <w:rsid w:val="00E93AC1"/>
    <w:rsid w:val="00E955CC"/>
    <w:rsid w:val="00E95B67"/>
    <w:rsid w:val="00EA00C7"/>
    <w:rsid w:val="00EA093B"/>
    <w:rsid w:val="00EA187B"/>
    <w:rsid w:val="00EA2B3D"/>
    <w:rsid w:val="00EA307F"/>
    <w:rsid w:val="00EA487B"/>
    <w:rsid w:val="00EA666C"/>
    <w:rsid w:val="00EB2F4E"/>
    <w:rsid w:val="00EB41A1"/>
    <w:rsid w:val="00EB51CA"/>
    <w:rsid w:val="00EB5B6C"/>
    <w:rsid w:val="00EB7632"/>
    <w:rsid w:val="00EC3B9B"/>
    <w:rsid w:val="00EC3D56"/>
    <w:rsid w:val="00ED1865"/>
    <w:rsid w:val="00ED1C13"/>
    <w:rsid w:val="00ED1F1C"/>
    <w:rsid w:val="00ED2FA4"/>
    <w:rsid w:val="00ED44BE"/>
    <w:rsid w:val="00ED492B"/>
    <w:rsid w:val="00ED4F26"/>
    <w:rsid w:val="00ED519C"/>
    <w:rsid w:val="00ED5DB9"/>
    <w:rsid w:val="00EE6D0A"/>
    <w:rsid w:val="00EE798D"/>
    <w:rsid w:val="00EF103E"/>
    <w:rsid w:val="00EF3B47"/>
    <w:rsid w:val="00EF5BB7"/>
    <w:rsid w:val="00EF61D4"/>
    <w:rsid w:val="00EF622A"/>
    <w:rsid w:val="00EF6BB9"/>
    <w:rsid w:val="00F02129"/>
    <w:rsid w:val="00F02E88"/>
    <w:rsid w:val="00F0648E"/>
    <w:rsid w:val="00F07E6D"/>
    <w:rsid w:val="00F11555"/>
    <w:rsid w:val="00F11967"/>
    <w:rsid w:val="00F1246B"/>
    <w:rsid w:val="00F14665"/>
    <w:rsid w:val="00F17B17"/>
    <w:rsid w:val="00F21134"/>
    <w:rsid w:val="00F21C97"/>
    <w:rsid w:val="00F229EB"/>
    <w:rsid w:val="00F24240"/>
    <w:rsid w:val="00F24BB3"/>
    <w:rsid w:val="00F31488"/>
    <w:rsid w:val="00F31B2B"/>
    <w:rsid w:val="00F320B3"/>
    <w:rsid w:val="00F335E1"/>
    <w:rsid w:val="00F33B09"/>
    <w:rsid w:val="00F33B14"/>
    <w:rsid w:val="00F36414"/>
    <w:rsid w:val="00F36B92"/>
    <w:rsid w:val="00F372A0"/>
    <w:rsid w:val="00F3798D"/>
    <w:rsid w:val="00F43302"/>
    <w:rsid w:val="00F437AE"/>
    <w:rsid w:val="00F43F2C"/>
    <w:rsid w:val="00F43FD2"/>
    <w:rsid w:val="00F4648A"/>
    <w:rsid w:val="00F46E3A"/>
    <w:rsid w:val="00F47D28"/>
    <w:rsid w:val="00F506E4"/>
    <w:rsid w:val="00F53756"/>
    <w:rsid w:val="00F557FA"/>
    <w:rsid w:val="00F5664E"/>
    <w:rsid w:val="00F571B4"/>
    <w:rsid w:val="00F611FE"/>
    <w:rsid w:val="00F6609D"/>
    <w:rsid w:val="00F758BC"/>
    <w:rsid w:val="00F774B7"/>
    <w:rsid w:val="00F81839"/>
    <w:rsid w:val="00F832A4"/>
    <w:rsid w:val="00F83950"/>
    <w:rsid w:val="00F84233"/>
    <w:rsid w:val="00F854F6"/>
    <w:rsid w:val="00F869A4"/>
    <w:rsid w:val="00F90DB4"/>
    <w:rsid w:val="00F91966"/>
    <w:rsid w:val="00F922BD"/>
    <w:rsid w:val="00F93B82"/>
    <w:rsid w:val="00F947FB"/>
    <w:rsid w:val="00F94E59"/>
    <w:rsid w:val="00FA5B2B"/>
    <w:rsid w:val="00FB15EE"/>
    <w:rsid w:val="00FB2FF4"/>
    <w:rsid w:val="00FB6AFF"/>
    <w:rsid w:val="00FC3C86"/>
    <w:rsid w:val="00FC46B0"/>
    <w:rsid w:val="00FC4721"/>
    <w:rsid w:val="00FC5801"/>
    <w:rsid w:val="00FC5EE8"/>
    <w:rsid w:val="00FC6342"/>
    <w:rsid w:val="00FD0064"/>
    <w:rsid w:val="00FD1DE7"/>
    <w:rsid w:val="00FD3AAD"/>
    <w:rsid w:val="00FD3E82"/>
    <w:rsid w:val="00FD5DC1"/>
    <w:rsid w:val="00FD715E"/>
    <w:rsid w:val="00FE2044"/>
    <w:rsid w:val="00FE3D30"/>
    <w:rsid w:val="00FE3E97"/>
    <w:rsid w:val="00FF3499"/>
    <w:rsid w:val="00FF35AF"/>
    <w:rsid w:val="00FF584B"/>
    <w:rsid w:val="00FF712E"/>
    <w:rsid w:val="00FF7DB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C739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D5B53"/>
    <w:pPr>
      <w:widowControl w:val="0"/>
    </w:pPr>
    <w:rPr>
      <w:rFonts w:eastAsia="ＭＳ Ｐ明朝"/>
    </w:rPr>
  </w:style>
  <w:style w:type="paragraph" w:styleId="1">
    <w:name w:val="heading 1"/>
    <w:basedOn w:val="a1"/>
    <w:next w:val="a1"/>
    <w:link w:val="10"/>
    <w:uiPriority w:val="9"/>
    <w:qFormat/>
    <w:rsid w:val="00DC0759"/>
    <w:pPr>
      <w:numPr>
        <w:numId w:val="25"/>
      </w:numPr>
      <w:outlineLvl w:val="0"/>
    </w:pPr>
    <w:rPr>
      <w:rFonts w:asciiTheme="majorHAnsi" w:eastAsiaTheme="majorEastAsia" w:hAnsiTheme="majorHAnsi" w:cstheme="majorBidi"/>
      <w:sz w:val="24"/>
      <w:szCs w:val="24"/>
    </w:rPr>
  </w:style>
  <w:style w:type="paragraph" w:styleId="2">
    <w:name w:val="heading 2"/>
    <w:basedOn w:val="a1"/>
    <w:next w:val="a1"/>
    <w:link w:val="20"/>
    <w:uiPriority w:val="9"/>
    <w:qFormat/>
    <w:rsid w:val="00AA6DF4"/>
    <w:pPr>
      <w:pageBreakBefore/>
      <w:numPr>
        <w:ilvl w:val="1"/>
        <w:numId w:val="25"/>
      </w:numPr>
      <w:spacing w:afterLines="100" w:after="100"/>
      <w:ind w:rightChars="-300" w:right="-300"/>
      <w:outlineLvl w:val="1"/>
    </w:pPr>
    <w:rPr>
      <w:rFonts w:ascii="メイリオ" w:eastAsia="メイリオ" w:hAnsi="メイリオ" w:cstheme="majorBidi"/>
      <w:b/>
      <w:color w:val="303C18"/>
      <w:sz w:val="40"/>
      <w:szCs w:val="36"/>
    </w:rPr>
  </w:style>
  <w:style w:type="paragraph" w:styleId="30">
    <w:name w:val="heading 3"/>
    <w:basedOn w:val="a1"/>
    <w:next w:val="a1"/>
    <w:link w:val="31"/>
    <w:uiPriority w:val="9"/>
    <w:qFormat/>
    <w:rsid w:val="00A22CB1"/>
    <w:pPr>
      <w:keepNext/>
      <w:keepLines/>
      <w:numPr>
        <w:ilvl w:val="2"/>
        <w:numId w:val="25"/>
      </w:numPr>
      <w:pBdr>
        <w:bottom w:val="single" w:sz="4" w:space="1" w:color="auto"/>
      </w:pBdr>
      <w:spacing w:beforeLines="100" w:before="100" w:afterLines="75" w:after="75" w:line="440" w:lineRule="exact"/>
      <w:outlineLvl w:val="2"/>
    </w:pPr>
    <w:rPr>
      <w:rFonts w:asciiTheme="majorHAnsi" w:eastAsia="メイリオ" w:hAnsiTheme="majorHAnsi" w:cstheme="majorBidi"/>
      <w:b/>
      <w:color w:val="303C18"/>
      <w:sz w:val="36"/>
      <w:szCs w:val="32"/>
    </w:rPr>
  </w:style>
  <w:style w:type="paragraph" w:styleId="4">
    <w:name w:val="heading 4"/>
    <w:basedOn w:val="a1"/>
    <w:next w:val="a1"/>
    <w:link w:val="40"/>
    <w:uiPriority w:val="9"/>
    <w:qFormat/>
    <w:rsid w:val="00172F81"/>
    <w:pPr>
      <w:numPr>
        <w:ilvl w:val="3"/>
        <w:numId w:val="25"/>
      </w:numPr>
      <w:snapToGrid w:val="0"/>
      <w:spacing w:beforeLines="100" w:before="100" w:afterLines="50" w:after="50" w:line="280" w:lineRule="exact"/>
      <w:outlineLvl w:val="3"/>
    </w:pPr>
    <w:rPr>
      <w:rFonts w:ascii="メイリオ" w:eastAsia="メイリオ" w:hAnsi="メイリオ"/>
      <w:b/>
      <w:bCs/>
      <w:color w:val="303C18"/>
      <w:sz w:val="24"/>
    </w:rPr>
  </w:style>
  <w:style w:type="paragraph" w:styleId="5">
    <w:name w:val="heading 5"/>
    <w:basedOn w:val="a1"/>
    <w:next w:val="a1"/>
    <w:link w:val="50"/>
    <w:uiPriority w:val="9"/>
    <w:qFormat/>
    <w:rsid w:val="00172F81"/>
    <w:pPr>
      <w:keepNext/>
      <w:numPr>
        <w:ilvl w:val="4"/>
        <w:numId w:val="25"/>
      </w:numPr>
      <w:spacing w:beforeLines="100" w:before="100" w:afterLines="50" w:after="50" w:line="280" w:lineRule="exact"/>
      <w:outlineLvl w:val="4"/>
    </w:pPr>
    <w:rPr>
      <w:rFonts w:asciiTheme="majorHAnsi" w:eastAsia="メイリオ" w:hAnsiTheme="majorHAnsi" w:cstheme="majorBidi"/>
      <w:b/>
      <w:color w:val="303C18"/>
      <w:sz w:val="24"/>
    </w:rPr>
  </w:style>
  <w:style w:type="paragraph" w:styleId="6">
    <w:name w:val="heading 6"/>
    <w:basedOn w:val="a1"/>
    <w:next w:val="a1"/>
    <w:link w:val="60"/>
    <w:uiPriority w:val="9"/>
    <w:unhideWhenUsed/>
    <w:rsid w:val="00ED2674"/>
    <w:pPr>
      <w:keepNext/>
      <w:numPr>
        <w:ilvl w:val="5"/>
        <w:numId w:val="1"/>
      </w:numPr>
      <w:outlineLvl w:val="5"/>
    </w:pPr>
    <w:rPr>
      <w:b/>
      <w:bCs/>
    </w:rPr>
  </w:style>
  <w:style w:type="paragraph" w:styleId="7">
    <w:name w:val="heading 7"/>
    <w:basedOn w:val="a1"/>
    <w:next w:val="a1"/>
    <w:link w:val="70"/>
    <w:uiPriority w:val="9"/>
    <w:semiHidden/>
    <w:unhideWhenUsed/>
    <w:rsid w:val="00ED2674"/>
    <w:pPr>
      <w:keepNext/>
      <w:numPr>
        <w:ilvl w:val="6"/>
        <w:numId w:val="1"/>
      </w:numPr>
      <w:outlineLvl w:val="6"/>
    </w:pPr>
  </w:style>
  <w:style w:type="paragraph" w:styleId="8">
    <w:name w:val="heading 8"/>
    <w:basedOn w:val="a1"/>
    <w:next w:val="a1"/>
    <w:link w:val="80"/>
    <w:uiPriority w:val="9"/>
    <w:semiHidden/>
    <w:unhideWhenUsed/>
    <w:qFormat/>
    <w:rsid w:val="00ED2674"/>
    <w:pPr>
      <w:keepNext/>
      <w:numPr>
        <w:ilvl w:val="7"/>
        <w:numId w:val="1"/>
      </w:numPr>
      <w:outlineLvl w:val="7"/>
    </w:pPr>
  </w:style>
  <w:style w:type="paragraph" w:styleId="9">
    <w:name w:val="heading 9"/>
    <w:basedOn w:val="a1"/>
    <w:next w:val="a1"/>
    <w:link w:val="90"/>
    <w:uiPriority w:val="9"/>
    <w:semiHidden/>
    <w:unhideWhenUsed/>
    <w:qFormat/>
    <w:rsid w:val="00ED2674"/>
    <w:pPr>
      <w:keepNext/>
      <w:numPr>
        <w:ilvl w:val="8"/>
        <w:numId w:val="1"/>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caption"/>
    <w:basedOn w:val="a1"/>
    <w:next w:val="a1"/>
    <w:uiPriority w:val="35"/>
    <w:unhideWhenUsed/>
    <w:rsid w:val="00272B61"/>
    <w:pPr>
      <w:widowControl/>
      <w:pBdr>
        <w:top w:val="double" w:sz="4" w:space="1" w:color="4F6228" w:themeColor="accent3" w:themeShade="80"/>
      </w:pBdr>
      <w:snapToGrid w:val="0"/>
      <w:spacing w:line="259" w:lineRule="auto"/>
      <w:textAlignment w:val="center"/>
    </w:pPr>
    <w:rPr>
      <w:rFonts w:ascii="ＭＳ Ｐゴシック" w:eastAsia="ＭＳ Ｐゴシック" w:hAnsi="ＭＳ Ｐゴシック"/>
      <w:color w:val="4F6228" w:themeColor="accent3" w:themeShade="80"/>
      <w:kern w:val="0"/>
      <w:sz w:val="18"/>
      <w:szCs w:val="18"/>
    </w:rPr>
  </w:style>
  <w:style w:type="paragraph" w:styleId="Web">
    <w:name w:val="Normal (Web)"/>
    <w:basedOn w:val="a1"/>
    <w:uiPriority w:val="99"/>
    <w:unhideWhenUsed/>
    <w:rsid w:val="007D1A27"/>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6">
    <w:name w:val="Body Text"/>
    <w:basedOn w:val="a1"/>
    <w:link w:val="a7"/>
    <w:qFormat/>
    <w:rsid w:val="00EF24CA"/>
    <w:pPr>
      <w:ind w:firstLineChars="100" w:firstLine="200"/>
    </w:pPr>
    <w:rPr>
      <w:rFonts w:ascii="ＭＳ Ｐ明朝" w:hAnsi="ＭＳ Ｐ明朝"/>
      <w:sz w:val="20"/>
    </w:rPr>
  </w:style>
  <w:style w:type="character" w:customStyle="1" w:styleId="a7">
    <w:name w:val="本文 (文字)"/>
    <w:basedOn w:val="a2"/>
    <w:link w:val="a6"/>
    <w:rsid w:val="00272B61"/>
    <w:rPr>
      <w:rFonts w:ascii="ＭＳ Ｐ明朝" w:eastAsia="ＭＳ Ｐ明朝" w:hAnsi="ＭＳ Ｐ明朝"/>
      <w:sz w:val="20"/>
    </w:rPr>
  </w:style>
  <w:style w:type="character" w:customStyle="1" w:styleId="10">
    <w:name w:val="見出し 1 (文字)"/>
    <w:basedOn w:val="a2"/>
    <w:link w:val="1"/>
    <w:uiPriority w:val="9"/>
    <w:rsid w:val="00DC0759"/>
    <w:rPr>
      <w:rFonts w:asciiTheme="majorHAnsi" w:eastAsiaTheme="majorEastAsia" w:hAnsiTheme="majorHAnsi" w:cstheme="majorBidi"/>
      <w:sz w:val="24"/>
      <w:szCs w:val="24"/>
    </w:rPr>
  </w:style>
  <w:style w:type="character" w:customStyle="1" w:styleId="20">
    <w:name w:val="見出し 2 (文字)"/>
    <w:basedOn w:val="a2"/>
    <w:link w:val="2"/>
    <w:uiPriority w:val="9"/>
    <w:rsid w:val="00AA6DF4"/>
    <w:rPr>
      <w:rFonts w:ascii="メイリオ" w:eastAsia="メイリオ" w:hAnsi="メイリオ" w:cstheme="majorBidi"/>
      <w:b/>
      <w:color w:val="303C18"/>
      <w:sz w:val="40"/>
      <w:szCs w:val="36"/>
    </w:rPr>
  </w:style>
  <w:style w:type="paragraph" w:styleId="a8">
    <w:name w:val="header"/>
    <w:basedOn w:val="a1"/>
    <w:link w:val="a9"/>
    <w:uiPriority w:val="99"/>
    <w:semiHidden/>
    <w:rsid w:val="00A80571"/>
    <w:pPr>
      <w:tabs>
        <w:tab w:val="center" w:pos="4252"/>
        <w:tab w:val="right" w:pos="8504"/>
      </w:tabs>
      <w:snapToGrid w:val="0"/>
    </w:pPr>
  </w:style>
  <w:style w:type="character" w:customStyle="1" w:styleId="a9">
    <w:name w:val="ヘッダー (文字)"/>
    <w:basedOn w:val="a2"/>
    <w:link w:val="a8"/>
    <w:uiPriority w:val="99"/>
    <w:semiHidden/>
    <w:rsid w:val="00272B61"/>
    <w:rPr>
      <w:rFonts w:eastAsia="ＭＳ Ｐ明朝"/>
    </w:rPr>
  </w:style>
  <w:style w:type="paragraph" w:styleId="aa">
    <w:name w:val="footer"/>
    <w:basedOn w:val="a1"/>
    <w:link w:val="ab"/>
    <w:uiPriority w:val="99"/>
    <w:semiHidden/>
    <w:rsid w:val="00A80571"/>
    <w:pPr>
      <w:tabs>
        <w:tab w:val="center" w:pos="4252"/>
        <w:tab w:val="right" w:pos="8504"/>
      </w:tabs>
      <w:snapToGrid w:val="0"/>
    </w:pPr>
  </w:style>
  <w:style w:type="character" w:customStyle="1" w:styleId="ab">
    <w:name w:val="フッター (文字)"/>
    <w:basedOn w:val="a2"/>
    <w:link w:val="aa"/>
    <w:uiPriority w:val="99"/>
    <w:semiHidden/>
    <w:rsid w:val="00272B61"/>
    <w:rPr>
      <w:rFonts w:eastAsia="ＭＳ Ｐ明朝"/>
    </w:rPr>
  </w:style>
  <w:style w:type="character" w:customStyle="1" w:styleId="31">
    <w:name w:val="見出し 3 (文字)"/>
    <w:basedOn w:val="a2"/>
    <w:link w:val="30"/>
    <w:uiPriority w:val="9"/>
    <w:rsid w:val="00A22CB1"/>
    <w:rPr>
      <w:rFonts w:asciiTheme="majorHAnsi" w:eastAsia="メイリオ" w:hAnsiTheme="majorHAnsi" w:cstheme="majorBidi"/>
      <w:b/>
      <w:color w:val="303C18"/>
      <w:sz w:val="36"/>
      <w:szCs w:val="32"/>
    </w:rPr>
  </w:style>
  <w:style w:type="character" w:customStyle="1" w:styleId="40">
    <w:name w:val="見出し 4 (文字)"/>
    <w:basedOn w:val="a2"/>
    <w:link w:val="4"/>
    <w:uiPriority w:val="9"/>
    <w:rsid w:val="00172F81"/>
    <w:rPr>
      <w:rFonts w:ascii="メイリオ" w:eastAsia="メイリオ" w:hAnsi="メイリオ"/>
      <w:b/>
      <w:bCs/>
      <w:color w:val="303C18"/>
      <w:sz w:val="24"/>
    </w:rPr>
  </w:style>
  <w:style w:type="paragraph" w:customStyle="1" w:styleId="ac">
    <w:name w:val="タイトル下枠囲み"/>
    <w:basedOn w:val="a6"/>
    <w:uiPriority w:val="10"/>
    <w:rsid w:val="00C35806"/>
    <w:pPr>
      <w:pBdr>
        <w:top w:val="single" w:sz="4" w:space="6" w:color="C2D69B" w:themeColor="accent3" w:themeTint="99"/>
        <w:left w:val="single" w:sz="4" w:space="6" w:color="C2D69B" w:themeColor="accent3" w:themeTint="99"/>
        <w:bottom w:val="single" w:sz="4" w:space="6" w:color="C2D69B" w:themeColor="accent3" w:themeTint="99"/>
        <w:right w:val="single" w:sz="4" w:space="6" w:color="C2D69B" w:themeColor="accent3" w:themeTint="99"/>
      </w:pBdr>
      <w:shd w:val="clear" w:color="auto" w:fill="EAF1DD" w:themeFill="accent3" w:themeFillTint="33"/>
    </w:pPr>
  </w:style>
  <w:style w:type="table" w:styleId="ad">
    <w:name w:val="Table Grid"/>
    <w:basedOn w:val="a3"/>
    <w:rsid w:val="00603A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3">
    <w:name w:val="Grid Table 5 Dark Accent 3"/>
    <w:basedOn w:val="a3"/>
    <w:uiPriority w:val="50"/>
    <w:rsid w:val="00603A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ae">
    <w:name w:val="緑色の表"/>
    <w:basedOn w:val="a3"/>
    <w:uiPriority w:val="99"/>
    <w:rsid w:val="0048238F"/>
    <w:pPr>
      <w:jc w:val="both"/>
    </w:pPr>
    <w:rPr>
      <w:rFonts w:eastAsia="ＭＳ Ｐゴシック"/>
      <w:sz w:val="18"/>
    </w:rPr>
    <w:tblPr>
      <w:tblBorders>
        <w:top w:val="single" w:sz="4" w:space="0" w:color="C2D69B" w:themeColor="accent3" w:themeTint="99"/>
        <w:bottom w:val="single" w:sz="4" w:space="0" w:color="C2D69B" w:themeColor="accent3" w:themeTint="99"/>
        <w:insideH w:val="single" w:sz="4" w:space="0" w:color="C2D69B" w:themeColor="accent3" w:themeTint="99"/>
      </w:tblBorders>
      <w:tblCellMar>
        <w:top w:w="28" w:type="dxa"/>
        <w:bottom w:w="28" w:type="dxa"/>
      </w:tblCellMar>
    </w:tblPr>
    <w:tblStylePr w:type="firstCol">
      <w:tblPr/>
      <w:tcPr>
        <w:shd w:val="clear" w:color="auto" w:fill="D6E3BC" w:themeFill="accent3" w:themeFillTint="66"/>
      </w:tcPr>
    </w:tblStylePr>
  </w:style>
  <w:style w:type="paragraph" w:customStyle="1" w:styleId="af">
    <w:name w:val="参考番号"/>
    <w:basedOn w:val="a5"/>
    <w:uiPriority w:val="34"/>
    <w:rsid w:val="004932DB"/>
    <w:rPr>
      <w:sz w:val="16"/>
      <w:szCs w:val="16"/>
    </w:rPr>
  </w:style>
  <w:style w:type="paragraph" w:styleId="21">
    <w:name w:val="toc 2"/>
    <w:basedOn w:val="a1"/>
    <w:next w:val="a1"/>
    <w:autoRedefine/>
    <w:uiPriority w:val="39"/>
    <w:unhideWhenUsed/>
    <w:rsid w:val="00661268"/>
    <w:pPr>
      <w:tabs>
        <w:tab w:val="right" w:leader="dot" w:pos="7653"/>
      </w:tabs>
      <w:snapToGrid w:val="0"/>
      <w:spacing w:beforeLines="100" w:before="100"/>
      <w:jc w:val="center"/>
    </w:pPr>
    <w:rPr>
      <w:rFonts w:ascii="メイリオ" w:eastAsia="メイリオ" w:hAnsi="メイリオ"/>
      <w:noProof/>
      <w:color w:val="4F6228" w:themeColor="accent3" w:themeShade="80"/>
      <w:sz w:val="28"/>
    </w:rPr>
  </w:style>
  <w:style w:type="paragraph" w:styleId="32">
    <w:name w:val="toc 3"/>
    <w:basedOn w:val="a1"/>
    <w:next w:val="a1"/>
    <w:autoRedefine/>
    <w:uiPriority w:val="39"/>
    <w:unhideWhenUsed/>
    <w:rsid w:val="007C6CDF"/>
    <w:pPr>
      <w:tabs>
        <w:tab w:val="left" w:pos="709"/>
        <w:tab w:val="right" w:leader="dot" w:pos="7653"/>
      </w:tabs>
      <w:snapToGrid w:val="0"/>
      <w:spacing w:before="150"/>
      <w:ind w:leftChars="200" w:left="200"/>
    </w:pPr>
    <w:rPr>
      <w:rFonts w:ascii="メイリオ" w:eastAsia="メイリオ"/>
      <w:noProof/>
      <w:szCs w:val="22"/>
    </w:rPr>
  </w:style>
  <w:style w:type="character" w:styleId="af0">
    <w:name w:val="Hyperlink"/>
    <w:basedOn w:val="a2"/>
    <w:uiPriority w:val="99"/>
    <w:rsid w:val="00E16FD2"/>
    <w:rPr>
      <w:color w:val="0000FF" w:themeColor="hyperlink"/>
      <w:u w:val="single"/>
    </w:rPr>
  </w:style>
  <w:style w:type="paragraph" w:customStyle="1" w:styleId="af1">
    <w:name w:val="表内本文"/>
    <w:basedOn w:val="a6"/>
    <w:uiPriority w:val="19"/>
    <w:rsid w:val="00D46F71"/>
    <w:pPr>
      <w:snapToGrid w:val="0"/>
      <w:spacing w:line="264" w:lineRule="auto"/>
      <w:ind w:firstLineChars="0" w:firstLine="0"/>
    </w:pPr>
    <w:rPr>
      <w:sz w:val="18"/>
      <w:szCs w:val="18"/>
    </w:rPr>
  </w:style>
  <w:style w:type="paragraph" w:styleId="a0">
    <w:name w:val="List Bullet"/>
    <w:basedOn w:val="a6"/>
    <w:uiPriority w:val="4"/>
    <w:rsid w:val="00943F82"/>
    <w:pPr>
      <w:numPr>
        <w:numId w:val="2"/>
      </w:numPr>
      <w:ind w:left="993" w:firstLineChars="0" w:firstLine="0"/>
    </w:pPr>
  </w:style>
  <w:style w:type="paragraph" w:styleId="41">
    <w:name w:val="toc 4"/>
    <w:basedOn w:val="a1"/>
    <w:next w:val="a1"/>
    <w:autoRedefine/>
    <w:uiPriority w:val="39"/>
    <w:unhideWhenUsed/>
    <w:rsid w:val="007C6CDF"/>
    <w:pPr>
      <w:tabs>
        <w:tab w:val="right" w:leader="dot" w:pos="8494"/>
      </w:tabs>
      <w:snapToGrid w:val="0"/>
      <w:ind w:leftChars="540" w:left="1134"/>
    </w:pPr>
    <w:rPr>
      <w:rFonts w:ascii="メイリオ" w:eastAsia="メイリオ"/>
      <w:noProof/>
    </w:rPr>
  </w:style>
  <w:style w:type="paragraph" w:styleId="af2">
    <w:name w:val="Balloon Text"/>
    <w:basedOn w:val="a1"/>
    <w:link w:val="af3"/>
    <w:uiPriority w:val="99"/>
    <w:semiHidden/>
    <w:unhideWhenUsed/>
    <w:rsid w:val="00DC0759"/>
    <w:rPr>
      <w:rFonts w:asciiTheme="majorHAnsi" w:eastAsiaTheme="majorEastAsia" w:hAnsiTheme="majorHAnsi" w:cstheme="majorBidi"/>
      <w:sz w:val="18"/>
      <w:szCs w:val="18"/>
    </w:rPr>
  </w:style>
  <w:style w:type="character" w:customStyle="1" w:styleId="af3">
    <w:name w:val="吹き出し (文字)"/>
    <w:basedOn w:val="a2"/>
    <w:link w:val="af2"/>
    <w:uiPriority w:val="99"/>
    <w:semiHidden/>
    <w:rsid w:val="00DC0759"/>
    <w:rPr>
      <w:rFonts w:asciiTheme="majorHAnsi" w:eastAsiaTheme="majorEastAsia" w:hAnsiTheme="majorHAnsi" w:cstheme="majorBidi"/>
      <w:sz w:val="18"/>
      <w:szCs w:val="18"/>
    </w:rPr>
  </w:style>
  <w:style w:type="paragraph" w:customStyle="1" w:styleId="af4">
    <w:name w:val="表内箇条書き"/>
    <w:basedOn w:val="a0"/>
    <w:uiPriority w:val="20"/>
    <w:rsid w:val="00902EBA"/>
    <w:pPr>
      <w:snapToGrid w:val="0"/>
      <w:spacing w:line="264" w:lineRule="auto"/>
      <w:ind w:left="602" w:hanging="357"/>
    </w:pPr>
    <w:rPr>
      <w:sz w:val="18"/>
      <w:szCs w:val="18"/>
    </w:rPr>
  </w:style>
  <w:style w:type="paragraph" w:customStyle="1" w:styleId="CorrespondingGuideline">
    <w:name w:val="CorrespondingGuideline"/>
    <w:basedOn w:val="a1"/>
    <w:uiPriority w:val="11"/>
    <w:qFormat/>
    <w:rsid w:val="00C567C2"/>
    <w:pPr>
      <w:snapToGrid w:val="0"/>
      <w:spacing w:afterLines="50" w:after="150"/>
      <w:ind w:firstLine="159"/>
      <w:jc w:val="right"/>
    </w:pPr>
    <w:rPr>
      <w:rFonts w:ascii="ＭＳ Ｐゴシック" w:eastAsia="ＭＳ Ｐゴシック" w:hAnsi="ＭＳ Ｐゴシック"/>
      <w:color w:val="76923C" w:themeColor="accent3" w:themeShade="BF"/>
      <w:sz w:val="16"/>
      <w:szCs w:val="16"/>
    </w:rPr>
  </w:style>
  <w:style w:type="paragraph" w:customStyle="1" w:styleId="af5">
    <w:name w:val="表番号"/>
    <w:basedOn w:val="a5"/>
    <w:uiPriority w:val="36"/>
    <w:rsid w:val="00837BD7"/>
    <w:rPr>
      <w:sz w:val="16"/>
      <w:szCs w:val="16"/>
    </w:rPr>
  </w:style>
  <w:style w:type="table" w:customStyle="1" w:styleId="af6">
    <w:name w:val="事例等"/>
    <w:basedOn w:val="a3"/>
    <w:uiPriority w:val="99"/>
    <w:rsid w:val="00AF41B2"/>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tblPr>
    <w:tcPr>
      <w:shd w:val="clear" w:color="auto" w:fill="F2F2F2" w:themeFill="background1" w:themeFillShade="F2"/>
      <w:tcMar>
        <w:left w:w="227" w:type="dxa"/>
        <w:right w:w="227" w:type="dxa"/>
      </w:tcMar>
    </w:tcPr>
  </w:style>
  <w:style w:type="paragraph" w:styleId="11">
    <w:name w:val="toc 1"/>
    <w:basedOn w:val="a1"/>
    <w:next w:val="a1"/>
    <w:autoRedefine/>
    <w:uiPriority w:val="39"/>
    <w:unhideWhenUsed/>
    <w:rsid w:val="007C6CDF"/>
    <w:pPr>
      <w:snapToGrid w:val="0"/>
    </w:pPr>
    <w:rPr>
      <w:rFonts w:ascii="メイリオ" w:eastAsia="メイリオ"/>
    </w:rPr>
  </w:style>
  <w:style w:type="paragraph" w:customStyle="1" w:styleId="Annotation">
    <w:name w:val="Annotation"/>
    <w:basedOn w:val="a6"/>
    <w:qFormat/>
    <w:rsid w:val="00583DF2"/>
    <w:pPr>
      <w:spacing w:beforeLines="100" w:before="100" w:afterLines="50" w:after="50"/>
      <w:ind w:leftChars="250" w:left="250" w:firstLineChars="0" w:firstLine="0"/>
    </w:pPr>
    <w:rPr>
      <w:rFonts w:ascii="ＭＳ Ｐゴシック" w:eastAsia="ＭＳ Ｐゴシック" w:hAnsi="ＭＳ Ｐゴシック"/>
      <w:b/>
      <w:color w:val="FFFFFF" w:themeColor="background1"/>
      <w:sz w:val="21"/>
    </w:rPr>
  </w:style>
  <w:style w:type="paragraph" w:customStyle="1" w:styleId="List2">
    <w:name w:val="List2"/>
    <w:basedOn w:val="22"/>
    <w:qFormat/>
    <w:rsid w:val="000F3B3B"/>
    <w:pPr>
      <w:numPr>
        <w:numId w:val="17"/>
      </w:numPr>
      <w:spacing w:beforeLines="50" w:before="50" w:afterLines="50" w:after="50"/>
      <w:contextualSpacing w:val="0"/>
    </w:pPr>
    <w:rPr>
      <w:b/>
      <w:sz w:val="20"/>
    </w:rPr>
  </w:style>
  <w:style w:type="paragraph" w:styleId="22">
    <w:name w:val="List Bullet 2"/>
    <w:basedOn w:val="a1"/>
    <w:uiPriority w:val="99"/>
    <w:unhideWhenUsed/>
    <w:rsid w:val="00672A82"/>
    <w:pPr>
      <w:contextualSpacing/>
    </w:pPr>
  </w:style>
  <w:style w:type="paragraph" w:customStyle="1" w:styleId="Chapter">
    <w:name w:val="Chapter"/>
    <w:basedOn w:val="a1"/>
    <w:qFormat/>
    <w:rsid w:val="00AF3003"/>
    <w:pPr>
      <w:jc w:val="center"/>
    </w:pPr>
    <w:rPr>
      <w:rFonts w:ascii="メイリオ" w:eastAsia="メイリオ" w:hAnsi="メイリオ" w:cs="メイリオ"/>
      <w:sz w:val="38"/>
      <w:szCs w:val="40"/>
    </w:rPr>
  </w:style>
  <w:style w:type="paragraph" w:customStyle="1" w:styleId="Centered">
    <w:name w:val="Centered"/>
    <w:qFormat/>
  </w:style>
  <w:style w:type="character" w:customStyle="1" w:styleId="50">
    <w:name w:val="見出し 5 (文字)"/>
    <w:basedOn w:val="a2"/>
    <w:link w:val="5"/>
    <w:uiPriority w:val="9"/>
    <w:rsid w:val="00172F81"/>
    <w:rPr>
      <w:rFonts w:asciiTheme="majorHAnsi" w:eastAsia="メイリオ" w:hAnsiTheme="majorHAnsi" w:cstheme="majorBidi"/>
      <w:b/>
      <w:color w:val="303C18"/>
      <w:sz w:val="24"/>
    </w:rPr>
  </w:style>
  <w:style w:type="character" w:customStyle="1" w:styleId="60">
    <w:name w:val="見出し 6 (文字)"/>
    <w:basedOn w:val="a2"/>
    <w:link w:val="6"/>
    <w:uiPriority w:val="9"/>
    <w:rsid w:val="00ED2674"/>
    <w:rPr>
      <w:rFonts w:eastAsia="ＭＳ Ｐ明朝"/>
      <w:b/>
      <w:bCs/>
    </w:rPr>
  </w:style>
  <w:style w:type="character" w:customStyle="1" w:styleId="70">
    <w:name w:val="見出し 7 (文字)"/>
    <w:basedOn w:val="a2"/>
    <w:link w:val="7"/>
    <w:uiPriority w:val="9"/>
    <w:semiHidden/>
    <w:rsid w:val="00ED2674"/>
    <w:rPr>
      <w:rFonts w:eastAsia="ＭＳ Ｐ明朝"/>
    </w:rPr>
  </w:style>
  <w:style w:type="character" w:customStyle="1" w:styleId="80">
    <w:name w:val="見出し 8 (文字)"/>
    <w:basedOn w:val="a2"/>
    <w:link w:val="8"/>
    <w:uiPriority w:val="9"/>
    <w:semiHidden/>
    <w:rsid w:val="00ED2674"/>
    <w:rPr>
      <w:rFonts w:eastAsia="ＭＳ Ｐ明朝"/>
    </w:rPr>
  </w:style>
  <w:style w:type="character" w:customStyle="1" w:styleId="90">
    <w:name w:val="見出し 9 (文字)"/>
    <w:basedOn w:val="a2"/>
    <w:link w:val="9"/>
    <w:uiPriority w:val="9"/>
    <w:semiHidden/>
    <w:rsid w:val="00ED2674"/>
    <w:rPr>
      <w:rFonts w:eastAsia="ＭＳ Ｐ明朝"/>
    </w:rPr>
  </w:style>
  <w:style w:type="paragraph" w:customStyle="1" w:styleId="FigureTitle">
    <w:name w:val="FigureTitle"/>
    <w:basedOn w:val="a1"/>
    <w:qFormat/>
    <w:rsid w:val="00205AEC"/>
    <w:pPr>
      <w:keepNext/>
    </w:pPr>
  </w:style>
  <w:style w:type="paragraph" w:customStyle="1" w:styleId="ConsultationTitle">
    <w:name w:val="ConsultationTitle"/>
    <w:basedOn w:val="a6"/>
    <w:link w:val="ConsultationTitle0"/>
    <w:qFormat/>
    <w:rsid w:val="006920F9"/>
    <w:pPr>
      <w:spacing w:beforeLines="50" w:before="50" w:afterLines="50" w:after="50"/>
      <w:ind w:firstLineChars="0" w:firstLine="210"/>
    </w:pPr>
    <w:rPr>
      <w:rFonts w:ascii="メイリオ" w:eastAsia="メイリオ" w:hAnsi="メイリオ" w:cs="メイリオ"/>
      <w:sz w:val="21"/>
    </w:rPr>
  </w:style>
  <w:style w:type="paragraph" w:customStyle="1" w:styleId="ConsultationBody">
    <w:name w:val="ConsultationBody"/>
    <w:basedOn w:val="a6"/>
    <w:link w:val="ConsultationBody0"/>
    <w:qFormat/>
    <w:rsid w:val="006920F9"/>
    <w:pPr>
      <w:spacing w:afterLines="50" w:after="50"/>
      <w:ind w:firstLineChars="0" w:firstLine="199"/>
      <w:contextualSpacing/>
    </w:pPr>
  </w:style>
  <w:style w:type="paragraph" w:customStyle="1" w:styleId="FirstParagraph">
    <w:name w:val="First Paragraph"/>
    <w:basedOn w:val="a6"/>
    <w:qFormat/>
    <w:rsid w:val="00E260ED"/>
  </w:style>
  <w:style w:type="paragraph" w:customStyle="1" w:styleId="12">
    <w:name w:val="スタイル1"/>
    <w:basedOn w:val="a1"/>
    <w:rsid w:val="001539F0"/>
    <w:pPr>
      <w:pBdr>
        <w:top w:val="double" w:sz="4" w:space="1" w:color="31849B" w:themeColor="accent5" w:themeShade="BF"/>
      </w:pBdr>
    </w:pPr>
    <w:rPr>
      <w:rFonts w:ascii="Wingdings" w:eastAsiaTheme="minorEastAsia" w:hAnsi="Wingdings"/>
      <w:color w:val="222222"/>
      <w:sz w:val="16"/>
      <w:szCs w:val="16"/>
    </w:rPr>
  </w:style>
  <w:style w:type="paragraph" w:customStyle="1" w:styleId="af7">
    <w:name w:val="参考"/>
    <w:basedOn w:val="a1"/>
    <w:qFormat/>
    <w:rsid w:val="001539F0"/>
    <w:pPr>
      <w:snapToGrid w:val="0"/>
      <w:spacing w:line="264" w:lineRule="auto"/>
    </w:pPr>
    <w:rPr>
      <w:rFonts w:eastAsiaTheme="minorEastAsia"/>
      <w:sz w:val="16"/>
      <w:szCs w:val="16"/>
    </w:rPr>
  </w:style>
  <w:style w:type="paragraph" w:customStyle="1" w:styleId="af8">
    <w:name w:val="引用解説本文"/>
    <w:basedOn w:val="a1"/>
    <w:rsid w:val="00A729A1"/>
    <w:pPr>
      <w:ind w:leftChars="202" w:left="202" w:firstLineChars="100" w:firstLine="100"/>
    </w:pPr>
    <w:rPr>
      <w:rFonts w:eastAsiaTheme="minorEastAsia"/>
      <w:sz w:val="20"/>
      <w:szCs w:val="20"/>
    </w:rPr>
  </w:style>
  <w:style w:type="paragraph" w:customStyle="1" w:styleId="a">
    <w:name w:val="右側注図表番号ヘッダ"/>
    <w:basedOn w:val="af7"/>
    <w:qFormat/>
    <w:rsid w:val="00175EBD"/>
    <w:pPr>
      <w:numPr>
        <w:numId w:val="15"/>
      </w:numPr>
      <w:pBdr>
        <w:left w:val="single" w:sz="4" w:space="4" w:color="auto"/>
      </w:pBdr>
    </w:pPr>
    <w:rPr>
      <w:rFonts w:ascii="ＭＳ Ｐゴシック" w:eastAsia="ＭＳ Ｐゴシック" w:hAnsi="ＭＳ Ｐゴシック"/>
    </w:rPr>
  </w:style>
  <w:style w:type="paragraph" w:customStyle="1" w:styleId="SubHeader">
    <w:name w:val="SubHeader"/>
    <w:basedOn w:val="a6"/>
    <w:link w:val="SubHeader0"/>
    <w:rsid w:val="007C5540"/>
    <w:pPr>
      <w:numPr>
        <w:numId w:val="16"/>
      </w:numPr>
      <w:spacing w:beforeLines="20" w:before="60" w:afterLines="20" w:after="60" w:line="320" w:lineRule="exact"/>
      <w:ind w:left="709" w:firstLineChars="0" w:hanging="284"/>
    </w:pPr>
    <w:rPr>
      <w:rFonts w:eastAsia="メイリオ"/>
      <w:color w:val="4F6228" w:themeColor="accent3" w:themeShade="80"/>
      <w:sz w:val="28"/>
    </w:rPr>
  </w:style>
  <w:style w:type="character" w:customStyle="1" w:styleId="SubHeader0">
    <w:name w:val="SubHeader (文字)"/>
    <w:basedOn w:val="a7"/>
    <w:link w:val="SubHeader"/>
    <w:rsid w:val="007C5540"/>
    <w:rPr>
      <w:rFonts w:ascii="ＭＳ Ｐ明朝" w:eastAsia="メイリオ" w:hAnsi="ＭＳ Ｐ明朝"/>
      <w:color w:val="4F6228" w:themeColor="accent3" w:themeShade="80"/>
      <w:sz w:val="28"/>
    </w:rPr>
  </w:style>
  <w:style w:type="paragraph" w:styleId="af9">
    <w:name w:val="Body Text Indent"/>
    <w:basedOn w:val="a6"/>
    <w:link w:val="afa"/>
    <w:uiPriority w:val="99"/>
    <w:unhideWhenUsed/>
    <w:qFormat/>
    <w:rsid w:val="00BD2A70"/>
    <w:pPr>
      <w:ind w:leftChars="100" w:left="210"/>
    </w:pPr>
  </w:style>
  <w:style w:type="character" w:customStyle="1" w:styleId="afa">
    <w:name w:val="本文インデント (文字)"/>
    <w:basedOn w:val="a2"/>
    <w:link w:val="af9"/>
    <w:uiPriority w:val="99"/>
    <w:rsid w:val="00BD2A70"/>
    <w:rPr>
      <w:rFonts w:ascii="ＭＳ Ｐ明朝" w:eastAsia="ＭＳ Ｐ明朝" w:hAnsi="ＭＳ Ｐ明朝"/>
      <w:sz w:val="20"/>
    </w:rPr>
  </w:style>
  <w:style w:type="paragraph" w:styleId="23">
    <w:name w:val="Body Text Indent 2"/>
    <w:basedOn w:val="af9"/>
    <w:link w:val="24"/>
    <w:uiPriority w:val="99"/>
    <w:unhideWhenUsed/>
    <w:rsid w:val="0073781F"/>
    <w:pPr>
      <w:ind w:left="100" w:firstLine="100"/>
    </w:pPr>
  </w:style>
  <w:style w:type="character" w:customStyle="1" w:styleId="24">
    <w:name w:val="本文インデント 2 (文字)"/>
    <w:basedOn w:val="a2"/>
    <w:link w:val="23"/>
    <w:uiPriority w:val="99"/>
    <w:rsid w:val="0073781F"/>
    <w:rPr>
      <w:rFonts w:ascii="ＭＳ Ｐ明朝" w:eastAsia="ＭＳ Ｐ明朝" w:hAnsi="ＭＳ Ｐ明朝"/>
      <w:sz w:val="20"/>
    </w:rPr>
  </w:style>
  <w:style w:type="paragraph" w:styleId="3">
    <w:name w:val="List Bullet 3"/>
    <w:basedOn w:val="a1"/>
    <w:uiPriority w:val="99"/>
    <w:unhideWhenUsed/>
    <w:rsid w:val="00672A82"/>
    <w:pPr>
      <w:numPr>
        <w:numId w:val="6"/>
      </w:numPr>
      <w:contextualSpacing/>
    </w:pPr>
  </w:style>
  <w:style w:type="paragraph" w:customStyle="1" w:styleId="List1">
    <w:name w:val="List1"/>
    <w:basedOn w:val="22"/>
    <w:qFormat/>
    <w:rsid w:val="00982FD9"/>
    <w:pPr>
      <w:numPr>
        <w:numId w:val="5"/>
      </w:numPr>
      <w:spacing w:beforeLines="50" w:before="50" w:afterLines="50" w:after="50"/>
      <w:contextualSpacing w:val="0"/>
    </w:pPr>
    <w:rPr>
      <w:sz w:val="20"/>
    </w:rPr>
  </w:style>
  <w:style w:type="paragraph" w:customStyle="1" w:styleId="Annotation2">
    <w:name w:val="Annotation2"/>
    <w:basedOn w:val="Annotation"/>
    <w:qFormat/>
    <w:rsid w:val="00583DF2"/>
    <w:pPr>
      <w:keepNext/>
    </w:pPr>
  </w:style>
  <w:style w:type="paragraph" w:styleId="afb">
    <w:name w:val="List Paragraph"/>
    <w:basedOn w:val="a1"/>
    <w:uiPriority w:val="34"/>
    <w:rsid w:val="00383F83"/>
    <w:pPr>
      <w:ind w:leftChars="400" w:left="840"/>
    </w:pPr>
  </w:style>
  <w:style w:type="paragraph" w:customStyle="1" w:styleId="42">
    <w:name w:val="見出し4の本文"/>
    <w:basedOn w:val="a1"/>
    <w:link w:val="43"/>
    <w:rsid w:val="00383F83"/>
    <w:pPr>
      <w:ind w:leftChars="100" w:left="100" w:firstLineChars="100" w:firstLine="100"/>
    </w:pPr>
  </w:style>
  <w:style w:type="character" w:customStyle="1" w:styleId="43">
    <w:name w:val="見出し4の本文 (文字)"/>
    <w:basedOn w:val="a2"/>
    <w:link w:val="42"/>
    <w:rsid w:val="00383F83"/>
    <w:rPr>
      <w:rFonts w:eastAsia="ＭＳ Ｐ明朝"/>
    </w:rPr>
  </w:style>
  <w:style w:type="paragraph" w:customStyle="1" w:styleId="List3">
    <w:name w:val="List3"/>
    <w:basedOn w:val="22"/>
    <w:qFormat/>
    <w:rsid w:val="003E2B86"/>
    <w:pPr>
      <w:numPr>
        <w:numId w:val="18"/>
      </w:numPr>
      <w:spacing w:beforeLines="50" w:before="50" w:afterLines="50" w:after="50"/>
      <w:contextualSpacing w:val="0"/>
    </w:pPr>
    <w:rPr>
      <w:sz w:val="20"/>
    </w:rPr>
  </w:style>
  <w:style w:type="paragraph" w:customStyle="1" w:styleId="ConsultationTitle2">
    <w:name w:val="ConsultationTitle2"/>
    <w:basedOn w:val="ConsultationBody"/>
    <w:link w:val="ConsultationTitle20"/>
    <w:qFormat/>
    <w:rsid w:val="008D4789"/>
    <w:pPr>
      <w:spacing w:beforeLines="50" w:before="50"/>
      <w:ind w:firstLine="0"/>
      <w:contextualSpacing w:val="0"/>
    </w:pPr>
  </w:style>
  <w:style w:type="paragraph" w:customStyle="1" w:styleId="ConsultationList2">
    <w:name w:val="ConsultationList2"/>
    <w:basedOn w:val="ConsultationBody"/>
    <w:link w:val="ConsultationList20"/>
    <w:qFormat/>
    <w:rsid w:val="006920F9"/>
    <w:pPr>
      <w:numPr>
        <w:numId w:val="21"/>
      </w:numPr>
      <w:spacing w:before="4" w:afterLines="20" w:after="20"/>
    </w:pPr>
  </w:style>
  <w:style w:type="character" w:customStyle="1" w:styleId="ConsultationBody0">
    <w:name w:val="ConsultationBody (文字)"/>
    <w:basedOn w:val="a7"/>
    <w:link w:val="ConsultationBody"/>
    <w:rsid w:val="006920F9"/>
    <w:rPr>
      <w:rFonts w:ascii="ＭＳ Ｐ明朝" w:eastAsia="ＭＳ Ｐ明朝" w:hAnsi="ＭＳ Ｐ明朝"/>
      <w:sz w:val="20"/>
    </w:rPr>
  </w:style>
  <w:style w:type="character" w:customStyle="1" w:styleId="ConsultationTitle20">
    <w:name w:val="ConsultationTitle2 (文字)"/>
    <w:basedOn w:val="ConsultationBody0"/>
    <w:link w:val="ConsultationTitle2"/>
    <w:rsid w:val="008D4789"/>
    <w:rPr>
      <w:rFonts w:ascii="ＭＳ Ｐ明朝" w:eastAsia="ＭＳ Ｐ明朝" w:hAnsi="ＭＳ Ｐ明朝"/>
      <w:sz w:val="20"/>
    </w:rPr>
  </w:style>
  <w:style w:type="paragraph" w:customStyle="1" w:styleId="ConsultationList3">
    <w:name w:val="ConsultationList3"/>
    <w:basedOn w:val="ConsultationBody"/>
    <w:link w:val="ConsultationList30"/>
    <w:qFormat/>
    <w:rsid w:val="006920F9"/>
    <w:pPr>
      <w:numPr>
        <w:numId w:val="22"/>
      </w:numPr>
      <w:spacing w:beforeLines="20" w:before="20" w:afterLines="20" w:after="20"/>
      <w:ind w:left="306" w:hanging="210"/>
    </w:pPr>
  </w:style>
  <w:style w:type="character" w:customStyle="1" w:styleId="ConsultationList20">
    <w:name w:val="ConsultationList2 (文字)"/>
    <w:basedOn w:val="ConsultationBody0"/>
    <w:link w:val="ConsultationList2"/>
    <w:rsid w:val="006920F9"/>
    <w:rPr>
      <w:rFonts w:ascii="ＭＳ Ｐ明朝" w:eastAsia="ＭＳ Ｐ明朝" w:hAnsi="ＭＳ Ｐ明朝"/>
      <w:sz w:val="20"/>
    </w:rPr>
  </w:style>
  <w:style w:type="character" w:customStyle="1" w:styleId="ConsultationList30">
    <w:name w:val="ConsultationList3 (文字)"/>
    <w:basedOn w:val="ConsultationBody0"/>
    <w:link w:val="ConsultationList3"/>
    <w:rsid w:val="006920F9"/>
    <w:rPr>
      <w:rFonts w:ascii="ＭＳ Ｐ明朝" w:eastAsia="ＭＳ Ｐ明朝" w:hAnsi="ＭＳ Ｐ明朝"/>
      <w:sz w:val="20"/>
    </w:rPr>
  </w:style>
  <w:style w:type="paragraph" w:customStyle="1" w:styleId="ImportTable">
    <w:name w:val="ImportTable"/>
    <w:qFormat/>
  </w:style>
  <w:style w:type="table" w:customStyle="1" w:styleId="afc">
    <w:name w:val="緑色の表（縦中心）"/>
    <w:basedOn w:val="ae"/>
    <w:uiPriority w:val="99"/>
    <w:rsid w:val="007C3B44"/>
    <w:tblPr/>
    <w:tblStylePr w:type="firstRow">
      <w:pPr>
        <w:jc w:val="center"/>
      </w:pPr>
      <w:rPr>
        <w:rFonts w:eastAsia="游ゴシック Light"/>
        <w:b/>
        <w:color w:val="4F6228" w:themeColor="accent3" w:themeShade="80"/>
        <w:sz w:val="24"/>
      </w:rPr>
      <w:tblPr/>
      <w:tcPr>
        <w:shd w:val="clear" w:color="auto" w:fill="D6E3BC" w:themeFill="accent3" w:themeFillTint="66"/>
      </w:tcPr>
    </w:tblStylePr>
    <w:tblStylePr w:type="firstCol">
      <w:tblPr/>
      <w:tcPr>
        <w:shd w:val="clear" w:color="auto" w:fill="D6E3BC" w:themeFill="accent3" w:themeFillTint="66"/>
      </w:tcPr>
    </w:tblStylePr>
  </w:style>
  <w:style w:type="table" w:customStyle="1" w:styleId="13">
    <w:name w:val="表 (格子)1"/>
    <w:basedOn w:val="a3"/>
    <w:next w:val="ad"/>
    <w:uiPriority w:val="59"/>
    <w:locked/>
    <w:rsid w:val="007C3B44"/>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見出し5の本文"/>
    <w:basedOn w:val="a1"/>
    <w:link w:val="52"/>
    <w:rsid w:val="007C3B44"/>
    <w:pPr>
      <w:ind w:leftChars="300" w:left="300" w:firstLineChars="100" w:firstLine="100"/>
    </w:pPr>
  </w:style>
  <w:style w:type="character" w:customStyle="1" w:styleId="52">
    <w:name w:val="見出し5の本文 (文字)"/>
    <w:basedOn w:val="a2"/>
    <w:link w:val="51"/>
    <w:rsid w:val="007C3B44"/>
    <w:rPr>
      <w:rFonts w:eastAsia="ＭＳ Ｐ明朝"/>
    </w:rPr>
  </w:style>
  <w:style w:type="character" w:styleId="afd">
    <w:name w:val="annotation reference"/>
    <w:basedOn w:val="a2"/>
    <w:semiHidden/>
    <w:unhideWhenUsed/>
    <w:qFormat/>
    <w:rsid w:val="000E5FF2"/>
    <w:rPr>
      <w:sz w:val="18"/>
      <w:szCs w:val="18"/>
    </w:rPr>
  </w:style>
  <w:style w:type="paragraph" w:styleId="afe">
    <w:name w:val="annotation text"/>
    <w:basedOn w:val="a1"/>
    <w:link w:val="aff"/>
    <w:unhideWhenUsed/>
    <w:qFormat/>
    <w:rsid w:val="000E5FF2"/>
  </w:style>
  <w:style w:type="character" w:customStyle="1" w:styleId="aff">
    <w:name w:val="コメント文字列 (文字)"/>
    <w:basedOn w:val="a2"/>
    <w:link w:val="afe"/>
    <w:rsid w:val="000E5FF2"/>
    <w:rPr>
      <w:rFonts w:eastAsia="ＭＳ Ｐ明朝"/>
    </w:rPr>
  </w:style>
  <w:style w:type="paragraph" w:styleId="aff0">
    <w:name w:val="annotation subject"/>
    <w:basedOn w:val="afe"/>
    <w:next w:val="afe"/>
    <w:link w:val="aff1"/>
    <w:uiPriority w:val="99"/>
    <w:semiHidden/>
    <w:unhideWhenUsed/>
    <w:rsid w:val="000E5FF2"/>
    <w:rPr>
      <w:b/>
      <w:bCs/>
    </w:rPr>
  </w:style>
  <w:style w:type="character" w:customStyle="1" w:styleId="aff1">
    <w:name w:val="コメント内容 (文字)"/>
    <w:basedOn w:val="aff"/>
    <w:link w:val="aff0"/>
    <w:uiPriority w:val="99"/>
    <w:semiHidden/>
    <w:rsid w:val="000E5FF2"/>
    <w:rPr>
      <w:rFonts w:eastAsia="ＭＳ Ｐ明朝"/>
      <w:b/>
      <w:bCs/>
    </w:rPr>
  </w:style>
  <w:style w:type="paragraph" w:styleId="aff2">
    <w:name w:val="Body Text First Indent"/>
    <w:basedOn w:val="a6"/>
    <w:link w:val="aff3"/>
    <w:uiPriority w:val="99"/>
    <w:unhideWhenUsed/>
    <w:rsid w:val="00952AD8"/>
    <w:pPr>
      <w:ind w:firstLine="210"/>
    </w:pPr>
    <w:rPr>
      <w:rFonts w:asciiTheme="minorHAnsi" w:hAnsiTheme="minorHAnsi"/>
      <w:sz w:val="21"/>
    </w:rPr>
  </w:style>
  <w:style w:type="character" w:customStyle="1" w:styleId="aff3">
    <w:name w:val="本文字下げ (文字)"/>
    <w:basedOn w:val="a7"/>
    <w:link w:val="aff2"/>
    <w:uiPriority w:val="99"/>
    <w:rsid w:val="00952AD8"/>
    <w:rPr>
      <w:rFonts w:ascii="ＭＳ Ｐ明朝" w:eastAsia="ＭＳ Ｐ明朝" w:hAnsi="ＭＳ Ｐ明朝"/>
      <w:sz w:val="20"/>
    </w:rPr>
  </w:style>
  <w:style w:type="paragraph" w:styleId="aff4">
    <w:name w:val="Revision"/>
    <w:hidden/>
    <w:uiPriority w:val="99"/>
    <w:semiHidden/>
    <w:rsid w:val="000C6165"/>
    <w:rPr>
      <w:rFonts w:eastAsia="ＭＳ Ｐ明朝"/>
    </w:rPr>
  </w:style>
  <w:style w:type="paragraph" w:customStyle="1" w:styleId="TableBodyText">
    <w:name w:val="TableBodyText"/>
    <w:basedOn w:val="a1"/>
    <w:link w:val="TableBodyText0"/>
    <w:qFormat/>
    <w:rsid w:val="00B02306"/>
    <w:pPr>
      <w:ind w:left="108" w:right="108"/>
    </w:pPr>
    <w:rPr>
      <w:rFonts w:ascii="ＭＳ Ｐ明朝"/>
      <w:color w:val="0070C0"/>
      <w:sz w:val="18"/>
    </w:rPr>
  </w:style>
  <w:style w:type="paragraph" w:customStyle="1" w:styleId="TableTitle">
    <w:name w:val="TableTitle"/>
    <w:basedOn w:val="TableBodyText"/>
    <w:link w:val="TableTitle0"/>
    <w:qFormat/>
    <w:rsid w:val="00C620A2"/>
    <w:rPr>
      <w:color w:val="auto"/>
    </w:rPr>
  </w:style>
  <w:style w:type="character" w:customStyle="1" w:styleId="TableBodyText0">
    <w:name w:val="TableBodyText (文字)"/>
    <w:basedOn w:val="a2"/>
    <w:link w:val="TableBodyText"/>
    <w:rsid w:val="00B02306"/>
    <w:rPr>
      <w:rFonts w:ascii="ＭＳ Ｐ明朝" w:eastAsia="ＭＳ Ｐ明朝"/>
      <w:color w:val="0070C0"/>
      <w:sz w:val="18"/>
    </w:rPr>
  </w:style>
  <w:style w:type="character" w:customStyle="1" w:styleId="TableTitle0">
    <w:name w:val="TableTitle (文字)"/>
    <w:basedOn w:val="TableBodyText0"/>
    <w:link w:val="TableTitle"/>
    <w:rsid w:val="00C620A2"/>
    <w:rPr>
      <w:rFonts w:ascii="ＭＳ Ｐ明朝" w:eastAsia="ＭＳ Ｐ明朝"/>
      <w:color w:val="0070C0"/>
      <w:sz w:val="18"/>
    </w:rPr>
  </w:style>
  <w:style w:type="paragraph" w:customStyle="1" w:styleId="TableList1">
    <w:name w:val="TableList1"/>
    <w:basedOn w:val="TableBodyText"/>
    <w:link w:val="TableList10"/>
    <w:qFormat/>
    <w:rsid w:val="00C620A2"/>
    <w:pPr>
      <w:numPr>
        <w:numId w:val="31"/>
      </w:numPr>
      <w:ind w:left="335" w:hanging="227"/>
    </w:pPr>
  </w:style>
  <w:style w:type="character" w:customStyle="1" w:styleId="TableList10">
    <w:name w:val="TableList1 (文字)"/>
    <w:basedOn w:val="TableBodyText0"/>
    <w:link w:val="TableList1"/>
    <w:rsid w:val="00C620A2"/>
    <w:rPr>
      <w:rFonts w:ascii="ＭＳ Ｐ明朝" w:eastAsia="ＭＳ Ｐ明朝"/>
      <w:color w:val="0070C0"/>
      <w:sz w:val="18"/>
    </w:rPr>
  </w:style>
  <w:style w:type="paragraph" w:customStyle="1" w:styleId="ConsultationTitleExample">
    <w:name w:val="ConsultationTitleExample"/>
    <w:basedOn w:val="ConsultationTitle"/>
    <w:qFormat/>
    <w:rsid w:val="00A5744A"/>
    <w:pPr>
      <w:ind w:firstLine="0"/>
      <w:jc w:val="center"/>
    </w:pPr>
    <w:rPr>
      <w:b/>
      <w:u w:val="single"/>
    </w:rPr>
  </w:style>
  <w:style w:type="character" w:customStyle="1" w:styleId="ConsultationTitle0">
    <w:name w:val="ConsultationTitle (文字)"/>
    <w:basedOn w:val="a7"/>
    <w:link w:val="ConsultationTitle"/>
    <w:rsid w:val="004D2EEB"/>
    <w:rPr>
      <w:rFonts w:ascii="メイリオ" w:eastAsia="メイリオ" w:hAnsi="メイリオ" w:cs="メイリオ"/>
      <w:sz w:val="20"/>
    </w:rPr>
  </w:style>
  <w:style w:type="paragraph" w:styleId="53">
    <w:name w:val="toc 5"/>
    <w:basedOn w:val="41"/>
    <w:next w:val="a1"/>
    <w:autoRedefine/>
    <w:uiPriority w:val="39"/>
    <w:unhideWhenUsed/>
    <w:rsid w:val="00082FF8"/>
    <w:pPr>
      <w:spacing w:afterLines="50" w:after="50"/>
      <w:ind w:leftChars="0"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139279">
      <w:bodyDiv w:val="1"/>
      <w:marLeft w:val="0"/>
      <w:marRight w:val="0"/>
      <w:marTop w:val="0"/>
      <w:marBottom w:val="0"/>
      <w:divBdr>
        <w:top w:val="none" w:sz="0" w:space="0" w:color="auto"/>
        <w:left w:val="none" w:sz="0" w:space="0" w:color="auto"/>
        <w:bottom w:val="none" w:sz="0" w:space="0" w:color="auto"/>
        <w:right w:val="none" w:sz="0" w:space="0" w:color="auto"/>
      </w:divBdr>
    </w:div>
    <w:div w:id="369455158">
      <w:bodyDiv w:val="1"/>
      <w:marLeft w:val="0"/>
      <w:marRight w:val="0"/>
      <w:marTop w:val="0"/>
      <w:marBottom w:val="0"/>
      <w:divBdr>
        <w:top w:val="none" w:sz="0" w:space="0" w:color="auto"/>
        <w:left w:val="none" w:sz="0" w:space="0" w:color="auto"/>
        <w:bottom w:val="none" w:sz="0" w:space="0" w:color="auto"/>
        <w:right w:val="none" w:sz="0" w:space="0" w:color="auto"/>
      </w:divBdr>
    </w:div>
    <w:div w:id="461773084">
      <w:bodyDiv w:val="1"/>
      <w:marLeft w:val="0"/>
      <w:marRight w:val="0"/>
      <w:marTop w:val="0"/>
      <w:marBottom w:val="0"/>
      <w:divBdr>
        <w:top w:val="none" w:sz="0" w:space="0" w:color="auto"/>
        <w:left w:val="none" w:sz="0" w:space="0" w:color="auto"/>
        <w:bottom w:val="none" w:sz="0" w:space="0" w:color="auto"/>
        <w:right w:val="none" w:sz="0" w:space="0" w:color="auto"/>
      </w:divBdr>
    </w:div>
    <w:div w:id="690765494">
      <w:bodyDiv w:val="1"/>
      <w:marLeft w:val="0"/>
      <w:marRight w:val="0"/>
      <w:marTop w:val="0"/>
      <w:marBottom w:val="0"/>
      <w:divBdr>
        <w:top w:val="none" w:sz="0" w:space="0" w:color="auto"/>
        <w:left w:val="none" w:sz="0" w:space="0" w:color="auto"/>
        <w:bottom w:val="none" w:sz="0" w:space="0" w:color="auto"/>
        <w:right w:val="none" w:sz="0" w:space="0" w:color="auto"/>
      </w:divBdr>
    </w:div>
    <w:div w:id="1012605520">
      <w:bodyDiv w:val="1"/>
      <w:marLeft w:val="0"/>
      <w:marRight w:val="0"/>
      <w:marTop w:val="0"/>
      <w:marBottom w:val="0"/>
      <w:divBdr>
        <w:top w:val="none" w:sz="0" w:space="0" w:color="auto"/>
        <w:left w:val="none" w:sz="0" w:space="0" w:color="auto"/>
        <w:bottom w:val="none" w:sz="0" w:space="0" w:color="auto"/>
        <w:right w:val="none" w:sz="0" w:space="0" w:color="auto"/>
      </w:divBdr>
      <w:divsChild>
        <w:div w:id="2037339957">
          <w:marLeft w:val="0"/>
          <w:marRight w:val="0"/>
          <w:marTop w:val="0"/>
          <w:marBottom w:val="0"/>
          <w:divBdr>
            <w:top w:val="none" w:sz="0" w:space="0" w:color="auto"/>
            <w:left w:val="none" w:sz="0" w:space="0" w:color="auto"/>
            <w:bottom w:val="none" w:sz="0" w:space="0" w:color="auto"/>
            <w:right w:val="none" w:sz="0" w:space="0" w:color="auto"/>
          </w:divBdr>
          <w:divsChild>
            <w:div w:id="3546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4569">
      <w:bodyDiv w:val="1"/>
      <w:marLeft w:val="0"/>
      <w:marRight w:val="0"/>
      <w:marTop w:val="0"/>
      <w:marBottom w:val="0"/>
      <w:divBdr>
        <w:top w:val="none" w:sz="0" w:space="0" w:color="auto"/>
        <w:left w:val="none" w:sz="0" w:space="0" w:color="auto"/>
        <w:bottom w:val="none" w:sz="0" w:space="0" w:color="auto"/>
        <w:right w:val="none" w:sz="0" w:space="0" w:color="auto"/>
      </w:divBdr>
    </w:div>
    <w:div w:id="1396784591">
      <w:bodyDiv w:val="1"/>
      <w:marLeft w:val="0"/>
      <w:marRight w:val="0"/>
      <w:marTop w:val="0"/>
      <w:marBottom w:val="0"/>
      <w:divBdr>
        <w:top w:val="none" w:sz="0" w:space="0" w:color="auto"/>
        <w:left w:val="none" w:sz="0" w:space="0" w:color="auto"/>
        <w:bottom w:val="none" w:sz="0" w:space="0" w:color="auto"/>
        <w:right w:val="none" w:sz="0" w:space="0" w:color="auto"/>
      </w:divBdr>
      <w:divsChild>
        <w:div w:id="1445613068">
          <w:marLeft w:val="0"/>
          <w:marRight w:val="0"/>
          <w:marTop w:val="0"/>
          <w:marBottom w:val="0"/>
          <w:divBdr>
            <w:top w:val="none" w:sz="0" w:space="0" w:color="auto"/>
            <w:left w:val="none" w:sz="0" w:space="0" w:color="auto"/>
            <w:bottom w:val="none" w:sz="0" w:space="0" w:color="auto"/>
            <w:right w:val="none" w:sz="0" w:space="0" w:color="auto"/>
          </w:divBdr>
        </w:div>
      </w:divsChild>
    </w:div>
    <w:div w:id="1483615813">
      <w:bodyDiv w:val="1"/>
      <w:marLeft w:val="0"/>
      <w:marRight w:val="0"/>
      <w:marTop w:val="0"/>
      <w:marBottom w:val="0"/>
      <w:divBdr>
        <w:top w:val="none" w:sz="0" w:space="0" w:color="auto"/>
        <w:left w:val="none" w:sz="0" w:space="0" w:color="auto"/>
        <w:bottom w:val="none" w:sz="0" w:space="0" w:color="auto"/>
        <w:right w:val="none" w:sz="0" w:space="0" w:color="auto"/>
      </w:divBdr>
    </w:div>
    <w:div w:id="193227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9.jpg"/><Relationship Id="rId39" Type="http://schemas.openxmlformats.org/officeDocument/2006/relationships/hyperlink" Target="https://www.nisc.go.jp/active/general/kijun30.html" TargetMode="External"/><Relationship Id="rId21" Type="http://schemas.openxmlformats.org/officeDocument/2006/relationships/image" Target="media/image4.jpg"/><Relationship Id="rId34" Type="http://schemas.openxmlformats.org/officeDocument/2006/relationships/image" Target="media/image15.png"/><Relationship Id="rId42" Type="http://schemas.openxmlformats.org/officeDocument/2006/relationships/hyperlink" Target="https://www8.cao.go.jp/koubuniinkai/iinkaisai/2019/20190725haifu.html" TargetMode="External"/><Relationship Id="rId47" Type="http://schemas.openxmlformats.org/officeDocument/2006/relationships/image" Target="media/image20.png"/><Relationship Id="rId50" Type="http://schemas.openxmlformats.org/officeDocument/2006/relationships/oleObject" Target="embeddings/oleObject1.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yperlink" Target="https://5stardata.info/ja/" TargetMode="External"/><Relationship Id="rId37" Type="http://schemas.openxmlformats.org/officeDocument/2006/relationships/hyperlink" Target="https://www.cas.go.jp/jp/tokuteihimitsu/" TargetMode="External"/><Relationship Id="rId40" Type="http://schemas.openxmlformats.org/officeDocument/2006/relationships/hyperlink" Target="https://www8.cao.go.jp/chosei/koubun/hourei/hourei.html" TargetMode="External"/><Relationship Id="rId45" Type="http://schemas.openxmlformats.org/officeDocument/2006/relationships/image" Target="media/image18.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5stardata.info/ja/" TargetMode="External"/><Relationship Id="rId44" Type="http://schemas.openxmlformats.org/officeDocument/2006/relationships/image" Target="media/image17.jpg"/><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hyperlink" Target="https://www.nisc.go.jp/active/general/kijun30.html" TargetMode="External"/><Relationship Id="rId43" Type="http://schemas.openxmlformats.org/officeDocument/2006/relationships/image" Target="media/image16.png"/><Relationship Id="rId48"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yperlink" Target="https://www8.cao.go.jp/koubuniinkai/iinkaisai/2019/20190725haifu.html" TargetMode="External"/><Relationship Id="rId46" Type="http://schemas.openxmlformats.org/officeDocument/2006/relationships/image" Target="media/image19.jpg"/><Relationship Id="rId20" Type="http://schemas.openxmlformats.org/officeDocument/2006/relationships/image" Target="media/image3.png"/><Relationship Id="rId41" Type="http://schemas.openxmlformats.org/officeDocument/2006/relationships/hyperlink" Target="https://www.cas.go.jp/jp/tokuteihimits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yperlink" Target="https://www8.cao.go.jp/chosei/koubun/hourei/hourei.html" TargetMode="External"/><Relationship Id="rId49" Type="http://schemas.openxmlformats.org/officeDocument/2006/relationships/image" Target="media/image22.png"/></Relationships>
</file>

<file path=word/theme/theme1.xml><?xml version="1.0" encoding="utf-8"?>
<a:theme xmlns:a="http://schemas.openxmlformats.org/drawingml/2006/main" name="Office テーマ">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3">
            <a:lumMod val="20000"/>
            <a:lumOff val="80000"/>
          </a:schemeClr>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x5370__x5237__x72b6__x6cc1_0 xmlns="f29c99a9-2f7a-4302-86cb-05f0a42840fb">false</_x5370__x5237__x72b6__x6cc1_0>
    <_ip_UnifiedCompliancePolicyProperties xmlns="http://schemas.microsoft.com/sharepoint/v3" xsi:nil="true"/>
    <_x7dcf__x62ec__x30c1__x30a7__x30c3__x30af_ xmlns="f29c99a9-2f7a-4302-86cb-05f0a42840f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AA06A8A97B81CB449FCF07970FCC7F2C" ma:contentTypeVersion="16" ma:contentTypeDescription="新しいドキュメントを作成します。" ma:contentTypeScope="" ma:versionID="b3f5dda116933ff8b98d7375f07caf50">
  <xsd:schema xmlns:xsd="http://www.w3.org/2001/XMLSchema" xmlns:xs="http://www.w3.org/2001/XMLSchema" xmlns:p="http://schemas.microsoft.com/office/2006/metadata/properties" xmlns:ns1="http://schemas.microsoft.com/sharepoint/v3" xmlns:ns2="f29c99a9-2f7a-4302-86cb-05f0a42840fb" xmlns:ns3="418539d9-ccaa-4f07-ad3e-d267fe6a0194" targetNamespace="http://schemas.microsoft.com/office/2006/metadata/properties" ma:root="true" ma:fieldsID="1554e72d02135880a6aae3e29e340acb" ns1:_="" ns2:_="" ns3:_="">
    <xsd:import namespace="http://schemas.microsoft.com/sharepoint/v3"/>
    <xsd:import namespace="f29c99a9-2f7a-4302-86cb-05f0a42840fb"/>
    <xsd:import namespace="418539d9-ccaa-4f07-ad3e-d267fe6a01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1:_ip_UnifiedCompliancePolicyProperties" minOccurs="0"/>
                <xsd:element ref="ns1:_ip_UnifiedCompliancePolicyUIAction" minOccurs="0"/>
                <xsd:element ref="ns2:MediaServiceAutoKeyPoints" minOccurs="0"/>
                <xsd:element ref="ns2:MediaServiceKeyPoints" minOccurs="0"/>
                <xsd:element ref="ns3:SharedWithUsers" minOccurs="0"/>
                <xsd:element ref="ns3:SharedWithDetails" minOccurs="0"/>
                <xsd:element ref="ns2:_x7dcf__x62ec__x30c1__x30a7__x30c3__x30af_" minOccurs="0"/>
                <xsd:element ref="ns2:_x5370__x5237__x72b6__x6cc1_0"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統合コンプライアンス ポリシーのプロパティ" ma:hidden="true" ma:internalName="_ip_UnifiedCompliancePolicyProperties">
      <xsd:simpleType>
        <xsd:restriction base="dms:Note"/>
      </xsd:simpleType>
    </xsd:element>
    <xsd:element name="_ip_UnifiedCompliancePolicyUIAction" ma:index="13"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9c99a9-2f7a-4302-86cb-05f0a4284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_x7dcf__x62ec__x30c1__x30a7__x30c3__x30af_" ma:index="18" nillable="true" ma:displayName="総括チェック" ma:format="Dropdown" ma:internalName="_x7dcf__x62ec__x30c1__x30a7__x30c3__x30af_">
      <xsd:simpleType>
        <xsd:restriction base="dms:Text">
          <xsd:maxLength value="255"/>
        </xsd:restriction>
      </xsd:simpleType>
    </xsd:element>
    <xsd:element name="_x5370__x5237__x72b6__x6cc1_0" ma:index="19" nillable="true" ma:displayName="印刷状況" ma:default="0" ma:format="Dropdown" ma:internalName="_x5370__x5237__x72b6__x6cc1_0">
      <xsd:simpleType>
        <xsd:restriction base="dms:Boolea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8539d9-ccaa-4f07-ad3e-d267fe6a0194" elementFormDefault="qualified">
    <xsd:import namespace="http://schemas.microsoft.com/office/2006/documentManagement/types"/>
    <xsd:import namespace="http://schemas.microsoft.com/office/infopath/2007/PartnerControls"/>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BAFFDF-CA34-4DAD-B948-AB8BD4E40F54}">
  <ds:schemaRefs>
    <ds:schemaRef ds:uri="http://schemas.openxmlformats.org/officeDocument/2006/bibliography"/>
  </ds:schemaRefs>
</ds:datastoreItem>
</file>

<file path=customXml/itemProps2.xml><?xml version="1.0" encoding="utf-8"?>
<ds:datastoreItem xmlns:ds="http://schemas.openxmlformats.org/officeDocument/2006/customXml" ds:itemID="{84205FB6-B15F-4DB2-82BE-FAA53992F858}">
  <ds:schemaRefs>
    <ds:schemaRef ds:uri="http://schemas.microsoft.com/sharepoint/v3/contenttype/forms"/>
  </ds:schemaRefs>
</ds:datastoreItem>
</file>

<file path=customXml/itemProps3.xml><?xml version="1.0" encoding="utf-8"?>
<ds:datastoreItem xmlns:ds="http://schemas.openxmlformats.org/officeDocument/2006/customXml" ds:itemID="{E29773FB-B90F-45F5-878F-3B79E0222770}">
  <ds:schemaRefs>
    <ds:schemaRef ds:uri="http://schemas.microsoft.com/office/2006/metadata/properties"/>
    <ds:schemaRef ds:uri="http://schemas.microsoft.com/office/infopath/2007/PartnerControls"/>
    <ds:schemaRef ds:uri="http://schemas.microsoft.com/sharepoint/v3"/>
    <ds:schemaRef ds:uri="f29c99a9-2f7a-4302-86cb-05f0a42840fb"/>
  </ds:schemaRefs>
</ds:datastoreItem>
</file>

<file path=customXml/itemProps4.xml><?xml version="1.0" encoding="utf-8"?>
<ds:datastoreItem xmlns:ds="http://schemas.openxmlformats.org/officeDocument/2006/customXml" ds:itemID="{290353F4-551C-45BB-9282-04766C5D84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9c99a9-2f7a-4302-86cb-05f0a42840fb"/>
    <ds:schemaRef ds:uri="418539d9-ccaa-4f07-ad3e-d267fe6a01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9710</Words>
  <Characters>55352</Characters>
  <DocSecurity>0</DocSecurity>
  <Lines>461</Lines>
  <Paragraphs>129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2020-03-13T00:14:00Z</dcterms:created>
  <dcterms:modified xsi:type="dcterms:W3CDTF">2021-03-30T07:49:00Z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0x010100AA06A8A97B81CB449FCF07970FCC7F2C</vt:lpwstr>
  </property>
  <property fmtid="{D5CDD505-2E9C-101B-9397-08002B2CF9AE}" pid="3" name="MSIP_Label_436fffe2-e74d-4f21-833f-6f054a10cb50_Enabled">
    <vt:lpwstr>true</vt:lpwstr>
  </property>
  <property fmtid="{D5CDD505-2E9C-101B-9397-08002B2CF9AE}" pid="4" name="MSIP_Label_436fffe2-e74d-4f21-833f-6f054a10cb50_SetDate">
    <vt:lpwstr>2020-12-03T09:34:34Z</vt:lpwstr>
  </property>
  <property fmtid="{D5CDD505-2E9C-101B-9397-08002B2CF9AE}" pid="5" name="MSIP_Label_436fffe2-e74d-4f21-833f-6f054a10cb50_Method">
    <vt:lpwstr>Privileged</vt:lpwstr>
  </property>
  <property fmtid="{D5CDD505-2E9C-101B-9397-08002B2CF9AE}" pid="6" name="MSIP_Label_436fffe2-e74d-4f21-833f-6f054a10cb50_Name">
    <vt:lpwstr>436fffe2-e74d-4f21-833f-6f054a10cb50</vt:lpwstr>
  </property>
  <property fmtid="{D5CDD505-2E9C-101B-9397-08002B2CF9AE}" pid="7" name="MSIP_Label_436fffe2-e74d-4f21-833f-6f054a10cb50_SiteId">
    <vt:lpwstr>a4dd5294-24e4-4102-8420-cb86d0baae1e</vt:lpwstr>
  </property>
  <property fmtid="{D5CDD505-2E9C-101B-9397-08002B2CF9AE}" pid="8" name="MSIP_Label_436fffe2-e74d-4f21-833f-6f054a10cb50_ActionId">
    <vt:lpwstr>712fbf54-627f-419a-9f11-01c8e5a93f51</vt:lpwstr>
  </property>
  <property fmtid="{D5CDD505-2E9C-101B-9397-08002B2CF9AE}" pid="9" name="MSIP_Label_436fffe2-e74d-4f21-833f-6f054a10cb50_ContentBits">
    <vt:lpwstr>0</vt:lpwstr>
  </property>
</Properties>
</file>