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A558" w14:textId="1FEC6096" w:rsidR="0030501A" w:rsidRPr="00B07D0F" w:rsidRDefault="0030501A" w:rsidP="00073858">
      <w:pPr>
        <w:rPr>
          <w:rFonts w:asciiTheme="majorEastAsia" w:eastAsiaTheme="majorEastAsia" w:hAnsiTheme="majorEastAsia"/>
          <w:sz w:val="24"/>
          <w:szCs w:val="24"/>
        </w:rPr>
      </w:pPr>
      <w:bookmarkStart w:id="0" w:name="_GoBack"/>
      <w:bookmarkEnd w:id="0"/>
    </w:p>
    <w:p w14:paraId="17E87334" w14:textId="77777777" w:rsidR="00073858" w:rsidRPr="00B07D0F" w:rsidRDefault="00073858">
      <w:pPr>
        <w:rPr>
          <w:sz w:val="24"/>
          <w:szCs w:val="24"/>
        </w:rPr>
      </w:pPr>
    </w:p>
    <w:p w14:paraId="4B9843B8" w14:textId="77777777" w:rsidR="00073858" w:rsidRPr="00B07D0F" w:rsidRDefault="00073858">
      <w:pPr>
        <w:rPr>
          <w:sz w:val="24"/>
          <w:szCs w:val="24"/>
        </w:rPr>
      </w:pPr>
    </w:p>
    <w:p w14:paraId="2B6ABBAB" w14:textId="77777777" w:rsidR="00073858" w:rsidRPr="00B07D0F" w:rsidRDefault="00073858">
      <w:pPr>
        <w:rPr>
          <w:sz w:val="24"/>
          <w:szCs w:val="24"/>
        </w:rPr>
      </w:pPr>
    </w:p>
    <w:p w14:paraId="38AE5016" w14:textId="77777777" w:rsidR="00073858" w:rsidRPr="00B07D0F" w:rsidRDefault="00073858">
      <w:pPr>
        <w:rPr>
          <w:sz w:val="24"/>
          <w:szCs w:val="24"/>
        </w:rPr>
      </w:pPr>
    </w:p>
    <w:p w14:paraId="124321FA" w14:textId="77777777" w:rsidR="00073858" w:rsidRPr="00B07D0F" w:rsidRDefault="00073858">
      <w:pPr>
        <w:rPr>
          <w:sz w:val="24"/>
          <w:szCs w:val="24"/>
        </w:rPr>
      </w:pPr>
    </w:p>
    <w:p w14:paraId="347B4053" w14:textId="77777777" w:rsidR="00073858" w:rsidRPr="00B07D0F" w:rsidRDefault="00073858">
      <w:pPr>
        <w:rPr>
          <w:sz w:val="24"/>
          <w:szCs w:val="24"/>
        </w:rPr>
      </w:pPr>
    </w:p>
    <w:p w14:paraId="775F7515" w14:textId="77777777" w:rsidR="00073858" w:rsidRPr="00B07D0F" w:rsidRDefault="00073858">
      <w:pPr>
        <w:rPr>
          <w:sz w:val="24"/>
          <w:szCs w:val="24"/>
        </w:rPr>
      </w:pPr>
    </w:p>
    <w:p w14:paraId="241BAB07" w14:textId="524EFA15" w:rsidR="00073858" w:rsidRDefault="00073858" w:rsidP="00374BBB">
      <w:pPr>
        <w:ind w:firstLineChars="100" w:firstLine="400"/>
        <w:jc w:val="center"/>
        <w:rPr>
          <w:sz w:val="24"/>
          <w:szCs w:val="24"/>
        </w:rPr>
      </w:pPr>
      <w:r w:rsidRPr="00B07D0F">
        <w:rPr>
          <w:rFonts w:asciiTheme="majorEastAsia" w:eastAsiaTheme="majorEastAsia" w:hAnsiTheme="majorEastAsia" w:hint="eastAsia"/>
          <w:sz w:val="40"/>
          <w:szCs w:val="40"/>
        </w:rPr>
        <w:t>都道府県官民データ活用推進計画策定の手引</w:t>
      </w:r>
    </w:p>
    <w:p w14:paraId="666A63F5" w14:textId="77777777" w:rsidR="00FF3500" w:rsidRPr="00B07D0F" w:rsidRDefault="00FF3500" w:rsidP="00D2502B">
      <w:pPr>
        <w:ind w:firstLineChars="100" w:firstLine="240"/>
        <w:jc w:val="center"/>
        <w:rPr>
          <w:sz w:val="24"/>
          <w:szCs w:val="24"/>
        </w:rPr>
      </w:pPr>
    </w:p>
    <w:p w14:paraId="547D03E2" w14:textId="77777777" w:rsidR="00073858" w:rsidRPr="00B07D0F" w:rsidRDefault="00073858">
      <w:pPr>
        <w:rPr>
          <w:sz w:val="24"/>
          <w:szCs w:val="24"/>
        </w:rPr>
      </w:pPr>
    </w:p>
    <w:p w14:paraId="5B0AD4DC" w14:textId="77777777" w:rsidR="00073858" w:rsidRPr="00B07D0F" w:rsidRDefault="00073858">
      <w:pPr>
        <w:rPr>
          <w:sz w:val="24"/>
          <w:szCs w:val="24"/>
        </w:rPr>
      </w:pPr>
    </w:p>
    <w:p w14:paraId="4994DB01" w14:textId="77777777" w:rsidR="00073858" w:rsidRPr="00B07D0F" w:rsidRDefault="00073858">
      <w:pPr>
        <w:rPr>
          <w:sz w:val="24"/>
          <w:szCs w:val="24"/>
        </w:rPr>
      </w:pPr>
    </w:p>
    <w:p w14:paraId="6EA2A275" w14:textId="77777777" w:rsidR="00073858" w:rsidRPr="00B07D0F" w:rsidRDefault="00073858">
      <w:pPr>
        <w:rPr>
          <w:sz w:val="24"/>
          <w:szCs w:val="24"/>
        </w:rPr>
      </w:pPr>
    </w:p>
    <w:p w14:paraId="703F4E53" w14:textId="77777777" w:rsidR="00073858" w:rsidRPr="00B07D0F" w:rsidRDefault="00073858">
      <w:pPr>
        <w:rPr>
          <w:sz w:val="24"/>
          <w:szCs w:val="24"/>
        </w:rPr>
      </w:pPr>
    </w:p>
    <w:p w14:paraId="47ACAEAD" w14:textId="77777777" w:rsidR="00073858" w:rsidRPr="00B07D0F" w:rsidRDefault="00073858">
      <w:pPr>
        <w:rPr>
          <w:sz w:val="24"/>
          <w:szCs w:val="24"/>
        </w:rPr>
      </w:pPr>
    </w:p>
    <w:p w14:paraId="46B60BAC" w14:textId="77777777" w:rsidR="00073858" w:rsidRPr="00B07D0F" w:rsidRDefault="00073858">
      <w:pPr>
        <w:rPr>
          <w:sz w:val="24"/>
          <w:szCs w:val="24"/>
        </w:rPr>
      </w:pPr>
    </w:p>
    <w:p w14:paraId="50EAA3BE" w14:textId="77777777" w:rsidR="00073858" w:rsidRPr="00B07D0F" w:rsidRDefault="00073858">
      <w:pPr>
        <w:rPr>
          <w:sz w:val="24"/>
          <w:szCs w:val="24"/>
        </w:rPr>
      </w:pPr>
    </w:p>
    <w:p w14:paraId="54989D31" w14:textId="77777777" w:rsidR="00073858" w:rsidRPr="00B07D0F" w:rsidRDefault="00073858">
      <w:pPr>
        <w:rPr>
          <w:sz w:val="24"/>
          <w:szCs w:val="24"/>
        </w:rPr>
      </w:pPr>
    </w:p>
    <w:p w14:paraId="7DD35396" w14:textId="77777777" w:rsidR="00073858" w:rsidRPr="00B07D0F" w:rsidRDefault="00073858">
      <w:pPr>
        <w:rPr>
          <w:sz w:val="24"/>
          <w:szCs w:val="24"/>
        </w:rPr>
      </w:pPr>
    </w:p>
    <w:p w14:paraId="2F3AAC30" w14:textId="77777777" w:rsidR="00073858" w:rsidRPr="00B07D0F" w:rsidRDefault="00073858">
      <w:pPr>
        <w:rPr>
          <w:sz w:val="24"/>
          <w:szCs w:val="24"/>
        </w:rPr>
      </w:pPr>
    </w:p>
    <w:p w14:paraId="78EC694D" w14:textId="77777777" w:rsidR="00073858" w:rsidRPr="00B07D0F" w:rsidRDefault="00073858">
      <w:pPr>
        <w:rPr>
          <w:sz w:val="24"/>
          <w:szCs w:val="24"/>
        </w:rPr>
      </w:pPr>
    </w:p>
    <w:p w14:paraId="2090B433" w14:textId="77777777" w:rsidR="00073858" w:rsidRPr="00B07D0F" w:rsidRDefault="00073858">
      <w:pPr>
        <w:rPr>
          <w:sz w:val="24"/>
          <w:szCs w:val="24"/>
        </w:rPr>
      </w:pPr>
    </w:p>
    <w:p w14:paraId="6A5DBA81" w14:textId="77777777" w:rsidR="00073858" w:rsidRPr="00B07D0F" w:rsidRDefault="00073858">
      <w:pPr>
        <w:rPr>
          <w:sz w:val="24"/>
          <w:szCs w:val="24"/>
        </w:rPr>
      </w:pPr>
    </w:p>
    <w:p w14:paraId="3BFF3E36" w14:textId="77777777" w:rsidR="008F1ADD" w:rsidRPr="00B07D0F" w:rsidRDefault="008F1ADD">
      <w:pPr>
        <w:rPr>
          <w:rFonts w:asciiTheme="majorEastAsia" w:eastAsiaTheme="majorEastAsia" w:hAnsiTheme="majorEastAsia"/>
          <w:sz w:val="24"/>
          <w:szCs w:val="24"/>
        </w:rPr>
      </w:pPr>
    </w:p>
    <w:p w14:paraId="732A45DD" w14:textId="02F4554C" w:rsidR="001B0544" w:rsidRPr="00B07D0F" w:rsidRDefault="00EF495A" w:rsidP="002F19CA">
      <w:pPr>
        <w:spacing w:line="480" w:lineRule="exact"/>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官民データ活用推進基本計画実行委員会</w:t>
      </w:r>
    </w:p>
    <w:p w14:paraId="7278FE3A" w14:textId="5891AC4B" w:rsidR="00EF495A" w:rsidRPr="00B07D0F" w:rsidRDefault="00EF495A" w:rsidP="002F19CA">
      <w:pPr>
        <w:spacing w:line="480" w:lineRule="exact"/>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地方の官民データ活用推進計画に関する委員会</w:t>
      </w:r>
    </w:p>
    <w:p w14:paraId="6F47A239" w14:textId="77777777" w:rsidR="001B0544" w:rsidRPr="00B07D0F" w:rsidRDefault="001B0544">
      <w:pPr>
        <w:rPr>
          <w:rFonts w:asciiTheme="majorEastAsia" w:eastAsiaTheme="majorEastAsia" w:hAnsiTheme="majorEastAsia"/>
          <w:sz w:val="24"/>
          <w:szCs w:val="24"/>
        </w:rPr>
      </w:pPr>
    </w:p>
    <w:p w14:paraId="2A2760A4" w14:textId="43C4611F" w:rsidR="001B0544" w:rsidRPr="00B07D0F" w:rsidRDefault="001B0544" w:rsidP="001B0544">
      <w:pPr>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平成</w:t>
      </w:r>
      <w:r w:rsidR="00424821">
        <w:rPr>
          <w:rFonts w:asciiTheme="majorEastAsia" w:eastAsiaTheme="majorEastAsia" w:hAnsiTheme="majorEastAsia" w:hint="eastAsia"/>
          <w:sz w:val="36"/>
          <w:szCs w:val="36"/>
        </w:rPr>
        <w:t>30</w:t>
      </w:r>
      <w:r w:rsidRPr="00B07D0F">
        <w:rPr>
          <w:rFonts w:asciiTheme="majorEastAsia" w:eastAsiaTheme="majorEastAsia" w:hAnsiTheme="majorEastAsia" w:hint="eastAsia"/>
          <w:sz w:val="36"/>
          <w:szCs w:val="36"/>
        </w:rPr>
        <w:t>年</w:t>
      </w:r>
      <w:r w:rsidR="008E79C1">
        <w:rPr>
          <w:rFonts w:asciiTheme="majorEastAsia" w:eastAsiaTheme="majorEastAsia" w:hAnsiTheme="majorEastAsia" w:hint="eastAsia"/>
          <w:sz w:val="36"/>
          <w:szCs w:val="36"/>
        </w:rPr>
        <w:t>８</w:t>
      </w:r>
      <w:r w:rsidRPr="00B07D0F">
        <w:rPr>
          <w:rFonts w:asciiTheme="majorEastAsia" w:eastAsiaTheme="majorEastAsia" w:hAnsiTheme="majorEastAsia" w:hint="eastAsia"/>
          <w:sz w:val="36"/>
          <w:szCs w:val="36"/>
        </w:rPr>
        <w:t>月</w:t>
      </w:r>
    </w:p>
    <w:p w14:paraId="43B337D7" w14:textId="77777777" w:rsidR="001B0544" w:rsidRDefault="001B0544">
      <w:pPr>
        <w:rPr>
          <w:rFonts w:asciiTheme="majorEastAsia" w:eastAsiaTheme="majorEastAsia" w:hAnsiTheme="majorEastAsia"/>
          <w:sz w:val="24"/>
          <w:szCs w:val="24"/>
        </w:rPr>
      </w:pPr>
    </w:p>
    <w:p w14:paraId="5C6AF876" w14:textId="77777777" w:rsidR="00A93496" w:rsidRPr="00B07D0F" w:rsidRDefault="00A93496">
      <w:pPr>
        <w:rPr>
          <w:rFonts w:asciiTheme="majorEastAsia" w:eastAsiaTheme="majorEastAsia" w:hAnsiTheme="majorEastAsia"/>
          <w:sz w:val="24"/>
          <w:szCs w:val="24"/>
        </w:rPr>
      </w:pPr>
    </w:p>
    <w:p w14:paraId="4D71F8CA" w14:textId="77777777" w:rsidR="001B0544" w:rsidRPr="00B07D0F" w:rsidRDefault="001B0544">
      <w:pPr>
        <w:rPr>
          <w:rFonts w:asciiTheme="majorEastAsia" w:eastAsiaTheme="majorEastAsia" w:hAnsiTheme="majorEastAsia"/>
          <w:sz w:val="24"/>
          <w:szCs w:val="24"/>
        </w:rPr>
      </w:pPr>
    </w:p>
    <w:p w14:paraId="5AD2285B" w14:textId="77777777" w:rsidR="00BE234C" w:rsidRPr="00B07D0F" w:rsidRDefault="00BE234C">
      <w:pPr>
        <w:rPr>
          <w:rFonts w:asciiTheme="majorEastAsia" w:eastAsiaTheme="majorEastAsia" w:hAnsiTheme="majorEastAsia"/>
          <w:sz w:val="24"/>
          <w:szCs w:val="24"/>
        </w:rPr>
      </w:pPr>
    </w:p>
    <w:sdt>
      <w:sdtPr>
        <w:rPr>
          <w:rFonts w:asciiTheme="minorHAnsi" w:eastAsiaTheme="minorEastAsia" w:hAnsiTheme="minorHAnsi" w:cstheme="minorBidi"/>
          <w:color w:val="auto"/>
          <w:kern w:val="2"/>
          <w:sz w:val="21"/>
          <w:szCs w:val="22"/>
          <w:lang w:val="ja-JP"/>
        </w:rPr>
        <w:id w:val="1037548700"/>
        <w:docPartObj>
          <w:docPartGallery w:val="Table of Contents"/>
          <w:docPartUnique/>
        </w:docPartObj>
      </w:sdtPr>
      <w:sdtEndPr>
        <w:rPr>
          <w:b/>
          <w:bCs/>
        </w:rPr>
      </w:sdtEndPr>
      <w:sdtContent>
        <w:p w14:paraId="24BBCE97" w14:textId="7FC0B4FB" w:rsidR="00CD0089" w:rsidRPr="0085181B" w:rsidRDefault="00CD0089" w:rsidP="002F19CA">
          <w:pPr>
            <w:pStyle w:val="afc"/>
            <w:jc w:val="center"/>
            <w:rPr>
              <w:b/>
              <w:sz w:val="52"/>
            </w:rPr>
          </w:pPr>
          <w:r w:rsidRPr="0085181B">
            <w:rPr>
              <w:rFonts w:hint="eastAsia"/>
              <w:b/>
              <w:color w:val="000000" w:themeColor="text1"/>
              <w:sz w:val="52"/>
              <w:lang w:val="ja-JP"/>
            </w:rPr>
            <w:t>目次</w:t>
          </w:r>
        </w:p>
        <w:p w14:paraId="6E2FBE0F" w14:textId="77777777" w:rsidR="00DA64D1" w:rsidRPr="0085181B" w:rsidRDefault="00CD0089">
          <w:pPr>
            <w:pStyle w:val="11"/>
            <w:rPr>
              <w:rFonts w:asciiTheme="majorEastAsia" w:eastAsiaTheme="majorEastAsia" w:hAnsiTheme="majorEastAsia"/>
              <w:b/>
              <w:noProof/>
              <w:sz w:val="24"/>
              <w:szCs w:val="24"/>
            </w:rPr>
          </w:pPr>
          <w:r w:rsidRPr="0085181B">
            <w:rPr>
              <w:rFonts w:asciiTheme="majorEastAsia" w:eastAsiaTheme="majorEastAsia" w:hAnsiTheme="majorEastAsia"/>
              <w:b/>
              <w:sz w:val="24"/>
              <w:szCs w:val="24"/>
            </w:rPr>
            <w:fldChar w:fldCharType="begin"/>
          </w:r>
          <w:r w:rsidRPr="0085181B">
            <w:rPr>
              <w:rFonts w:asciiTheme="majorEastAsia" w:eastAsiaTheme="majorEastAsia" w:hAnsiTheme="majorEastAsia"/>
              <w:b/>
              <w:sz w:val="24"/>
              <w:szCs w:val="24"/>
            </w:rPr>
            <w:instrText xml:space="preserve"> TOC \o "1-3" \h \z \u </w:instrText>
          </w:r>
          <w:r w:rsidRPr="0085181B">
            <w:rPr>
              <w:rFonts w:asciiTheme="majorEastAsia" w:eastAsiaTheme="majorEastAsia" w:hAnsiTheme="majorEastAsia"/>
              <w:b/>
              <w:sz w:val="24"/>
              <w:szCs w:val="24"/>
            </w:rPr>
            <w:fldChar w:fldCharType="separate"/>
          </w:r>
          <w:hyperlink w:anchor="_Toc493161307" w:history="1">
            <w:r w:rsidR="00DA64D1" w:rsidRPr="0085181B">
              <w:rPr>
                <w:rStyle w:val="af"/>
                <w:rFonts w:asciiTheme="majorEastAsia" w:eastAsiaTheme="majorEastAsia" w:hAnsiTheme="majorEastAsia" w:hint="eastAsia"/>
                <w:b/>
                <w:noProof/>
                <w:sz w:val="24"/>
                <w:szCs w:val="24"/>
              </w:rPr>
              <w:t>Ⅰ</w:t>
            </w:r>
            <w:r w:rsidR="00DA64D1" w:rsidRPr="0085181B">
              <w:rPr>
                <w:rStyle w:val="af"/>
                <w:rFonts w:asciiTheme="majorEastAsia" w:eastAsiaTheme="majorEastAsia" w:hAnsiTheme="majorEastAsia"/>
                <w:b/>
                <w:noProof/>
                <w:sz w:val="24"/>
                <w:szCs w:val="24"/>
              </w:rPr>
              <w:t xml:space="preserve"> </w:t>
            </w:r>
            <w:r w:rsidR="00DA64D1" w:rsidRPr="0085181B">
              <w:rPr>
                <w:rStyle w:val="af"/>
                <w:rFonts w:asciiTheme="majorEastAsia" w:eastAsiaTheme="majorEastAsia" w:hAnsiTheme="majorEastAsia" w:hint="eastAsia"/>
                <w:b/>
                <w:noProof/>
                <w:sz w:val="24"/>
                <w:szCs w:val="24"/>
              </w:rPr>
              <w:t>総論</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_Toc493161307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sidR="002C0D00">
              <w:rPr>
                <w:rFonts w:asciiTheme="majorEastAsia" w:eastAsiaTheme="majorEastAsia" w:hAnsiTheme="majorEastAsia"/>
                <w:b/>
                <w:noProof/>
                <w:webHidden/>
                <w:sz w:val="24"/>
                <w:szCs w:val="24"/>
              </w:rPr>
              <w:t>1</w:t>
            </w:r>
            <w:r w:rsidR="00DA64D1" w:rsidRPr="0085181B">
              <w:rPr>
                <w:rFonts w:asciiTheme="majorEastAsia" w:eastAsiaTheme="majorEastAsia" w:hAnsiTheme="majorEastAsia"/>
                <w:b/>
                <w:noProof/>
                <w:webHidden/>
                <w:sz w:val="24"/>
                <w:szCs w:val="24"/>
              </w:rPr>
              <w:fldChar w:fldCharType="end"/>
            </w:r>
          </w:hyperlink>
        </w:p>
        <w:p w14:paraId="389B3D7C" w14:textId="77777777" w:rsidR="00DA64D1" w:rsidRPr="0085181B" w:rsidRDefault="002C0D00">
          <w:pPr>
            <w:pStyle w:val="21"/>
            <w:tabs>
              <w:tab w:val="right" w:leader="dot" w:pos="9060"/>
            </w:tabs>
            <w:rPr>
              <w:rFonts w:asciiTheme="majorEastAsia" w:eastAsiaTheme="majorEastAsia" w:hAnsiTheme="majorEastAsia"/>
              <w:b/>
              <w:noProof/>
              <w:sz w:val="24"/>
              <w:szCs w:val="24"/>
            </w:rPr>
          </w:pPr>
          <w:hyperlink w:anchor="_Toc493161308" w:history="1">
            <w:r w:rsidR="00DA64D1" w:rsidRPr="0085181B">
              <w:rPr>
                <w:rStyle w:val="af"/>
                <w:rFonts w:asciiTheme="majorEastAsia" w:eastAsiaTheme="majorEastAsia" w:hAnsiTheme="majorEastAsia" w:hint="eastAsia"/>
                <w:b/>
                <w:noProof/>
                <w:sz w:val="24"/>
                <w:szCs w:val="24"/>
              </w:rPr>
              <w:t>はじめに</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_Toc493161308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w:t>
            </w:r>
            <w:r w:rsidR="00DA64D1" w:rsidRPr="0085181B">
              <w:rPr>
                <w:rFonts w:asciiTheme="majorEastAsia" w:eastAsiaTheme="majorEastAsia" w:hAnsiTheme="majorEastAsia"/>
                <w:b/>
                <w:noProof/>
                <w:webHidden/>
                <w:sz w:val="24"/>
                <w:szCs w:val="24"/>
              </w:rPr>
              <w:fldChar w:fldCharType="end"/>
            </w:r>
          </w:hyperlink>
        </w:p>
        <w:p w14:paraId="36929796" w14:textId="5FCEAFE3"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09" w:history="1">
            <w:r w:rsidR="00DA64D1" w:rsidRPr="0085181B">
              <w:rPr>
                <w:rStyle w:val="af"/>
                <w:rFonts w:asciiTheme="majorEastAsia" w:eastAsiaTheme="majorEastAsia" w:hAnsiTheme="majorEastAsia" w:cs="Times New Roman" w:hint="eastAsia"/>
                <w:b/>
                <w:noProof/>
                <w:kern w:val="0"/>
                <w:sz w:val="24"/>
                <w:szCs w:val="24"/>
              </w:rPr>
              <w:t>１.</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都道府県官民データ活用推進計画とは</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_Toc493161309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3</w:t>
            </w:r>
            <w:r w:rsidR="00DA64D1" w:rsidRPr="0085181B">
              <w:rPr>
                <w:rFonts w:asciiTheme="majorEastAsia" w:eastAsiaTheme="majorEastAsia" w:hAnsiTheme="majorEastAsia"/>
                <w:b/>
                <w:noProof/>
                <w:webHidden/>
                <w:sz w:val="24"/>
                <w:szCs w:val="24"/>
              </w:rPr>
              <w:fldChar w:fldCharType="end"/>
            </w:r>
          </w:hyperlink>
        </w:p>
        <w:p w14:paraId="30CE31A8" w14:textId="173E7833"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0" w:history="1">
            <w:r w:rsidR="00DA64D1" w:rsidRPr="0085181B">
              <w:rPr>
                <w:rStyle w:val="af"/>
                <w:rFonts w:asciiTheme="majorEastAsia" w:eastAsiaTheme="majorEastAsia" w:hAnsiTheme="majorEastAsia" w:cs="Times New Roman" w:hint="eastAsia"/>
                <w:b/>
                <w:noProof/>
                <w:kern w:val="0"/>
                <w:sz w:val="24"/>
                <w:szCs w:val="24"/>
              </w:rPr>
              <w:t>２.</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都道府県官民データ活用推進計画の目的</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_Toc493161310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4</w:t>
            </w:r>
            <w:r w:rsidR="00DA64D1" w:rsidRPr="0085181B">
              <w:rPr>
                <w:rFonts w:asciiTheme="majorEastAsia" w:eastAsiaTheme="majorEastAsia" w:hAnsiTheme="majorEastAsia"/>
                <w:b/>
                <w:noProof/>
                <w:webHidden/>
                <w:sz w:val="24"/>
                <w:szCs w:val="24"/>
              </w:rPr>
              <w:fldChar w:fldCharType="end"/>
            </w:r>
          </w:hyperlink>
        </w:p>
        <w:p w14:paraId="7153BD8A" w14:textId="5296031C"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1" w:history="1">
            <w:r w:rsidR="00DA64D1" w:rsidRPr="0085181B">
              <w:rPr>
                <w:rStyle w:val="af"/>
                <w:rFonts w:asciiTheme="majorEastAsia" w:eastAsiaTheme="majorEastAsia" w:hAnsiTheme="majorEastAsia" w:cs="Times New Roman" w:hint="eastAsia"/>
                <w:b/>
                <w:noProof/>
                <w:kern w:val="0"/>
                <w:sz w:val="24"/>
                <w:szCs w:val="24"/>
              </w:rPr>
              <w:t>３.</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都道府県官民データ活用推進計画の効果</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_Toc493161311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5</w:t>
            </w:r>
            <w:r w:rsidR="00DA64D1" w:rsidRPr="0085181B">
              <w:rPr>
                <w:rFonts w:asciiTheme="majorEastAsia" w:eastAsiaTheme="majorEastAsia" w:hAnsiTheme="majorEastAsia"/>
                <w:b/>
                <w:noProof/>
                <w:webHidden/>
                <w:sz w:val="24"/>
                <w:szCs w:val="24"/>
              </w:rPr>
              <w:fldChar w:fldCharType="end"/>
            </w:r>
          </w:hyperlink>
        </w:p>
        <w:p w14:paraId="349B4A39" w14:textId="6002270E"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2" w:history="1">
            <w:r w:rsidR="00DA64D1" w:rsidRPr="0085181B">
              <w:rPr>
                <w:rStyle w:val="af"/>
                <w:rFonts w:asciiTheme="majorEastAsia" w:eastAsiaTheme="majorEastAsia" w:hAnsiTheme="majorEastAsia" w:cs="Times New Roman" w:hint="eastAsia"/>
                <w:b/>
                <w:noProof/>
                <w:kern w:val="0"/>
                <w:sz w:val="24"/>
                <w:szCs w:val="24"/>
              </w:rPr>
              <w:t>４.</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都道府県官民データ活用推進計画作成における基本的考え方</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_Toc493161312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5</w:t>
            </w:r>
            <w:r w:rsidR="00DA64D1" w:rsidRPr="0085181B">
              <w:rPr>
                <w:rFonts w:asciiTheme="majorEastAsia" w:eastAsiaTheme="majorEastAsia" w:hAnsiTheme="majorEastAsia"/>
                <w:b/>
                <w:noProof/>
                <w:webHidden/>
                <w:sz w:val="24"/>
                <w:szCs w:val="24"/>
              </w:rPr>
              <w:fldChar w:fldCharType="end"/>
            </w:r>
          </w:hyperlink>
        </w:p>
        <w:p w14:paraId="447B468C" w14:textId="4DA134C7"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3" w:history="1">
            <w:r w:rsidR="00DA64D1" w:rsidRPr="0085181B">
              <w:rPr>
                <w:rStyle w:val="af"/>
                <w:rFonts w:asciiTheme="majorEastAsia" w:eastAsiaTheme="majorEastAsia" w:hAnsiTheme="majorEastAsia" w:cs="Times New Roman" w:hint="eastAsia"/>
                <w:b/>
                <w:noProof/>
                <w:kern w:val="0"/>
                <w:sz w:val="24"/>
                <w:szCs w:val="24"/>
              </w:rPr>
              <w:t>５.</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都道府県官民データ活用推進計画の策定及び推進体制</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_Toc493161313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8</w:t>
            </w:r>
            <w:r w:rsidR="00DA64D1" w:rsidRPr="0085181B">
              <w:rPr>
                <w:rFonts w:asciiTheme="majorEastAsia" w:eastAsiaTheme="majorEastAsia" w:hAnsiTheme="majorEastAsia"/>
                <w:b/>
                <w:noProof/>
                <w:webHidden/>
                <w:sz w:val="24"/>
                <w:szCs w:val="24"/>
              </w:rPr>
              <w:fldChar w:fldCharType="end"/>
            </w:r>
          </w:hyperlink>
        </w:p>
        <w:p w14:paraId="484E3A88" w14:textId="3C729753"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4" w:history="1">
            <w:r w:rsidR="00DA64D1" w:rsidRPr="0085181B">
              <w:rPr>
                <w:rStyle w:val="af"/>
                <w:rFonts w:asciiTheme="majorEastAsia" w:eastAsiaTheme="majorEastAsia" w:hAnsiTheme="majorEastAsia" w:cs="Times New Roman" w:hint="eastAsia"/>
                <w:b/>
                <w:noProof/>
                <w:kern w:val="0"/>
                <w:sz w:val="24"/>
                <w:szCs w:val="24"/>
              </w:rPr>
              <w:t>６.</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都道府県官民データ活用推進計画の構成</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_Toc493161314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9</w:t>
            </w:r>
            <w:r w:rsidR="00DA64D1" w:rsidRPr="0085181B">
              <w:rPr>
                <w:rFonts w:asciiTheme="majorEastAsia" w:eastAsiaTheme="majorEastAsia" w:hAnsiTheme="majorEastAsia"/>
                <w:b/>
                <w:noProof/>
                <w:webHidden/>
                <w:sz w:val="24"/>
                <w:szCs w:val="24"/>
              </w:rPr>
              <w:fldChar w:fldCharType="end"/>
            </w:r>
          </w:hyperlink>
        </w:p>
        <w:p w14:paraId="7C284CCB" w14:textId="13242D9C"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5" w:history="1">
            <w:r w:rsidR="00DA64D1" w:rsidRPr="0085181B">
              <w:rPr>
                <w:rStyle w:val="af"/>
                <w:rFonts w:asciiTheme="majorEastAsia" w:eastAsiaTheme="majorEastAsia" w:hAnsiTheme="majorEastAsia" w:cs="Times New Roman" w:hint="eastAsia"/>
                <w:b/>
                <w:noProof/>
                <w:kern w:val="0"/>
                <w:sz w:val="24"/>
                <w:szCs w:val="24"/>
              </w:rPr>
              <w:t>７.</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国の施策との整合</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_Toc493161315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10</w:t>
            </w:r>
            <w:r w:rsidR="00DA64D1" w:rsidRPr="0085181B">
              <w:rPr>
                <w:rFonts w:asciiTheme="majorEastAsia" w:eastAsiaTheme="majorEastAsia" w:hAnsiTheme="majorEastAsia"/>
                <w:b/>
                <w:noProof/>
                <w:webHidden/>
                <w:sz w:val="24"/>
                <w:szCs w:val="24"/>
              </w:rPr>
              <w:fldChar w:fldCharType="end"/>
            </w:r>
          </w:hyperlink>
        </w:p>
        <w:p w14:paraId="3116FC56" w14:textId="6DF68712"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6" w:history="1">
            <w:r w:rsidR="00DA64D1" w:rsidRPr="0085181B">
              <w:rPr>
                <w:rStyle w:val="af"/>
                <w:rFonts w:asciiTheme="majorEastAsia" w:eastAsiaTheme="majorEastAsia" w:hAnsiTheme="majorEastAsia" w:cs="Times New Roman" w:hint="eastAsia"/>
                <w:b/>
                <w:noProof/>
                <w:kern w:val="0"/>
                <w:sz w:val="24"/>
                <w:szCs w:val="24"/>
              </w:rPr>
              <w:t>８.</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国からの支援策の積極的活用</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_Toc493161316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11</w:t>
            </w:r>
            <w:r w:rsidR="00DA64D1" w:rsidRPr="0085181B">
              <w:rPr>
                <w:rFonts w:asciiTheme="majorEastAsia" w:eastAsiaTheme="majorEastAsia" w:hAnsiTheme="majorEastAsia"/>
                <w:b/>
                <w:noProof/>
                <w:webHidden/>
                <w:sz w:val="24"/>
                <w:szCs w:val="24"/>
              </w:rPr>
              <w:fldChar w:fldCharType="end"/>
            </w:r>
          </w:hyperlink>
        </w:p>
        <w:p w14:paraId="59DB3AFE" w14:textId="25A8AFBB"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7" w:history="1">
            <w:r w:rsidR="00DA64D1" w:rsidRPr="0085181B">
              <w:rPr>
                <w:rStyle w:val="af"/>
                <w:rFonts w:asciiTheme="majorEastAsia" w:eastAsiaTheme="majorEastAsia" w:hAnsiTheme="majorEastAsia" w:cs="Times New Roman" w:hint="eastAsia"/>
                <w:b/>
                <w:noProof/>
                <w:kern w:val="0"/>
                <w:sz w:val="24"/>
                <w:szCs w:val="24"/>
              </w:rPr>
              <w:t>９.</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サイバーセキュリティ及び個人情報等の適正な取扱いの確保</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_Toc493161317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11</w:t>
            </w:r>
            <w:r w:rsidR="00DA64D1" w:rsidRPr="0085181B">
              <w:rPr>
                <w:rFonts w:asciiTheme="majorEastAsia" w:eastAsiaTheme="majorEastAsia" w:hAnsiTheme="majorEastAsia"/>
                <w:b/>
                <w:noProof/>
                <w:webHidden/>
                <w:sz w:val="24"/>
                <w:szCs w:val="24"/>
              </w:rPr>
              <w:fldChar w:fldCharType="end"/>
            </w:r>
          </w:hyperlink>
        </w:p>
        <w:p w14:paraId="4A73149D" w14:textId="536A6BE1" w:rsidR="00DA64D1" w:rsidRPr="0085181B" w:rsidRDefault="002C0D00">
          <w:pPr>
            <w:pStyle w:val="11"/>
            <w:rPr>
              <w:rFonts w:asciiTheme="majorEastAsia" w:eastAsiaTheme="majorEastAsia" w:hAnsiTheme="majorEastAsia"/>
              <w:b/>
              <w:noProof/>
              <w:sz w:val="24"/>
              <w:szCs w:val="24"/>
            </w:rPr>
          </w:pPr>
          <w:hyperlink w:anchor="_Toc493161318" w:history="1">
            <w:r w:rsidR="00DA64D1" w:rsidRPr="0085181B">
              <w:rPr>
                <w:rStyle w:val="af"/>
                <w:rFonts w:asciiTheme="majorEastAsia" w:eastAsiaTheme="majorEastAsia" w:hAnsiTheme="majorEastAsia" w:hint="eastAsia"/>
                <w:b/>
                <w:noProof/>
                <w:sz w:val="24"/>
                <w:szCs w:val="24"/>
              </w:rPr>
              <w:t>Ⅱ　都道府県官民データ活用推進計画の雛型</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_Toc493161318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12</w:t>
            </w:r>
            <w:r w:rsidR="00DA64D1" w:rsidRPr="0085181B">
              <w:rPr>
                <w:rFonts w:asciiTheme="majorEastAsia" w:eastAsiaTheme="majorEastAsia" w:hAnsiTheme="majorEastAsia"/>
                <w:b/>
                <w:noProof/>
                <w:webHidden/>
                <w:sz w:val="24"/>
                <w:szCs w:val="24"/>
              </w:rPr>
              <w:fldChar w:fldCharType="end"/>
            </w:r>
          </w:hyperlink>
        </w:p>
        <w:p w14:paraId="3BEAABEB" w14:textId="34B97380"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19" w:history="1">
            <w:r w:rsidR="00DA64D1" w:rsidRPr="0085181B">
              <w:rPr>
                <w:rStyle w:val="af"/>
                <w:rFonts w:asciiTheme="majorEastAsia" w:eastAsiaTheme="majorEastAsia" w:hAnsiTheme="majorEastAsia" w:cs="Times New Roman" w:hint="eastAsia"/>
                <w:b/>
                <w:noProof/>
                <w:kern w:val="0"/>
                <w:sz w:val="24"/>
                <w:szCs w:val="24"/>
              </w:rPr>
              <w:t>１.</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○○県の現状及び課題</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_Toc493161319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12</w:t>
            </w:r>
            <w:r w:rsidR="00DA64D1" w:rsidRPr="0085181B">
              <w:rPr>
                <w:rFonts w:asciiTheme="majorEastAsia" w:eastAsiaTheme="majorEastAsia" w:hAnsiTheme="majorEastAsia"/>
                <w:b/>
                <w:noProof/>
                <w:webHidden/>
                <w:sz w:val="24"/>
                <w:szCs w:val="24"/>
              </w:rPr>
              <w:fldChar w:fldCharType="end"/>
            </w:r>
          </w:hyperlink>
        </w:p>
        <w:p w14:paraId="34D22AE4" w14:textId="4990CA65"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21" w:history="1">
            <w:r w:rsidR="00DA64D1" w:rsidRPr="0085181B">
              <w:rPr>
                <w:rStyle w:val="af"/>
                <w:rFonts w:asciiTheme="majorEastAsia" w:eastAsiaTheme="majorEastAsia" w:hAnsiTheme="majorEastAsia" w:cs="Times New Roman" w:hint="eastAsia"/>
                <w:b/>
                <w:noProof/>
                <w:kern w:val="0"/>
                <w:sz w:val="24"/>
                <w:szCs w:val="24"/>
              </w:rPr>
              <w:t>２</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○○県官民データ活用推進計画の目的</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_Toc493161321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13</w:t>
            </w:r>
            <w:r w:rsidR="00DA64D1" w:rsidRPr="0085181B">
              <w:rPr>
                <w:rFonts w:asciiTheme="majorEastAsia" w:eastAsiaTheme="majorEastAsia" w:hAnsiTheme="majorEastAsia"/>
                <w:b/>
                <w:noProof/>
                <w:webHidden/>
                <w:sz w:val="24"/>
                <w:szCs w:val="24"/>
              </w:rPr>
              <w:fldChar w:fldCharType="end"/>
            </w:r>
          </w:hyperlink>
        </w:p>
        <w:p w14:paraId="7DC44278" w14:textId="52B156D0"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22" w:history="1">
            <w:r w:rsidR="00DA64D1" w:rsidRPr="0085181B">
              <w:rPr>
                <w:rStyle w:val="af"/>
                <w:rFonts w:asciiTheme="majorEastAsia" w:eastAsiaTheme="majorEastAsia" w:hAnsiTheme="majorEastAsia" w:cs="Times New Roman" w:hint="eastAsia"/>
                <w:b/>
                <w:noProof/>
                <w:kern w:val="0"/>
                <w:sz w:val="24"/>
                <w:szCs w:val="24"/>
              </w:rPr>
              <w:t>３</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○○県官民データ活用推進計画の位置付け</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_Toc493161322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14</w:t>
            </w:r>
            <w:r w:rsidR="00DA64D1" w:rsidRPr="0085181B">
              <w:rPr>
                <w:rFonts w:asciiTheme="majorEastAsia" w:eastAsiaTheme="majorEastAsia" w:hAnsiTheme="majorEastAsia"/>
                <w:b/>
                <w:noProof/>
                <w:webHidden/>
                <w:sz w:val="24"/>
                <w:szCs w:val="24"/>
              </w:rPr>
              <w:fldChar w:fldCharType="end"/>
            </w:r>
          </w:hyperlink>
        </w:p>
        <w:p w14:paraId="6D36E708" w14:textId="785C4665"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24" w:history="1">
            <w:r w:rsidR="00DA64D1" w:rsidRPr="0085181B">
              <w:rPr>
                <w:rStyle w:val="af"/>
                <w:rFonts w:asciiTheme="majorEastAsia" w:eastAsiaTheme="majorEastAsia" w:hAnsiTheme="majorEastAsia" w:cs="Times New Roman" w:hint="eastAsia"/>
                <w:b/>
                <w:noProof/>
                <w:kern w:val="0"/>
                <w:sz w:val="24"/>
                <w:szCs w:val="24"/>
              </w:rPr>
              <w:t>４</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○○県官民データ活用推進計画の推進体制</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_Toc493161324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15</w:t>
            </w:r>
            <w:r w:rsidR="00DA64D1" w:rsidRPr="0085181B">
              <w:rPr>
                <w:rFonts w:asciiTheme="majorEastAsia" w:eastAsiaTheme="majorEastAsia" w:hAnsiTheme="majorEastAsia"/>
                <w:b/>
                <w:noProof/>
                <w:webHidden/>
                <w:sz w:val="24"/>
                <w:szCs w:val="24"/>
              </w:rPr>
              <w:fldChar w:fldCharType="end"/>
            </w:r>
          </w:hyperlink>
        </w:p>
        <w:p w14:paraId="6E4A1E68" w14:textId="070592EC"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26" w:history="1">
            <w:r w:rsidR="00DA64D1" w:rsidRPr="0085181B">
              <w:rPr>
                <w:rStyle w:val="af"/>
                <w:rFonts w:asciiTheme="majorEastAsia" w:eastAsiaTheme="majorEastAsia" w:hAnsiTheme="majorEastAsia" w:cs="Times New Roman" w:hint="eastAsia"/>
                <w:b/>
                <w:noProof/>
                <w:kern w:val="0"/>
                <w:sz w:val="24"/>
                <w:szCs w:val="24"/>
              </w:rPr>
              <w:t>５</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官民データ活用の推進に関する施策の基本的な方針</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_Toc493161326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16</w:t>
            </w:r>
            <w:r w:rsidR="00DA64D1" w:rsidRPr="0085181B">
              <w:rPr>
                <w:rFonts w:asciiTheme="majorEastAsia" w:eastAsiaTheme="majorEastAsia" w:hAnsiTheme="majorEastAsia"/>
                <w:b/>
                <w:noProof/>
                <w:webHidden/>
                <w:sz w:val="24"/>
                <w:szCs w:val="24"/>
              </w:rPr>
              <w:fldChar w:fldCharType="end"/>
            </w:r>
          </w:hyperlink>
        </w:p>
        <w:p w14:paraId="2C7D6967" w14:textId="7BE20F85"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28" w:history="1">
            <w:r w:rsidR="00DA64D1" w:rsidRPr="0085181B">
              <w:rPr>
                <w:rStyle w:val="af"/>
                <w:rFonts w:asciiTheme="majorEastAsia" w:eastAsiaTheme="majorEastAsia" w:hAnsiTheme="majorEastAsia" w:cs="Times New Roman" w:hint="eastAsia"/>
                <w:b/>
                <w:noProof/>
                <w:kern w:val="0"/>
                <w:sz w:val="24"/>
                <w:szCs w:val="24"/>
              </w:rPr>
              <w:t>６</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官民データ活用の推進に係る個別施策</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_Toc493161328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18</w:t>
            </w:r>
            <w:r w:rsidR="00DA64D1" w:rsidRPr="0085181B">
              <w:rPr>
                <w:rFonts w:asciiTheme="majorEastAsia" w:eastAsiaTheme="majorEastAsia" w:hAnsiTheme="majorEastAsia"/>
                <w:b/>
                <w:noProof/>
                <w:webHidden/>
                <w:sz w:val="24"/>
                <w:szCs w:val="24"/>
              </w:rPr>
              <w:fldChar w:fldCharType="end"/>
            </w:r>
          </w:hyperlink>
        </w:p>
        <w:p w14:paraId="6241645D" w14:textId="2A7A4C77" w:rsidR="00DA64D1" w:rsidRPr="0085181B" w:rsidRDefault="002C0D00">
          <w:pPr>
            <w:pStyle w:val="21"/>
            <w:tabs>
              <w:tab w:val="left" w:pos="840"/>
              <w:tab w:val="right" w:leader="dot" w:pos="9060"/>
            </w:tabs>
            <w:rPr>
              <w:rFonts w:asciiTheme="majorEastAsia" w:eastAsiaTheme="majorEastAsia" w:hAnsiTheme="majorEastAsia"/>
              <w:b/>
              <w:noProof/>
              <w:sz w:val="24"/>
              <w:szCs w:val="24"/>
            </w:rPr>
          </w:pPr>
          <w:hyperlink w:anchor="_Toc493161330" w:history="1">
            <w:r w:rsidR="00DA64D1" w:rsidRPr="0085181B">
              <w:rPr>
                <w:rStyle w:val="af"/>
                <w:rFonts w:asciiTheme="majorEastAsia" w:eastAsiaTheme="majorEastAsia" w:hAnsiTheme="majorEastAsia" w:cs="Times New Roman" w:hint="eastAsia"/>
                <w:b/>
                <w:noProof/>
                <w:kern w:val="0"/>
                <w:sz w:val="24"/>
                <w:szCs w:val="24"/>
              </w:rPr>
              <w:t>７</w:t>
            </w:r>
            <w:r w:rsidR="00DA64D1" w:rsidRPr="0085181B">
              <w:rPr>
                <w:rStyle w:val="af"/>
                <w:rFonts w:asciiTheme="majorEastAsia" w:eastAsiaTheme="majorEastAsia" w:hAnsiTheme="majorEastAsia" w:cs="Times New Roman"/>
                <w:b/>
                <w:noProof/>
                <w:kern w:val="0"/>
                <w:sz w:val="24"/>
                <w:szCs w:val="24"/>
              </w:rPr>
              <w:t>.</w:t>
            </w:r>
            <w:r w:rsidR="00DA64D1" w:rsidRPr="0085181B">
              <w:rPr>
                <w:rFonts w:asciiTheme="majorEastAsia" w:eastAsiaTheme="majorEastAsia" w:hAnsiTheme="majorEastAsia"/>
                <w:b/>
                <w:noProof/>
                <w:sz w:val="24"/>
                <w:szCs w:val="24"/>
              </w:rPr>
              <w:tab/>
            </w:r>
            <w:r w:rsidR="00DA64D1" w:rsidRPr="0085181B">
              <w:rPr>
                <w:rStyle w:val="af"/>
                <w:rFonts w:asciiTheme="majorEastAsia" w:eastAsiaTheme="majorEastAsia" w:hAnsiTheme="majorEastAsia" w:hint="eastAsia"/>
                <w:b/>
                <w:noProof/>
                <w:sz w:val="24"/>
                <w:szCs w:val="24"/>
              </w:rPr>
              <w:t>セキュリティ及び個人情報の適正な取扱いの確保</w:t>
            </w:r>
            <w:r w:rsidR="00DA64D1" w:rsidRPr="0085181B">
              <w:rPr>
                <w:rFonts w:asciiTheme="majorEastAsia" w:eastAsiaTheme="majorEastAsia" w:hAnsiTheme="majorEastAsia"/>
                <w:b/>
                <w:noProof/>
                <w:webHidden/>
                <w:sz w:val="24"/>
                <w:szCs w:val="24"/>
              </w:rPr>
              <w:tab/>
            </w:r>
            <w:r w:rsidR="00DA64D1" w:rsidRPr="0085181B">
              <w:rPr>
                <w:rFonts w:asciiTheme="majorEastAsia" w:eastAsiaTheme="majorEastAsia" w:hAnsiTheme="majorEastAsia"/>
                <w:b/>
                <w:noProof/>
                <w:webHidden/>
                <w:sz w:val="24"/>
                <w:szCs w:val="24"/>
              </w:rPr>
              <w:fldChar w:fldCharType="begin"/>
            </w:r>
            <w:r w:rsidR="00DA64D1" w:rsidRPr="0085181B">
              <w:rPr>
                <w:rFonts w:asciiTheme="majorEastAsia" w:eastAsiaTheme="majorEastAsia" w:hAnsiTheme="majorEastAsia"/>
                <w:b/>
                <w:noProof/>
                <w:webHidden/>
                <w:sz w:val="24"/>
                <w:szCs w:val="24"/>
              </w:rPr>
              <w:instrText xml:space="preserve"> PAGEREF _Toc493161330 \h </w:instrText>
            </w:r>
            <w:r w:rsidR="00DA64D1" w:rsidRPr="0085181B">
              <w:rPr>
                <w:rFonts w:asciiTheme="majorEastAsia" w:eastAsiaTheme="majorEastAsia" w:hAnsiTheme="majorEastAsia"/>
                <w:b/>
                <w:noProof/>
                <w:webHidden/>
                <w:sz w:val="24"/>
                <w:szCs w:val="24"/>
              </w:rPr>
            </w:r>
            <w:r w:rsidR="00DA64D1" w:rsidRPr="0085181B">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50</w:t>
            </w:r>
            <w:r w:rsidR="00DA64D1" w:rsidRPr="0085181B">
              <w:rPr>
                <w:rFonts w:asciiTheme="majorEastAsia" w:eastAsiaTheme="majorEastAsia" w:hAnsiTheme="majorEastAsia"/>
                <w:b/>
                <w:noProof/>
                <w:webHidden/>
                <w:sz w:val="24"/>
                <w:szCs w:val="24"/>
              </w:rPr>
              <w:fldChar w:fldCharType="end"/>
            </w:r>
          </w:hyperlink>
        </w:p>
        <w:p w14:paraId="79024BDE" w14:textId="77777777" w:rsidR="00DA64D1" w:rsidRDefault="00CD0089" w:rsidP="00DA64D1">
          <w:pPr>
            <w:spacing w:beforeLines="50" w:before="180"/>
            <w:rPr>
              <w:rFonts w:asciiTheme="majorEastAsia" w:eastAsiaTheme="majorEastAsia" w:hAnsiTheme="majorEastAsia"/>
              <w:b/>
              <w:sz w:val="24"/>
            </w:rPr>
          </w:pPr>
          <w:r w:rsidRPr="0085181B">
            <w:rPr>
              <w:rFonts w:asciiTheme="majorEastAsia" w:eastAsiaTheme="majorEastAsia" w:hAnsiTheme="majorEastAsia"/>
              <w:b/>
              <w:bCs/>
              <w:sz w:val="24"/>
              <w:szCs w:val="24"/>
              <w:lang w:val="ja-JP"/>
            </w:rPr>
            <w:fldChar w:fldCharType="end"/>
          </w:r>
          <w:r w:rsidR="00DA64D1">
            <w:rPr>
              <w:rFonts w:asciiTheme="majorEastAsia" w:eastAsiaTheme="majorEastAsia" w:hAnsiTheme="majorEastAsia" w:hint="eastAsia"/>
              <w:b/>
              <w:sz w:val="24"/>
            </w:rPr>
            <w:t>Ⅲ</w:t>
          </w:r>
          <w:r w:rsidR="00DA64D1" w:rsidRPr="002F19CA">
            <w:rPr>
              <w:rFonts w:asciiTheme="majorEastAsia" w:eastAsiaTheme="majorEastAsia" w:hAnsiTheme="majorEastAsia" w:hint="eastAsia"/>
              <w:b/>
              <w:sz w:val="24"/>
            </w:rPr>
            <w:t xml:space="preserve">　</w:t>
          </w:r>
          <w:r w:rsidR="00DA64D1" w:rsidRPr="00CD0089">
            <w:rPr>
              <w:rFonts w:asciiTheme="majorEastAsia" w:eastAsiaTheme="majorEastAsia" w:hAnsiTheme="majorEastAsia" w:hint="eastAsia"/>
              <w:b/>
              <w:sz w:val="24"/>
            </w:rPr>
            <w:t>都道府県の施策に関する国の施策一覧</w:t>
          </w:r>
        </w:p>
        <w:p w14:paraId="68258426" w14:textId="77777777" w:rsidR="00DA64D1" w:rsidRPr="002F19CA" w:rsidRDefault="00DA64D1" w:rsidP="006567E9">
          <w:pPr>
            <w:spacing w:beforeLines="50" w:before="180"/>
            <w:ind w:left="851" w:hangingChars="353" w:hanging="851"/>
            <w:rPr>
              <w:rFonts w:asciiTheme="majorEastAsia" w:eastAsiaTheme="majorEastAsia" w:hAnsiTheme="majorEastAsia"/>
              <w:b/>
              <w:sz w:val="24"/>
              <w:szCs w:val="24"/>
            </w:rPr>
          </w:pPr>
          <w:r w:rsidRPr="002F19CA">
            <w:rPr>
              <w:rFonts w:asciiTheme="majorEastAsia" w:eastAsiaTheme="majorEastAsia" w:hAnsiTheme="majorEastAsia" w:hint="eastAsia"/>
              <w:b/>
              <w:sz w:val="24"/>
              <w:szCs w:val="24"/>
            </w:rPr>
            <w:t>参考１．官民データ活用推進基本法</w:t>
          </w:r>
        </w:p>
        <w:p w14:paraId="73E1614E" w14:textId="0AA761BE" w:rsidR="004416FD" w:rsidRDefault="00DA64D1" w:rsidP="006567E9">
          <w:pPr>
            <w:ind w:left="851" w:hangingChars="353" w:hanging="851"/>
            <w:rPr>
              <w:rFonts w:asciiTheme="majorEastAsia" w:eastAsiaTheme="majorEastAsia" w:hAnsiTheme="majorEastAsia"/>
              <w:b/>
              <w:sz w:val="24"/>
            </w:rPr>
          </w:pPr>
          <w:r w:rsidRPr="002F19CA">
            <w:rPr>
              <w:rFonts w:asciiTheme="majorEastAsia" w:eastAsiaTheme="majorEastAsia" w:hAnsiTheme="majorEastAsia" w:hint="eastAsia"/>
              <w:b/>
              <w:sz w:val="24"/>
            </w:rPr>
            <w:t>参考２．地方公共団体等における官民データ活用と情報化推進の事例</w:t>
          </w:r>
          <w:r>
            <w:rPr>
              <w:rFonts w:asciiTheme="majorEastAsia" w:eastAsiaTheme="majorEastAsia" w:hAnsiTheme="majorEastAsia" w:hint="eastAsia"/>
              <w:b/>
              <w:sz w:val="24"/>
            </w:rPr>
            <w:t>集</w:t>
          </w:r>
          <w:r w:rsidR="009B1F1B">
            <w:rPr>
              <w:rFonts w:asciiTheme="majorEastAsia" w:eastAsiaTheme="majorEastAsia" w:hAnsiTheme="majorEastAsia" w:hint="eastAsia"/>
              <w:b/>
              <w:sz w:val="24"/>
            </w:rPr>
            <w:t>（内閣官房情報通信技術（IT）総合戦略室作成）</w:t>
          </w:r>
        </w:p>
        <w:p w14:paraId="53F13559" w14:textId="601C7195" w:rsidR="00CD0089" w:rsidRDefault="004416FD" w:rsidP="006567E9">
          <w:pPr>
            <w:ind w:left="851" w:hangingChars="353" w:hanging="851"/>
          </w:pPr>
          <w:r>
            <w:rPr>
              <w:rFonts w:asciiTheme="majorEastAsia" w:eastAsiaTheme="majorEastAsia" w:hAnsiTheme="majorEastAsia" w:hint="eastAsia"/>
              <w:b/>
              <w:sz w:val="24"/>
            </w:rPr>
            <w:t>参考３．用語集（平成29年５月30日高度情報通信ネットワーク社会推進戦略本部・官民データ活用推進戦略会議決定資料より抜粋）</w:t>
          </w:r>
        </w:p>
      </w:sdtContent>
    </w:sdt>
    <w:p w14:paraId="5D00CAF5" w14:textId="1D9FBC1A" w:rsidR="00B67FFD" w:rsidRPr="00B07D0F" w:rsidRDefault="00B67FFD" w:rsidP="006567E9">
      <w:pPr>
        <w:ind w:left="847" w:hangingChars="353" w:hanging="847"/>
        <w:rPr>
          <w:rFonts w:asciiTheme="majorEastAsia" w:eastAsiaTheme="majorEastAsia" w:hAnsiTheme="majorEastAsia"/>
          <w:sz w:val="24"/>
          <w:szCs w:val="24"/>
        </w:rPr>
      </w:pPr>
    </w:p>
    <w:p w14:paraId="62B9D39D" w14:textId="0B5AEFC9" w:rsidR="00CE5FAA" w:rsidRPr="002F19CA" w:rsidRDefault="00CE5FAA">
      <w:pPr>
        <w:rPr>
          <w:rFonts w:asciiTheme="majorEastAsia" w:eastAsiaTheme="majorEastAsia" w:hAnsiTheme="majorEastAsia"/>
        </w:rPr>
      </w:pPr>
    </w:p>
    <w:p w14:paraId="07F0D26D" w14:textId="77777777" w:rsidR="00CE5FAA" w:rsidRDefault="00CE5FAA" w:rsidP="00CE5FAA">
      <w:pPr>
        <w:pStyle w:val="1"/>
        <w:spacing w:line="360" w:lineRule="exact"/>
        <w:sectPr w:rsidR="00CE5FAA" w:rsidSect="00CE5FAA">
          <w:headerReference w:type="default" r:id="rId8"/>
          <w:pgSz w:w="11906" w:h="16838" w:code="9"/>
          <w:pgMar w:top="1418" w:right="1418" w:bottom="1418" w:left="1418" w:header="567" w:footer="567" w:gutter="0"/>
          <w:pgNumType w:start="1"/>
          <w:cols w:space="425"/>
          <w:docGrid w:type="lines" w:linePitch="360"/>
        </w:sectPr>
      </w:pPr>
    </w:p>
    <w:p w14:paraId="23A1273E" w14:textId="7E7DCEB1" w:rsidR="00762E42" w:rsidRPr="002F19CA" w:rsidRDefault="00762E42" w:rsidP="002F19CA">
      <w:pPr>
        <w:pStyle w:val="1"/>
        <w:spacing w:line="360" w:lineRule="exact"/>
        <w:ind w:leftChars="135" w:left="283"/>
        <w:rPr>
          <w:b/>
          <w:sz w:val="28"/>
        </w:rPr>
      </w:pPr>
      <w:bookmarkStart w:id="1" w:name="_Toc493161307"/>
      <w:r w:rsidRPr="002F19CA">
        <w:rPr>
          <w:rFonts w:hint="eastAsia"/>
          <w:b/>
          <w:sz w:val="36"/>
          <w:szCs w:val="36"/>
        </w:rPr>
        <w:lastRenderedPageBreak/>
        <w:t>Ⅰ</w:t>
      </w:r>
      <w:r w:rsidR="00CD14A5" w:rsidRPr="002F19CA">
        <w:rPr>
          <w:b/>
          <w:sz w:val="36"/>
          <w:szCs w:val="36"/>
        </w:rPr>
        <w:t xml:space="preserve"> </w:t>
      </w:r>
      <w:r w:rsidRPr="002F19CA">
        <w:rPr>
          <w:rFonts w:hint="eastAsia"/>
          <w:b/>
          <w:sz w:val="36"/>
          <w:szCs w:val="36"/>
        </w:rPr>
        <w:t>総論</w:t>
      </w:r>
      <w:bookmarkEnd w:id="1"/>
    </w:p>
    <w:p w14:paraId="277CCE51" w14:textId="164BDE90" w:rsidR="00CB5A4E" w:rsidRPr="00B07D0F" w:rsidRDefault="003B082F" w:rsidP="002F19CA">
      <w:pPr>
        <w:pStyle w:val="2"/>
        <w:numPr>
          <w:ilvl w:val="0"/>
          <w:numId w:val="0"/>
        </w:numPr>
        <w:tabs>
          <w:tab w:val="left" w:pos="6321"/>
        </w:tabs>
        <w:spacing w:beforeLines="50" w:before="180" w:line="320" w:lineRule="exact"/>
        <w:ind w:leftChars="135" w:left="283"/>
      </w:pPr>
      <w:bookmarkStart w:id="2" w:name="_Toc493161308"/>
      <w:r w:rsidRPr="002F19CA">
        <w:rPr>
          <w:rFonts w:hint="eastAsia"/>
          <w:b/>
          <w:sz w:val="28"/>
        </w:rPr>
        <w:t>はじめに</w:t>
      </w:r>
      <w:bookmarkEnd w:id="2"/>
      <w:r w:rsidR="00CE5FAA">
        <w:tab/>
      </w:r>
    </w:p>
    <w:p w14:paraId="7A5A8183" w14:textId="22B9E651" w:rsidR="00CB5A4E" w:rsidRPr="00DA64D1" w:rsidRDefault="004348E9" w:rsidP="002F19CA">
      <w:pPr>
        <w:spacing w:beforeLines="50" w:before="180"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我が国では、「</w:t>
      </w:r>
      <w:r w:rsidRPr="0085181B">
        <w:rPr>
          <w:rFonts w:asciiTheme="minorEastAsia" w:hAnsiTheme="minorEastAsia"/>
          <w:sz w:val="24"/>
          <w:szCs w:val="24"/>
        </w:rPr>
        <w:t>IT</w:t>
      </w:r>
      <w:r w:rsidRPr="00DA64D1">
        <w:rPr>
          <w:rFonts w:asciiTheme="minorEastAsia" w:hAnsiTheme="minorEastAsia" w:hint="eastAsia"/>
          <w:sz w:val="24"/>
          <w:szCs w:val="24"/>
        </w:rPr>
        <w:t>革命」</w:t>
      </w:r>
      <w:r w:rsidR="00CB5A4E" w:rsidRPr="00DA64D1">
        <w:rPr>
          <w:rFonts w:asciiTheme="minorEastAsia" w:hAnsiTheme="minorEastAsia" w:hint="eastAsia"/>
          <w:sz w:val="24"/>
          <w:szCs w:val="24"/>
        </w:rPr>
        <w:t>が</w:t>
      </w:r>
      <w:r w:rsidRPr="00DA64D1">
        <w:rPr>
          <w:rFonts w:asciiTheme="minorEastAsia" w:hAnsiTheme="minorEastAsia" w:hint="eastAsia"/>
          <w:sz w:val="24"/>
          <w:szCs w:val="24"/>
        </w:rPr>
        <w:t>産業革命に匹敵する大転換をもたらす</w:t>
      </w:r>
      <w:r w:rsidR="00CB5A4E" w:rsidRPr="00DA64D1">
        <w:rPr>
          <w:rFonts w:asciiTheme="minorEastAsia" w:hAnsiTheme="minorEastAsia" w:hint="eastAsia"/>
          <w:sz w:val="24"/>
          <w:szCs w:val="24"/>
        </w:rPr>
        <w:t>など</w:t>
      </w:r>
      <w:r w:rsidRPr="00DA64D1">
        <w:rPr>
          <w:rFonts w:asciiTheme="minorEastAsia" w:hAnsiTheme="minorEastAsia" w:hint="eastAsia"/>
          <w:sz w:val="24"/>
          <w:szCs w:val="24"/>
        </w:rPr>
        <w:t>の考えの下、平成</w:t>
      </w:r>
      <w:r w:rsidRPr="0085181B">
        <w:rPr>
          <w:rFonts w:asciiTheme="minorEastAsia" w:hAnsiTheme="minorEastAsia"/>
          <w:sz w:val="24"/>
          <w:szCs w:val="24"/>
        </w:rPr>
        <w:t>13</w:t>
      </w:r>
      <w:r w:rsidRPr="00DA64D1">
        <w:rPr>
          <w:rFonts w:asciiTheme="minorEastAsia" w:hAnsiTheme="minorEastAsia" w:hint="eastAsia"/>
          <w:sz w:val="24"/>
          <w:szCs w:val="24"/>
        </w:rPr>
        <w:t>年に高度情報通信ネットワーク社会推進戦略本部を設置し、超高速ネットワークインフラの整備、電子商取引、電子政府等のルール整備、人材育成等を柱とする「</w:t>
      </w:r>
      <w:r w:rsidRPr="0085181B">
        <w:rPr>
          <w:rFonts w:asciiTheme="minorEastAsia" w:hAnsiTheme="minorEastAsia"/>
          <w:sz w:val="24"/>
          <w:szCs w:val="24"/>
        </w:rPr>
        <w:t>e-Japan</w:t>
      </w:r>
      <w:r w:rsidRPr="00DA64D1">
        <w:rPr>
          <w:rFonts w:asciiTheme="minorEastAsia" w:hAnsiTheme="minorEastAsia" w:hint="eastAsia"/>
          <w:sz w:val="24"/>
          <w:szCs w:val="24"/>
        </w:rPr>
        <w:t>戦略」</w:t>
      </w:r>
      <w:r w:rsidR="00D16334" w:rsidRPr="00DA64D1">
        <w:rPr>
          <w:rFonts w:asciiTheme="minorEastAsia" w:hAnsiTheme="minorEastAsia" w:hint="eastAsia"/>
          <w:sz w:val="24"/>
          <w:szCs w:val="24"/>
        </w:rPr>
        <w:t>を策定し</w:t>
      </w:r>
      <w:r w:rsidR="00047ACF" w:rsidRPr="00DA64D1">
        <w:rPr>
          <w:rFonts w:asciiTheme="minorEastAsia" w:hAnsiTheme="minorEastAsia" w:hint="eastAsia"/>
          <w:sz w:val="24"/>
          <w:szCs w:val="24"/>
        </w:rPr>
        <w:t>ました。本戦略に基づき、</w:t>
      </w:r>
      <w:r w:rsidR="00D16334" w:rsidRPr="00DA64D1">
        <w:rPr>
          <w:rFonts w:asciiTheme="minorEastAsia" w:hAnsiTheme="minorEastAsia" w:hint="eastAsia"/>
          <w:sz w:val="24"/>
          <w:szCs w:val="24"/>
        </w:rPr>
        <w:t>全ての国民が</w:t>
      </w:r>
      <w:r w:rsidR="00D16334" w:rsidRPr="0085181B">
        <w:rPr>
          <w:rFonts w:asciiTheme="minorEastAsia" w:hAnsiTheme="minorEastAsia"/>
          <w:sz w:val="24"/>
          <w:szCs w:val="24"/>
        </w:rPr>
        <w:t>IT</w:t>
      </w:r>
      <w:r w:rsidR="00D16334" w:rsidRPr="00DA64D1">
        <w:rPr>
          <w:rFonts w:asciiTheme="minorEastAsia" w:hAnsiTheme="minorEastAsia" w:hint="eastAsia"/>
          <w:sz w:val="24"/>
          <w:szCs w:val="24"/>
        </w:rPr>
        <w:t>を積極的に活用</w:t>
      </w:r>
      <w:r w:rsidR="006D6E51" w:rsidRPr="00DA64D1">
        <w:rPr>
          <w:rFonts w:asciiTheme="minorEastAsia" w:hAnsiTheme="minorEastAsia" w:hint="eastAsia"/>
          <w:sz w:val="24"/>
          <w:szCs w:val="24"/>
        </w:rPr>
        <w:t>することにより、</w:t>
      </w:r>
      <w:r w:rsidR="00D16334" w:rsidRPr="00DA64D1">
        <w:rPr>
          <w:rFonts w:asciiTheme="minorEastAsia" w:hAnsiTheme="minorEastAsia" w:hint="eastAsia"/>
          <w:sz w:val="24"/>
          <w:szCs w:val="24"/>
        </w:rPr>
        <w:t>その恩恵を最大限に享受できるための取組を開始し</w:t>
      </w:r>
      <w:r w:rsidR="006D6E51" w:rsidRPr="00DA64D1">
        <w:rPr>
          <w:rFonts w:asciiTheme="minorEastAsia" w:hAnsiTheme="minorEastAsia" w:hint="eastAsia"/>
          <w:sz w:val="24"/>
          <w:szCs w:val="24"/>
        </w:rPr>
        <w:t>ています。</w:t>
      </w:r>
    </w:p>
    <w:p w14:paraId="1BC7A2EB" w14:textId="14F5CCCD" w:rsidR="00CB5A4E" w:rsidRPr="00DA64D1" w:rsidRDefault="00D16334" w:rsidP="002F19C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その後、「</w:t>
      </w:r>
      <w:r w:rsidRPr="0085181B">
        <w:rPr>
          <w:rFonts w:asciiTheme="minorEastAsia" w:hAnsiTheme="minorEastAsia"/>
          <w:sz w:val="24"/>
          <w:szCs w:val="24"/>
        </w:rPr>
        <w:t>e-Japan</w:t>
      </w:r>
      <w:r w:rsidRPr="00DA64D1">
        <w:rPr>
          <w:rFonts w:asciiTheme="minorEastAsia" w:hAnsiTheme="minorEastAsia" w:hint="eastAsia"/>
          <w:sz w:val="24"/>
          <w:szCs w:val="24"/>
        </w:rPr>
        <w:t>戦略Ⅱ」をはじめとする戦略の累次の見直しを行いながら、</w:t>
      </w:r>
      <w:r w:rsidRPr="0085181B">
        <w:rPr>
          <w:rFonts w:asciiTheme="minorEastAsia" w:hAnsiTheme="minorEastAsia"/>
          <w:sz w:val="24"/>
          <w:szCs w:val="24"/>
        </w:rPr>
        <w:t>IT</w:t>
      </w:r>
      <w:r w:rsidRPr="00DA64D1">
        <w:rPr>
          <w:rFonts w:asciiTheme="minorEastAsia" w:hAnsiTheme="minorEastAsia" w:hint="eastAsia"/>
          <w:sz w:val="24"/>
          <w:szCs w:val="24"/>
        </w:rPr>
        <w:t>の利活用にその重点を移しつつ、世界最先端の</w:t>
      </w:r>
      <w:r w:rsidRPr="0085181B">
        <w:rPr>
          <w:rFonts w:asciiTheme="minorEastAsia" w:hAnsiTheme="minorEastAsia"/>
          <w:sz w:val="24"/>
          <w:szCs w:val="24"/>
        </w:rPr>
        <w:t>IT</w:t>
      </w:r>
      <w:r w:rsidRPr="00DA64D1">
        <w:rPr>
          <w:rFonts w:asciiTheme="minorEastAsia" w:hAnsiTheme="minorEastAsia" w:hint="eastAsia"/>
          <w:sz w:val="24"/>
          <w:szCs w:val="24"/>
        </w:rPr>
        <w:t>国家を目指して各種政策を推進してきたところです。ここ数年においては、電子政府の実現に向けた情報システム改革・業務の見直し（</w:t>
      </w:r>
      <w:r w:rsidRPr="0085181B">
        <w:rPr>
          <w:rFonts w:asciiTheme="minorEastAsia" w:hAnsiTheme="minorEastAsia"/>
          <w:sz w:val="24"/>
          <w:szCs w:val="24"/>
        </w:rPr>
        <w:t>BPR</w:t>
      </w:r>
      <w:r w:rsidR="00245945" w:rsidRPr="00DA64D1">
        <w:rPr>
          <w:rFonts w:asciiTheme="minorEastAsia" w:hAnsiTheme="minorEastAsia" w:hint="eastAsia"/>
          <w:sz w:val="24"/>
          <w:szCs w:val="24"/>
        </w:rPr>
        <w:t>：</w:t>
      </w:r>
      <w:r w:rsidRPr="0085181B">
        <w:rPr>
          <w:rFonts w:asciiTheme="minorEastAsia" w:hAnsiTheme="minorEastAsia"/>
          <w:sz w:val="24"/>
          <w:szCs w:val="24"/>
        </w:rPr>
        <w:t>Business Process Reengineering</w:t>
      </w:r>
      <w:r w:rsidRPr="00DA64D1">
        <w:rPr>
          <w:rFonts w:asciiTheme="minorEastAsia" w:hAnsiTheme="minorEastAsia" w:hint="eastAsia"/>
          <w:sz w:val="24"/>
          <w:szCs w:val="24"/>
        </w:rPr>
        <w:t>）</w:t>
      </w:r>
      <w:r w:rsidR="00CB5A4E" w:rsidRPr="00DA64D1">
        <w:rPr>
          <w:rFonts w:asciiTheme="minorEastAsia" w:hAnsiTheme="minorEastAsia" w:hint="eastAsia"/>
          <w:sz w:val="24"/>
          <w:szCs w:val="24"/>
        </w:rPr>
        <w:t>等</w:t>
      </w:r>
      <w:r w:rsidRPr="00DA64D1">
        <w:rPr>
          <w:rFonts w:asciiTheme="minorEastAsia" w:hAnsiTheme="minorEastAsia" w:hint="eastAsia"/>
          <w:sz w:val="24"/>
          <w:szCs w:val="24"/>
        </w:rPr>
        <w:t>といった一定の成果が出てきているところです。</w:t>
      </w:r>
    </w:p>
    <w:p w14:paraId="3871E3F8" w14:textId="4534A49C" w:rsidR="00CB5A4E" w:rsidRPr="00DA64D1" w:rsidRDefault="00D16334" w:rsidP="002F19C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その一方で、</w:t>
      </w:r>
      <w:r w:rsidR="00D7722A" w:rsidRPr="0085181B">
        <w:rPr>
          <w:rFonts w:asciiTheme="minorEastAsia" w:hAnsiTheme="minorEastAsia"/>
          <w:sz w:val="24"/>
          <w:szCs w:val="24"/>
        </w:rPr>
        <w:t>IT</w:t>
      </w:r>
      <w:r w:rsidR="00D7722A" w:rsidRPr="00DA64D1">
        <w:rPr>
          <w:rFonts w:asciiTheme="minorEastAsia" w:hAnsiTheme="minorEastAsia" w:hint="eastAsia"/>
          <w:sz w:val="24"/>
          <w:szCs w:val="24"/>
        </w:rPr>
        <w:t>をめぐる技術進歩は我々の想像を超えるスピードで</w:t>
      </w:r>
      <w:r w:rsidR="006D6E51" w:rsidRPr="00DA64D1">
        <w:rPr>
          <w:rFonts w:asciiTheme="minorEastAsia" w:hAnsiTheme="minorEastAsia" w:hint="eastAsia"/>
          <w:sz w:val="24"/>
          <w:szCs w:val="24"/>
        </w:rPr>
        <w:t>進展しています。</w:t>
      </w:r>
      <w:r w:rsidR="00D7722A" w:rsidRPr="00DA64D1">
        <w:rPr>
          <w:rFonts w:asciiTheme="minorEastAsia" w:hAnsiTheme="minorEastAsia" w:hint="eastAsia"/>
          <w:sz w:val="24"/>
          <w:szCs w:val="24"/>
        </w:rPr>
        <w:t>特に、スマートフォンが世の中に登場してからの約</w:t>
      </w:r>
      <w:r w:rsidR="00D7722A" w:rsidRPr="0085181B">
        <w:rPr>
          <w:rFonts w:asciiTheme="minorEastAsia" w:hAnsiTheme="minorEastAsia"/>
          <w:sz w:val="24"/>
          <w:szCs w:val="24"/>
        </w:rPr>
        <w:t>10</w:t>
      </w:r>
      <w:r w:rsidR="00D7722A" w:rsidRPr="00DA64D1">
        <w:rPr>
          <w:rFonts w:asciiTheme="minorEastAsia" w:hAnsiTheme="minorEastAsia" w:hint="eastAsia"/>
          <w:sz w:val="24"/>
          <w:szCs w:val="24"/>
        </w:rPr>
        <w:t>年間では、ネットワークインフラの発展</w:t>
      </w:r>
      <w:r w:rsidR="002F7C9E" w:rsidRPr="00DA64D1">
        <w:rPr>
          <w:rFonts w:asciiTheme="minorEastAsia" w:hAnsiTheme="minorEastAsia" w:hint="eastAsia"/>
          <w:sz w:val="24"/>
          <w:szCs w:val="24"/>
        </w:rPr>
        <w:t>による大量のデータ流通と</w:t>
      </w:r>
      <w:r w:rsidR="00D7722A" w:rsidRPr="00DA64D1">
        <w:rPr>
          <w:rFonts w:asciiTheme="minorEastAsia" w:hAnsiTheme="minorEastAsia" w:hint="eastAsia"/>
          <w:sz w:val="24"/>
          <w:szCs w:val="24"/>
        </w:rPr>
        <w:t>相まって、コミュニケーションの在り方をはじめ、仕事、観光、エンターテイメント、医療・介護等のあらゆる場面</w:t>
      </w:r>
      <w:r w:rsidR="006D6E51" w:rsidRPr="00DA64D1">
        <w:rPr>
          <w:rFonts w:asciiTheme="minorEastAsia" w:hAnsiTheme="minorEastAsia" w:hint="eastAsia"/>
          <w:sz w:val="24"/>
          <w:szCs w:val="24"/>
        </w:rPr>
        <w:t>で</w:t>
      </w:r>
      <w:r w:rsidR="006D6E51" w:rsidRPr="0085181B">
        <w:rPr>
          <w:rFonts w:asciiTheme="minorEastAsia" w:hAnsiTheme="minorEastAsia"/>
          <w:sz w:val="24"/>
          <w:szCs w:val="24"/>
        </w:rPr>
        <w:t>IT</w:t>
      </w:r>
      <w:r w:rsidR="006D6E51" w:rsidRPr="00DA64D1">
        <w:rPr>
          <w:rFonts w:asciiTheme="minorEastAsia" w:hAnsiTheme="minorEastAsia" w:hint="eastAsia"/>
          <w:sz w:val="24"/>
          <w:szCs w:val="24"/>
        </w:rPr>
        <w:t>が</w:t>
      </w:r>
      <w:r w:rsidR="003151F5" w:rsidRPr="00DA64D1">
        <w:rPr>
          <w:rFonts w:asciiTheme="minorEastAsia" w:hAnsiTheme="minorEastAsia" w:hint="eastAsia"/>
          <w:sz w:val="24"/>
          <w:szCs w:val="24"/>
        </w:rPr>
        <w:t>大きな影響を与えて</w:t>
      </w:r>
      <w:r w:rsidR="00457743" w:rsidRPr="00DA64D1">
        <w:rPr>
          <w:rFonts w:asciiTheme="minorEastAsia" w:hAnsiTheme="minorEastAsia" w:hint="eastAsia"/>
          <w:sz w:val="24"/>
          <w:szCs w:val="24"/>
        </w:rPr>
        <w:t>きました。</w:t>
      </w:r>
    </w:p>
    <w:p w14:paraId="3B95C9F2" w14:textId="34BEA0AD" w:rsidR="00CB5A4E" w:rsidRPr="00DA64D1" w:rsidRDefault="00457743" w:rsidP="002F19C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また</w:t>
      </w:r>
      <w:r w:rsidR="002F7C9E" w:rsidRPr="00DA64D1">
        <w:rPr>
          <w:rFonts w:asciiTheme="minorEastAsia" w:hAnsiTheme="minorEastAsia" w:hint="eastAsia"/>
          <w:sz w:val="24"/>
          <w:szCs w:val="24"/>
        </w:rPr>
        <w:t>、</w:t>
      </w:r>
      <w:r w:rsidRPr="00DA64D1">
        <w:rPr>
          <w:rFonts w:asciiTheme="minorEastAsia" w:hAnsiTheme="minorEastAsia" w:hint="eastAsia"/>
          <w:sz w:val="24"/>
          <w:szCs w:val="24"/>
        </w:rPr>
        <w:t>端末や</w:t>
      </w:r>
      <w:r w:rsidR="00245945" w:rsidRPr="00DA64D1">
        <w:rPr>
          <w:rFonts w:asciiTheme="minorEastAsia" w:hAnsiTheme="minorEastAsia" w:hint="eastAsia"/>
          <w:sz w:val="24"/>
          <w:szCs w:val="24"/>
        </w:rPr>
        <w:t>センサー類の小型軽量化</w:t>
      </w:r>
      <w:r w:rsidRPr="00DA64D1">
        <w:rPr>
          <w:rFonts w:asciiTheme="minorEastAsia" w:hAnsiTheme="minorEastAsia" w:hint="eastAsia"/>
          <w:sz w:val="24"/>
          <w:szCs w:val="24"/>
        </w:rPr>
        <w:t>、低廉化とそれに伴う</w:t>
      </w:r>
      <w:r w:rsidR="002F7C9E" w:rsidRPr="00DA64D1">
        <w:rPr>
          <w:rFonts w:asciiTheme="minorEastAsia" w:hAnsiTheme="minorEastAsia" w:hint="eastAsia"/>
          <w:sz w:val="24"/>
          <w:szCs w:val="24"/>
        </w:rPr>
        <w:t>データ流通量の飛躍的な増大</w:t>
      </w:r>
      <w:r w:rsidR="00245945" w:rsidRPr="00DA64D1">
        <w:rPr>
          <w:rFonts w:asciiTheme="minorEastAsia" w:hAnsiTheme="minorEastAsia" w:hint="eastAsia"/>
          <w:sz w:val="24"/>
          <w:szCs w:val="24"/>
        </w:rPr>
        <w:t>は、「モノのインターネット（</w:t>
      </w:r>
      <w:r w:rsidR="00245945" w:rsidRPr="0085181B">
        <w:rPr>
          <w:rFonts w:asciiTheme="minorEastAsia" w:hAnsiTheme="minorEastAsia"/>
          <w:sz w:val="24"/>
          <w:szCs w:val="24"/>
        </w:rPr>
        <w:t>IoT</w:t>
      </w:r>
      <w:r w:rsidR="00245945" w:rsidRPr="0085181B">
        <w:rPr>
          <w:rFonts w:asciiTheme="minorEastAsia" w:hAnsiTheme="minorEastAsia" w:hint="eastAsia"/>
          <w:sz w:val="24"/>
          <w:szCs w:val="24"/>
        </w:rPr>
        <w:t>：</w:t>
      </w:r>
      <w:r w:rsidR="00245945" w:rsidRPr="0085181B">
        <w:rPr>
          <w:rFonts w:asciiTheme="minorEastAsia" w:hAnsiTheme="minorEastAsia"/>
          <w:sz w:val="24"/>
          <w:szCs w:val="24"/>
        </w:rPr>
        <w:t>Internet of Things</w:t>
      </w:r>
      <w:r w:rsidR="00245945" w:rsidRPr="00DA64D1">
        <w:rPr>
          <w:rFonts w:asciiTheme="minorEastAsia" w:hAnsiTheme="minorEastAsia" w:hint="eastAsia"/>
          <w:sz w:val="24"/>
          <w:szCs w:val="24"/>
        </w:rPr>
        <w:t>）」、「人工知能（</w:t>
      </w:r>
      <w:r w:rsidR="00245945" w:rsidRPr="0085181B">
        <w:rPr>
          <w:rFonts w:asciiTheme="minorEastAsia" w:hAnsiTheme="minorEastAsia"/>
          <w:sz w:val="24"/>
          <w:szCs w:val="24"/>
        </w:rPr>
        <w:t>AI</w:t>
      </w:r>
      <w:r w:rsidR="00245945" w:rsidRPr="0085181B">
        <w:rPr>
          <w:rFonts w:asciiTheme="minorEastAsia" w:hAnsiTheme="minorEastAsia" w:hint="eastAsia"/>
          <w:sz w:val="24"/>
          <w:szCs w:val="24"/>
        </w:rPr>
        <w:t>：</w:t>
      </w:r>
      <w:r w:rsidR="00245945" w:rsidRPr="0085181B">
        <w:rPr>
          <w:rFonts w:asciiTheme="minorEastAsia" w:hAnsiTheme="minorEastAsia"/>
          <w:sz w:val="24"/>
          <w:szCs w:val="24"/>
        </w:rPr>
        <w:t>Artificial Intelligence</w:t>
      </w:r>
      <w:r w:rsidR="00245945" w:rsidRPr="00DA64D1">
        <w:rPr>
          <w:rFonts w:asciiTheme="minorEastAsia" w:hAnsiTheme="minorEastAsia" w:hint="eastAsia"/>
          <w:sz w:val="24"/>
          <w:szCs w:val="24"/>
        </w:rPr>
        <w:t>）」、「ビッグデータ」</w:t>
      </w:r>
      <w:r w:rsidR="003151F5" w:rsidRPr="00DA64D1">
        <w:rPr>
          <w:rFonts w:asciiTheme="minorEastAsia" w:hAnsiTheme="minorEastAsia" w:hint="eastAsia"/>
          <w:sz w:val="24"/>
          <w:szCs w:val="24"/>
        </w:rPr>
        <w:t>の活用に繋がり、社会にこれまで以上の変革を</w:t>
      </w:r>
      <w:r w:rsidRPr="00DA64D1">
        <w:rPr>
          <w:rFonts w:asciiTheme="minorEastAsia" w:hAnsiTheme="minorEastAsia" w:hint="eastAsia"/>
          <w:sz w:val="24"/>
          <w:szCs w:val="24"/>
        </w:rPr>
        <w:t>もたらし</w:t>
      </w:r>
      <w:r w:rsidR="003151F5" w:rsidRPr="00DA64D1">
        <w:rPr>
          <w:rFonts w:asciiTheme="minorEastAsia" w:hAnsiTheme="minorEastAsia" w:hint="eastAsia"/>
          <w:sz w:val="24"/>
          <w:szCs w:val="24"/>
        </w:rPr>
        <w:t>つつあります。</w:t>
      </w:r>
    </w:p>
    <w:p w14:paraId="7019FC65" w14:textId="6CA8D5A6" w:rsidR="004C19E7" w:rsidRDefault="004C19E7" w:rsidP="002F19CA">
      <w:pPr>
        <w:spacing w:line="320" w:lineRule="exact"/>
        <w:ind w:left="425" w:firstLineChars="100" w:firstLine="240"/>
        <w:rPr>
          <w:rStyle w:val="af2"/>
          <w:rFonts w:asciiTheme="minorEastAsia" w:hAnsiTheme="minorEastAsia" w:cs="Arial"/>
          <w:b w:val="0"/>
          <w:sz w:val="24"/>
          <w:szCs w:val="24"/>
        </w:rPr>
      </w:pPr>
      <w:r>
        <w:rPr>
          <w:rStyle w:val="af2"/>
          <w:rFonts w:asciiTheme="minorEastAsia" w:hAnsiTheme="minorEastAsia" w:cs="Arial"/>
          <w:b w:val="0"/>
          <w:noProof/>
          <w:sz w:val="24"/>
          <w:szCs w:val="24"/>
        </w:rPr>
        <w:drawing>
          <wp:anchor distT="0" distB="0" distL="114300" distR="114300" simplePos="0" relativeHeight="251754496" behindDoc="0" locked="0" layoutInCell="1" allowOverlap="1" wp14:anchorId="37307E45" wp14:editId="7F45132D">
            <wp:simplePos x="0" y="0"/>
            <wp:positionH relativeFrom="column">
              <wp:posOffset>847725</wp:posOffset>
            </wp:positionH>
            <wp:positionV relativeFrom="paragraph">
              <wp:posOffset>1158875</wp:posOffset>
            </wp:positionV>
            <wp:extent cx="4325620" cy="2691130"/>
            <wp:effectExtent l="0" t="0" r="0" b="0"/>
            <wp:wrapTopAndBottom/>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620" cy="269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E37" w:rsidRPr="0085181B">
        <w:rPr>
          <w:rFonts w:asciiTheme="minorEastAsia" w:hAnsiTheme="minorEastAsia" w:hint="eastAsia"/>
          <w:sz w:val="24"/>
          <w:szCs w:val="24"/>
        </w:rPr>
        <w:t>こうした</w:t>
      </w:r>
      <w:r w:rsidR="00457743" w:rsidRPr="00DA64D1">
        <w:rPr>
          <w:rFonts w:asciiTheme="minorEastAsia" w:hAnsiTheme="minorEastAsia" w:hint="eastAsia"/>
          <w:sz w:val="24"/>
          <w:szCs w:val="24"/>
        </w:rPr>
        <w:t>状況を</w:t>
      </w:r>
      <w:r w:rsidR="00CB5A4E" w:rsidRPr="00DA64D1">
        <w:rPr>
          <w:rFonts w:asciiTheme="minorEastAsia" w:hAnsiTheme="minorEastAsia" w:hint="eastAsia"/>
          <w:sz w:val="24"/>
          <w:szCs w:val="24"/>
        </w:rPr>
        <w:t>踏まえ、平成</w:t>
      </w:r>
      <w:r w:rsidR="00CB5A4E" w:rsidRPr="0085181B">
        <w:rPr>
          <w:rFonts w:asciiTheme="minorEastAsia" w:hAnsiTheme="minorEastAsia"/>
          <w:sz w:val="24"/>
          <w:szCs w:val="24"/>
        </w:rPr>
        <w:t>28</w:t>
      </w:r>
      <w:r w:rsidR="00CB5A4E" w:rsidRPr="00DA64D1">
        <w:rPr>
          <w:rFonts w:asciiTheme="minorEastAsia" w:hAnsiTheme="minorEastAsia" w:hint="eastAsia"/>
          <w:sz w:val="24"/>
          <w:szCs w:val="24"/>
        </w:rPr>
        <w:t>年</w:t>
      </w:r>
      <w:r w:rsidR="00CB5A4E" w:rsidRPr="0085181B">
        <w:rPr>
          <w:rFonts w:asciiTheme="minorEastAsia" w:hAnsiTheme="minorEastAsia"/>
          <w:sz w:val="24"/>
          <w:szCs w:val="24"/>
        </w:rPr>
        <w:t>12</w:t>
      </w:r>
      <w:r w:rsidR="00CB5A4E" w:rsidRPr="00DA64D1">
        <w:rPr>
          <w:rFonts w:asciiTheme="minorEastAsia" w:hAnsiTheme="minorEastAsia" w:hint="eastAsia"/>
          <w:sz w:val="24"/>
          <w:szCs w:val="24"/>
        </w:rPr>
        <w:t>月、我が国が官民のデータ利活用のための環境を総合的かつ効果的に整備するため、</w:t>
      </w:r>
      <w:r w:rsidR="00ED5E37" w:rsidRPr="00DA64D1">
        <w:rPr>
          <w:rFonts w:asciiTheme="minorEastAsia" w:hAnsiTheme="minorEastAsia" w:hint="eastAsia"/>
          <w:sz w:val="24"/>
          <w:szCs w:val="24"/>
        </w:rPr>
        <w:t>官民データ活用推進基本法（</w:t>
      </w:r>
      <w:r w:rsidR="00ED5E37" w:rsidRPr="00DA64D1">
        <w:rPr>
          <w:rFonts w:asciiTheme="minorEastAsia" w:hAnsiTheme="minorEastAsia" w:cs="Arial" w:hint="eastAsia"/>
          <w:sz w:val="24"/>
          <w:szCs w:val="24"/>
        </w:rPr>
        <w:t>平成</w:t>
      </w:r>
      <w:r w:rsidR="00CB5A4E" w:rsidRPr="0085181B">
        <w:rPr>
          <w:rFonts w:asciiTheme="minorEastAsia" w:hAnsiTheme="minorEastAsia" w:cs="Arial"/>
          <w:sz w:val="24"/>
          <w:szCs w:val="24"/>
        </w:rPr>
        <w:t>28</w:t>
      </w:r>
      <w:r w:rsidR="00ED5E37" w:rsidRPr="00DA64D1">
        <w:rPr>
          <w:rFonts w:asciiTheme="minorEastAsia" w:hAnsiTheme="minorEastAsia" w:cs="Arial" w:hint="eastAsia"/>
          <w:sz w:val="24"/>
          <w:szCs w:val="24"/>
        </w:rPr>
        <w:t>年法律第</w:t>
      </w:r>
      <w:r w:rsidR="00CB5A4E" w:rsidRPr="0085181B">
        <w:rPr>
          <w:rFonts w:asciiTheme="minorEastAsia" w:hAnsiTheme="minorEastAsia" w:cs="Arial"/>
          <w:sz w:val="24"/>
          <w:szCs w:val="24"/>
        </w:rPr>
        <w:t>103</w:t>
      </w:r>
      <w:r w:rsidR="00ED5E37" w:rsidRPr="00DA64D1">
        <w:rPr>
          <w:rStyle w:val="af2"/>
          <w:rFonts w:asciiTheme="minorEastAsia" w:hAnsiTheme="minorEastAsia" w:cs="Arial" w:hint="eastAsia"/>
          <w:b w:val="0"/>
          <w:sz w:val="24"/>
          <w:szCs w:val="24"/>
        </w:rPr>
        <w:t>号</w:t>
      </w:r>
      <w:r w:rsidR="006D6E51" w:rsidRPr="00DA64D1">
        <w:rPr>
          <w:rStyle w:val="af2"/>
          <w:rFonts w:asciiTheme="minorEastAsia" w:hAnsiTheme="minorEastAsia" w:cs="Arial"/>
          <w:b w:val="0"/>
          <w:sz w:val="24"/>
          <w:szCs w:val="24"/>
        </w:rPr>
        <w:t xml:space="preserve"> </w:t>
      </w:r>
      <w:r w:rsidR="00ED5E37" w:rsidRPr="00DA64D1">
        <w:rPr>
          <w:rStyle w:val="af2"/>
          <w:rFonts w:asciiTheme="minorEastAsia" w:hAnsiTheme="minorEastAsia" w:cs="Arial" w:hint="eastAsia"/>
          <w:b w:val="0"/>
          <w:sz w:val="24"/>
          <w:szCs w:val="24"/>
        </w:rPr>
        <w:t>以下「基本法」という。）</w:t>
      </w:r>
      <w:r w:rsidR="006D6E51" w:rsidRPr="00DA64D1">
        <w:rPr>
          <w:rStyle w:val="af2"/>
          <w:rFonts w:asciiTheme="minorEastAsia" w:hAnsiTheme="minorEastAsia" w:cs="Arial" w:hint="eastAsia"/>
          <w:b w:val="0"/>
          <w:sz w:val="24"/>
          <w:szCs w:val="24"/>
        </w:rPr>
        <w:t>が公布・施行されました</w:t>
      </w:r>
      <w:r w:rsidR="00ED5E37" w:rsidRPr="00DA64D1">
        <w:rPr>
          <w:rStyle w:val="af2"/>
          <w:rFonts w:asciiTheme="minorEastAsia" w:hAnsiTheme="minorEastAsia" w:cs="Arial" w:hint="eastAsia"/>
          <w:b w:val="0"/>
          <w:sz w:val="24"/>
          <w:szCs w:val="24"/>
        </w:rPr>
        <w:t>。</w:t>
      </w:r>
      <w:r w:rsidR="00E97FE1" w:rsidRPr="00DA64D1">
        <w:rPr>
          <w:rStyle w:val="af2"/>
          <w:rFonts w:asciiTheme="minorEastAsia" w:hAnsiTheme="minorEastAsia" w:cs="Arial" w:hint="eastAsia"/>
          <w:b w:val="0"/>
          <w:sz w:val="24"/>
          <w:szCs w:val="24"/>
        </w:rPr>
        <w:t>基本法では、国、地方公共団体及び事業者の責務を明らかにするとともに、</w:t>
      </w:r>
      <w:r w:rsidR="00CB5A4E" w:rsidRPr="00DA64D1">
        <w:rPr>
          <w:rStyle w:val="af2"/>
          <w:rFonts w:asciiTheme="minorEastAsia" w:hAnsiTheme="minorEastAsia" w:cs="Arial" w:hint="eastAsia"/>
          <w:b w:val="0"/>
          <w:sz w:val="24"/>
          <w:szCs w:val="24"/>
        </w:rPr>
        <w:t>国及び</w:t>
      </w:r>
      <w:r w:rsidR="00E97FE1" w:rsidRPr="00DA64D1">
        <w:rPr>
          <w:rStyle w:val="af2"/>
          <w:rFonts w:asciiTheme="minorEastAsia" w:hAnsiTheme="minorEastAsia" w:cs="Arial" w:hint="eastAsia"/>
          <w:b w:val="0"/>
          <w:sz w:val="24"/>
          <w:szCs w:val="24"/>
        </w:rPr>
        <w:t>地方公共団体に対しては、官民データ活用</w:t>
      </w:r>
      <w:r w:rsidR="00CB5A4E" w:rsidRPr="00DA64D1">
        <w:rPr>
          <w:rStyle w:val="af2"/>
          <w:rFonts w:asciiTheme="minorEastAsia" w:hAnsiTheme="minorEastAsia" w:cs="Arial" w:hint="eastAsia"/>
          <w:b w:val="0"/>
          <w:sz w:val="24"/>
          <w:szCs w:val="24"/>
        </w:rPr>
        <w:t>の</w:t>
      </w:r>
      <w:r w:rsidR="00E97FE1" w:rsidRPr="00DA64D1">
        <w:rPr>
          <w:rStyle w:val="af2"/>
          <w:rFonts w:asciiTheme="minorEastAsia" w:hAnsiTheme="minorEastAsia" w:cs="Arial" w:hint="eastAsia"/>
          <w:b w:val="0"/>
          <w:sz w:val="24"/>
          <w:szCs w:val="24"/>
        </w:rPr>
        <w:t>推進</w:t>
      </w:r>
      <w:r w:rsidR="00CB5A4E" w:rsidRPr="00DA64D1">
        <w:rPr>
          <w:rStyle w:val="af2"/>
          <w:rFonts w:asciiTheme="minorEastAsia" w:hAnsiTheme="minorEastAsia" w:cs="Arial" w:hint="eastAsia"/>
          <w:b w:val="0"/>
          <w:sz w:val="24"/>
          <w:szCs w:val="24"/>
        </w:rPr>
        <w:t>に関する</w:t>
      </w:r>
      <w:r w:rsidR="00E97FE1" w:rsidRPr="00DA64D1">
        <w:rPr>
          <w:rStyle w:val="af2"/>
          <w:rFonts w:asciiTheme="minorEastAsia" w:hAnsiTheme="minorEastAsia" w:cs="Arial" w:hint="eastAsia"/>
          <w:b w:val="0"/>
          <w:sz w:val="24"/>
          <w:szCs w:val="24"/>
        </w:rPr>
        <w:t>計画の策定を求めています。</w:t>
      </w:r>
    </w:p>
    <w:p w14:paraId="7CAF7601" w14:textId="77777777" w:rsidR="004C19E7" w:rsidRPr="00FF46D3" w:rsidRDefault="004C19E7" w:rsidP="004C19E7">
      <w:pPr>
        <w:spacing w:line="320" w:lineRule="exact"/>
        <w:ind w:left="425" w:firstLineChars="100" w:firstLine="210"/>
        <w:jc w:val="center"/>
        <w:rPr>
          <w:rStyle w:val="af2"/>
          <w:rFonts w:asciiTheme="minorEastAsia" w:hAnsiTheme="minorEastAsia" w:cs="Arial"/>
          <w:b w:val="0"/>
          <w:sz w:val="24"/>
          <w:szCs w:val="24"/>
        </w:rPr>
      </w:pPr>
      <w:r w:rsidRPr="00FF46D3">
        <w:rPr>
          <w:rStyle w:val="af2"/>
          <w:rFonts w:asciiTheme="minorEastAsia" w:hAnsiTheme="minorEastAsia" w:cs="Arial" w:hint="eastAsia"/>
          <w:b w:val="0"/>
          <w:szCs w:val="24"/>
        </w:rPr>
        <w:t>＜図 官民データ活用推進基本法制定の背景＞</w:t>
      </w:r>
    </w:p>
    <w:p w14:paraId="67E15F28" w14:textId="21B90987" w:rsidR="00B7156E" w:rsidRPr="00BE4C90" w:rsidRDefault="00FC2587" w:rsidP="002F19CA">
      <w:pPr>
        <w:spacing w:line="320" w:lineRule="exact"/>
        <w:ind w:left="425" w:firstLineChars="100" w:firstLine="240"/>
        <w:rPr>
          <w:rStyle w:val="af2"/>
          <w:rFonts w:asciiTheme="minorEastAsia" w:hAnsiTheme="minorEastAsia" w:cs="Arial"/>
          <w:b w:val="0"/>
          <w:sz w:val="24"/>
          <w:szCs w:val="24"/>
        </w:rPr>
      </w:pPr>
      <w:r w:rsidRPr="00CC5013">
        <w:rPr>
          <w:rStyle w:val="af2"/>
          <w:rFonts w:asciiTheme="minorEastAsia" w:hAnsiTheme="minorEastAsia" w:cs="Arial" w:hint="eastAsia"/>
          <w:b w:val="0"/>
          <w:sz w:val="24"/>
          <w:szCs w:val="24"/>
        </w:rPr>
        <w:lastRenderedPageBreak/>
        <w:t>これを受け、国は、</w:t>
      </w:r>
      <w:r w:rsidR="004C19E7" w:rsidRPr="00CC5013">
        <w:rPr>
          <w:rStyle w:val="af2"/>
          <w:rFonts w:asciiTheme="minorEastAsia" w:hAnsiTheme="minorEastAsia" w:cs="Arial" w:hint="eastAsia"/>
          <w:b w:val="0"/>
          <w:sz w:val="24"/>
          <w:szCs w:val="24"/>
        </w:rPr>
        <w:t>平成29</w:t>
      </w:r>
      <w:r w:rsidRPr="00CC5013">
        <w:rPr>
          <w:rStyle w:val="af2"/>
          <w:rFonts w:asciiTheme="minorEastAsia" w:hAnsiTheme="minorEastAsia" w:cs="Arial" w:hint="eastAsia"/>
          <w:b w:val="0"/>
          <w:sz w:val="24"/>
          <w:szCs w:val="24"/>
        </w:rPr>
        <w:t>年５月、世界最先端</w:t>
      </w:r>
      <w:r w:rsidRPr="00CC5013">
        <w:rPr>
          <w:rStyle w:val="af2"/>
          <w:rFonts w:asciiTheme="minorEastAsia" w:hAnsiTheme="minorEastAsia" w:cs="Arial"/>
          <w:b w:val="0"/>
          <w:sz w:val="24"/>
          <w:szCs w:val="24"/>
        </w:rPr>
        <w:t>IT</w:t>
      </w:r>
      <w:r w:rsidRPr="00CC5013">
        <w:rPr>
          <w:rStyle w:val="af2"/>
          <w:rFonts w:asciiTheme="minorEastAsia" w:hAnsiTheme="minorEastAsia" w:cs="Arial" w:hint="eastAsia"/>
          <w:b w:val="0"/>
          <w:sz w:val="24"/>
          <w:szCs w:val="24"/>
        </w:rPr>
        <w:t>国家創造宣言・官民データ活用推進</w:t>
      </w:r>
      <w:r w:rsidR="00BF250E" w:rsidRPr="00CC5013">
        <w:rPr>
          <w:rStyle w:val="af2"/>
          <w:rFonts w:asciiTheme="minorEastAsia" w:hAnsiTheme="minorEastAsia" w:cs="Arial" w:hint="eastAsia"/>
          <w:b w:val="0"/>
          <w:sz w:val="24"/>
          <w:szCs w:val="24"/>
        </w:rPr>
        <w:t>基本</w:t>
      </w:r>
      <w:r w:rsidRPr="00CC5013">
        <w:rPr>
          <w:rStyle w:val="af2"/>
          <w:rFonts w:asciiTheme="minorEastAsia" w:hAnsiTheme="minorEastAsia" w:cs="Arial" w:hint="eastAsia"/>
          <w:b w:val="0"/>
          <w:sz w:val="24"/>
          <w:szCs w:val="24"/>
        </w:rPr>
        <w:t>計画を策定し</w:t>
      </w:r>
      <w:r w:rsidR="00DE4F37" w:rsidRPr="00CC5013">
        <w:rPr>
          <w:rStyle w:val="af2"/>
          <w:rFonts w:asciiTheme="minorEastAsia" w:hAnsiTheme="minorEastAsia" w:cs="Arial" w:hint="eastAsia"/>
          <w:b w:val="0"/>
          <w:sz w:val="24"/>
          <w:szCs w:val="24"/>
        </w:rPr>
        <w:t>、平成</w:t>
      </w:r>
      <w:r w:rsidR="00DE4F37" w:rsidRPr="00BE4C90">
        <w:rPr>
          <w:rStyle w:val="af2"/>
          <w:rFonts w:asciiTheme="minorEastAsia" w:hAnsiTheme="minorEastAsia" w:cs="Arial" w:hint="eastAsia"/>
          <w:b w:val="0"/>
          <w:sz w:val="24"/>
          <w:szCs w:val="24"/>
        </w:rPr>
        <w:t>30年６月には</w:t>
      </w:r>
      <w:r w:rsidR="00DE4F37" w:rsidRPr="00CA4784">
        <w:rPr>
          <w:rFonts w:asciiTheme="minorEastAsia" w:hAnsiTheme="minorEastAsia" w:hint="eastAsia"/>
          <w:sz w:val="24"/>
          <w:szCs w:val="24"/>
        </w:rPr>
        <w:t>官民データ活用推進基本計画を</w:t>
      </w:r>
      <w:r w:rsidR="00DE4F37" w:rsidRPr="00CC5013">
        <w:rPr>
          <w:rStyle w:val="af2"/>
          <w:rFonts w:asciiTheme="minorEastAsia" w:hAnsiTheme="minorEastAsia" w:cs="Arial" w:hint="eastAsia"/>
          <w:b w:val="0"/>
          <w:sz w:val="24"/>
          <w:szCs w:val="24"/>
        </w:rPr>
        <w:t>世界最先端デジタル国家創造宣言・官民データ活用推進基本計画（以下、基本計画という。）として</w:t>
      </w:r>
      <w:r w:rsidR="00B7156E" w:rsidRPr="00CC5013">
        <w:rPr>
          <w:rStyle w:val="af2"/>
          <w:rFonts w:asciiTheme="minorEastAsia" w:hAnsiTheme="minorEastAsia" w:cs="Arial" w:hint="eastAsia"/>
          <w:b w:val="0"/>
          <w:sz w:val="24"/>
          <w:szCs w:val="24"/>
        </w:rPr>
        <w:t>変更し</w:t>
      </w:r>
      <w:r w:rsidR="00B7156E" w:rsidRPr="00BE4C90">
        <w:rPr>
          <w:rStyle w:val="af2"/>
          <w:rFonts w:asciiTheme="minorEastAsia" w:hAnsiTheme="minorEastAsia" w:cs="Arial" w:hint="eastAsia"/>
          <w:b w:val="0"/>
          <w:sz w:val="24"/>
          <w:szCs w:val="24"/>
        </w:rPr>
        <w:t>ました。基本計画では、国民が安全で安心して暮らせ、豊かさを実感できる社会を実現するための「世界最先端デジタル国家」の創造に向け、ITを活用した社会システムの抜本改革を掲げています。特に「デジタル技術を徹底的に活用した行</w:t>
      </w:r>
      <w:r w:rsidR="00B7156E" w:rsidRPr="0098006B">
        <w:rPr>
          <w:rStyle w:val="af2"/>
          <w:rFonts w:asciiTheme="minorEastAsia" w:hAnsiTheme="minorEastAsia" w:cs="Arial" w:hint="eastAsia"/>
          <w:b w:val="0"/>
          <w:sz w:val="24"/>
          <w:szCs w:val="24"/>
        </w:rPr>
        <w:t>政サービス改革の断行」として「行政サービスの</w:t>
      </w:r>
      <w:r w:rsidR="00B7156E" w:rsidRPr="00E34F54">
        <w:rPr>
          <w:rStyle w:val="af2"/>
          <w:rFonts w:asciiTheme="minorEastAsia" w:hAnsiTheme="minorEastAsia" w:cs="Arial" w:hint="eastAsia"/>
          <w:b w:val="0"/>
          <w:sz w:val="24"/>
          <w:szCs w:val="24"/>
        </w:rPr>
        <w:t>100％デジタル化」「行政保有データの100％オープン化」「デジタル改革の基盤整備」を、「地方のデジタル改革」では「</w:t>
      </w:r>
      <w:r w:rsidR="00B7156E" w:rsidRPr="00BE4C90">
        <w:rPr>
          <w:rStyle w:val="af2"/>
          <w:rFonts w:asciiTheme="minorEastAsia" w:hAnsiTheme="minorEastAsia" w:cs="Arial"/>
          <w:b w:val="0"/>
          <w:sz w:val="24"/>
          <w:szCs w:val="24"/>
        </w:rPr>
        <w:t>IT戦略の成果の地方展開」等が明記されました。</w:t>
      </w:r>
    </w:p>
    <w:p w14:paraId="26D85A3D" w14:textId="52AF4580" w:rsidR="00CB5A4E" w:rsidRPr="00CC5013" w:rsidRDefault="00DE4F37" w:rsidP="002F19CA">
      <w:pPr>
        <w:spacing w:line="320" w:lineRule="exact"/>
        <w:ind w:left="425" w:firstLineChars="100" w:firstLine="240"/>
        <w:rPr>
          <w:rStyle w:val="af2"/>
          <w:rFonts w:asciiTheme="minorEastAsia" w:hAnsiTheme="minorEastAsia" w:cs="Arial"/>
          <w:b w:val="0"/>
          <w:sz w:val="24"/>
          <w:szCs w:val="24"/>
        </w:rPr>
      </w:pPr>
      <w:r w:rsidRPr="00CA4784">
        <w:rPr>
          <w:rFonts w:asciiTheme="minorEastAsia" w:hAnsiTheme="minorEastAsia" w:hint="eastAsia"/>
          <w:sz w:val="24"/>
          <w:szCs w:val="24"/>
        </w:rPr>
        <w:t>また</w:t>
      </w:r>
      <w:r w:rsidR="004C19E7" w:rsidRPr="00CA4784">
        <w:rPr>
          <w:rFonts w:asciiTheme="minorEastAsia" w:hAnsiTheme="minorEastAsia" w:hint="eastAsia"/>
          <w:sz w:val="24"/>
          <w:szCs w:val="24"/>
        </w:rPr>
        <w:t>、平成</w:t>
      </w:r>
      <w:r w:rsidR="004C19E7" w:rsidRPr="00CA4784">
        <w:rPr>
          <w:rFonts w:asciiTheme="minorEastAsia" w:hAnsiTheme="minorEastAsia"/>
          <w:sz w:val="24"/>
          <w:szCs w:val="24"/>
        </w:rPr>
        <w:t>30</w:t>
      </w:r>
      <w:r w:rsidR="004C19E7" w:rsidRPr="00CA4784">
        <w:rPr>
          <w:rFonts w:asciiTheme="minorEastAsia" w:hAnsiTheme="minorEastAsia" w:hint="eastAsia"/>
          <w:sz w:val="24"/>
          <w:szCs w:val="24"/>
        </w:rPr>
        <w:t>年１月に「デジタル・ガバメント実行計画」（平成</w:t>
      </w:r>
      <w:r w:rsidR="004C19E7" w:rsidRPr="00CA4784">
        <w:rPr>
          <w:rFonts w:asciiTheme="minorEastAsia" w:hAnsiTheme="minorEastAsia"/>
          <w:sz w:val="24"/>
          <w:szCs w:val="24"/>
        </w:rPr>
        <w:t>30</w:t>
      </w:r>
      <w:r w:rsidR="004C19E7" w:rsidRPr="00CA4784">
        <w:rPr>
          <w:rFonts w:asciiTheme="minorEastAsia" w:hAnsiTheme="minorEastAsia" w:hint="eastAsia"/>
          <w:sz w:val="24"/>
          <w:szCs w:val="24"/>
        </w:rPr>
        <w:t>年１月</w:t>
      </w:r>
      <w:r w:rsidR="004C19E7" w:rsidRPr="00CA4784">
        <w:rPr>
          <w:rFonts w:asciiTheme="minorEastAsia" w:hAnsiTheme="minorEastAsia"/>
          <w:sz w:val="24"/>
          <w:szCs w:val="24"/>
        </w:rPr>
        <w:t>16</w:t>
      </w:r>
      <w:r w:rsidR="004C19E7" w:rsidRPr="00CA4784">
        <w:rPr>
          <w:rFonts w:asciiTheme="minorEastAsia" w:hAnsiTheme="minorEastAsia" w:hint="eastAsia"/>
          <w:sz w:val="24"/>
          <w:szCs w:val="24"/>
        </w:rPr>
        <w:t>日</w:t>
      </w:r>
      <w:r w:rsidR="004C19E7" w:rsidRPr="00CA4784">
        <w:rPr>
          <w:rFonts w:asciiTheme="minorEastAsia" w:hAnsiTheme="minorEastAsia"/>
          <w:sz w:val="24"/>
          <w:szCs w:val="24"/>
        </w:rPr>
        <w:t>e</w:t>
      </w:r>
      <w:r w:rsidR="004C19E7" w:rsidRPr="00CA4784">
        <w:rPr>
          <w:rFonts w:asciiTheme="minorEastAsia" w:hAnsiTheme="minorEastAsia" w:hint="eastAsia"/>
          <w:sz w:val="24"/>
          <w:szCs w:val="24"/>
        </w:rPr>
        <w:t>ガバメント閣僚会議決定）を策定し</w:t>
      </w:r>
      <w:r w:rsidR="00293F61" w:rsidRPr="00CA4784">
        <w:rPr>
          <w:rFonts w:asciiTheme="minorEastAsia" w:hAnsiTheme="minorEastAsia" w:hint="eastAsia"/>
          <w:sz w:val="24"/>
          <w:szCs w:val="24"/>
        </w:rPr>
        <w:t>、各取組の進展及び各府省中長期計画等の策定等を通じた、デジタル・ガバメントの実現に向けた新たな取組の展開を受け、平成</w:t>
      </w:r>
      <w:r w:rsidR="00293F61" w:rsidRPr="00CA4784">
        <w:rPr>
          <w:rFonts w:asciiTheme="minorEastAsia" w:hAnsiTheme="minorEastAsia"/>
          <w:sz w:val="24"/>
          <w:szCs w:val="24"/>
        </w:rPr>
        <w:t>30</w:t>
      </w:r>
      <w:r w:rsidR="00293F61" w:rsidRPr="00CA4784">
        <w:rPr>
          <w:rFonts w:asciiTheme="minorEastAsia" w:hAnsiTheme="minorEastAsia" w:hint="eastAsia"/>
          <w:sz w:val="24"/>
          <w:szCs w:val="24"/>
        </w:rPr>
        <w:t>年</w:t>
      </w:r>
      <w:r w:rsidR="00293F61" w:rsidRPr="00CA4784">
        <w:rPr>
          <w:rFonts w:asciiTheme="minorEastAsia" w:hAnsiTheme="minorEastAsia"/>
          <w:sz w:val="24"/>
          <w:szCs w:val="24"/>
        </w:rPr>
        <w:t>7</w:t>
      </w:r>
      <w:r w:rsidR="00293F61" w:rsidRPr="00CA4784">
        <w:rPr>
          <w:rFonts w:asciiTheme="minorEastAsia" w:hAnsiTheme="minorEastAsia" w:hint="eastAsia"/>
          <w:sz w:val="24"/>
          <w:szCs w:val="24"/>
        </w:rPr>
        <w:t>月に「デジタル・ガバメント実行計画」（平成</w:t>
      </w:r>
      <w:r w:rsidR="00293F61" w:rsidRPr="00CA4784">
        <w:rPr>
          <w:rFonts w:asciiTheme="minorEastAsia" w:hAnsiTheme="minorEastAsia"/>
          <w:sz w:val="24"/>
          <w:szCs w:val="24"/>
        </w:rPr>
        <w:t>30</w:t>
      </w:r>
      <w:r w:rsidR="00293F61" w:rsidRPr="00CA4784">
        <w:rPr>
          <w:rFonts w:asciiTheme="minorEastAsia" w:hAnsiTheme="minorEastAsia" w:hint="eastAsia"/>
          <w:sz w:val="24"/>
          <w:szCs w:val="24"/>
        </w:rPr>
        <w:t>年７月</w:t>
      </w:r>
      <w:r w:rsidR="00293F61" w:rsidRPr="00CA4784">
        <w:rPr>
          <w:rFonts w:asciiTheme="minorEastAsia" w:hAnsiTheme="minorEastAsia"/>
          <w:sz w:val="24"/>
          <w:szCs w:val="24"/>
        </w:rPr>
        <w:t>20</w:t>
      </w:r>
      <w:r w:rsidR="00293F61" w:rsidRPr="00CA4784">
        <w:rPr>
          <w:rFonts w:asciiTheme="minorEastAsia" w:hAnsiTheme="minorEastAsia" w:hint="eastAsia"/>
          <w:sz w:val="24"/>
          <w:szCs w:val="24"/>
        </w:rPr>
        <w:t>日デジタル・ガバメント閣僚会議決定）の改定をしました。</w:t>
      </w:r>
    </w:p>
    <w:p w14:paraId="125EDDD6" w14:textId="290A27F4" w:rsidR="00457743" w:rsidRPr="00BE4C90" w:rsidRDefault="00E97FE1" w:rsidP="002F19CA">
      <w:pPr>
        <w:spacing w:line="320" w:lineRule="exact"/>
        <w:ind w:left="425" w:firstLineChars="100" w:firstLine="240"/>
        <w:rPr>
          <w:rFonts w:asciiTheme="minorEastAsia" w:hAnsiTheme="minorEastAsia"/>
          <w:b/>
          <w:color w:val="FF0000"/>
          <w:sz w:val="24"/>
          <w:szCs w:val="24"/>
          <w:u w:val="single"/>
        </w:rPr>
      </w:pPr>
      <w:r w:rsidRPr="00BE4C90">
        <w:rPr>
          <w:rStyle w:val="af2"/>
          <w:rFonts w:asciiTheme="minorEastAsia" w:hAnsiTheme="minorEastAsia" w:cs="Arial" w:hint="eastAsia"/>
          <w:b w:val="0"/>
          <w:sz w:val="24"/>
          <w:szCs w:val="24"/>
        </w:rPr>
        <w:t>本手引は、</w:t>
      </w:r>
      <w:r w:rsidR="00A04A23" w:rsidRPr="00BE4C90">
        <w:rPr>
          <w:rStyle w:val="af2"/>
          <w:rFonts w:asciiTheme="minorEastAsia" w:hAnsiTheme="minorEastAsia" w:cs="Arial" w:hint="eastAsia"/>
          <w:b w:val="0"/>
          <w:sz w:val="24"/>
          <w:szCs w:val="24"/>
        </w:rPr>
        <w:t>基本法第</w:t>
      </w:r>
      <w:r w:rsidR="00A04A23" w:rsidRPr="00BE4C90">
        <w:rPr>
          <w:rStyle w:val="af2"/>
          <w:rFonts w:asciiTheme="minorEastAsia" w:hAnsiTheme="minorEastAsia" w:cs="Arial"/>
          <w:b w:val="0"/>
          <w:sz w:val="24"/>
          <w:szCs w:val="24"/>
        </w:rPr>
        <w:t>19</w:t>
      </w:r>
      <w:r w:rsidR="00A04A23" w:rsidRPr="00BE4C90">
        <w:rPr>
          <w:rStyle w:val="af2"/>
          <w:rFonts w:asciiTheme="minorEastAsia" w:hAnsiTheme="minorEastAsia" w:cs="Arial" w:hint="eastAsia"/>
          <w:b w:val="0"/>
          <w:sz w:val="24"/>
          <w:szCs w:val="24"/>
        </w:rPr>
        <w:t>条及び</w:t>
      </w:r>
      <w:r w:rsidR="00CB5A4E" w:rsidRPr="00BE4C90">
        <w:rPr>
          <w:rStyle w:val="af2"/>
          <w:rFonts w:asciiTheme="minorEastAsia" w:hAnsiTheme="minorEastAsia" w:cs="Arial" w:hint="eastAsia"/>
          <w:b w:val="0"/>
          <w:sz w:val="24"/>
          <w:szCs w:val="24"/>
        </w:rPr>
        <w:t>国が策定した</w:t>
      </w:r>
      <w:r w:rsidR="00A04A23" w:rsidRPr="00BE4C90">
        <w:rPr>
          <w:rStyle w:val="af2"/>
          <w:rFonts w:asciiTheme="minorEastAsia" w:hAnsiTheme="minorEastAsia" w:cs="Arial" w:hint="eastAsia"/>
          <w:b w:val="0"/>
          <w:sz w:val="24"/>
          <w:szCs w:val="24"/>
        </w:rPr>
        <w:t>官民データ活用推進基本計画に基づき、</w:t>
      </w:r>
      <w:r w:rsidRPr="00BE4C90">
        <w:rPr>
          <w:rStyle w:val="af2"/>
          <w:rFonts w:asciiTheme="minorEastAsia" w:hAnsiTheme="minorEastAsia" w:cs="Arial" w:hint="eastAsia"/>
          <w:b w:val="0"/>
          <w:sz w:val="24"/>
          <w:szCs w:val="24"/>
        </w:rPr>
        <w:t>地方公共団体のうち都道府県に対し</w:t>
      </w:r>
      <w:r w:rsidR="006D6E51" w:rsidRPr="00BE4C90">
        <w:rPr>
          <w:rStyle w:val="af2"/>
          <w:rFonts w:asciiTheme="minorEastAsia" w:hAnsiTheme="minorEastAsia" w:cs="Arial" w:hint="eastAsia"/>
          <w:b w:val="0"/>
          <w:sz w:val="24"/>
          <w:szCs w:val="24"/>
        </w:rPr>
        <w:t>、都道府県が</w:t>
      </w:r>
      <w:r w:rsidRPr="00BE4C90">
        <w:rPr>
          <w:rStyle w:val="af2"/>
          <w:rFonts w:asciiTheme="minorEastAsia" w:hAnsiTheme="minorEastAsia" w:cs="Arial" w:hint="eastAsia"/>
          <w:b w:val="0"/>
          <w:sz w:val="24"/>
          <w:szCs w:val="24"/>
        </w:rPr>
        <w:t>都道府県官民データ活用推進計画</w:t>
      </w:r>
      <w:r w:rsidR="006D6E51" w:rsidRPr="00BE4C90">
        <w:rPr>
          <w:rStyle w:val="af2"/>
          <w:rFonts w:asciiTheme="minorEastAsia" w:hAnsiTheme="minorEastAsia" w:cs="Arial" w:hint="eastAsia"/>
          <w:b w:val="0"/>
          <w:sz w:val="24"/>
          <w:szCs w:val="24"/>
        </w:rPr>
        <w:t>を</w:t>
      </w:r>
      <w:r w:rsidRPr="00BE4C90">
        <w:rPr>
          <w:rStyle w:val="af2"/>
          <w:rFonts w:asciiTheme="minorEastAsia" w:hAnsiTheme="minorEastAsia" w:cs="Arial" w:hint="eastAsia"/>
          <w:b w:val="0"/>
          <w:sz w:val="24"/>
          <w:szCs w:val="24"/>
        </w:rPr>
        <w:t>策定</w:t>
      </w:r>
      <w:r w:rsidR="006D6E51" w:rsidRPr="00BE4C90">
        <w:rPr>
          <w:rStyle w:val="af2"/>
          <w:rFonts w:asciiTheme="minorEastAsia" w:hAnsiTheme="minorEastAsia" w:cs="Arial" w:hint="eastAsia"/>
          <w:b w:val="0"/>
          <w:sz w:val="24"/>
          <w:szCs w:val="24"/>
        </w:rPr>
        <w:t>する</w:t>
      </w:r>
      <w:r w:rsidR="00CB5A4E" w:rsidRPr="00BE4C90">
        <w:rPr>
          <w:rStyle w:val="af2"/>
          <w:rFonts w:asciiTheme="minorEastAsia" w:hAnsiTheme="minorEastAsia" w:cs="Arial" w:hint="eastAsia"/>
          <w:b w:val="0"/>
          <w:sz w:val="24"/>
          <w:szCs w:val="24"/>
        </w:rPr>
        <w:t>際</w:t>
      </w:r>
      <w:r w:rsidR="006D6E51" w:rsidRPr="00BE4C90">
        <w:rPr>
          <w:rStyle w:val="af2"/>
          <w:rFonts w:asciiTheme="minorEastAsia" w:hAnsiTheme="minorEastAsia" w:cs="Arial" w:hint="eastAsia"/>
          <w:b w:val="0"/>
          <w:sz w:val="24"/>
          <w:szCs w:val="24"/>
        </w:rPr>
        <w:t>の</w:t>
      </w:r>
      <w:r w:rsidR="00CB5A4E" w:rsidRPr="00BE4C90">
        <w:rPr>
          <w:rStyle w:val="af2"/>
          <w:rFonts w:asciiTheme="minorEastAsia" w:hAnsiTheme="minorEastAsia" w:cs="Arial" w:hint="eastAsia"/>
          <w:b w:val="0"/>
          <w:sz w:val="24"/>
          <w:szCs w:val="24"/>
        </w:rPr>
        <w:t>参考としていただける</w:t>
      </w:r>
      <w:r w:rsidR="006D6E51" w:rsidRPr="00BE4C90">
        <w:rPr>
          <w:rStyle w:val="af2"/>
          <w:rFonts w:asciiTheme="minorEastAsia" w:hAnsiTheme="minorEastAsia" w:cs="Arial" w:hint="eastAsia"/>
          <w:b w:val="0"/>
          <w:sz w:val="24"/>
          <w:szCs w:val="24"/>
        </w:rPr>
        <w:t>よう御</w:t>
      </w:r>
      <w:r w:rsidR="00A04A23" w:rsidRPr="00BE4C90">
        <w:rPr>
          <w:rStyle w:val="af2"/>
          <w:rFonts w:asciiTheme="minorEastAsia" w:hAnsiTheme="minorEastAsia" w:cs="Arial" w:hint="eastAsia"/>
          <w:b w:val="0"/>
          <w:sz w:val="24"/>
          <w:szCs w:val="24"/>
        </w:rPr>
        <w:t>提供するものです</w:t>
      </w:r>
      <w:r w:rsidR="00474B63" w:rsidRPr="00BE4C90">
        <w:rPr>
          <w:rStyle w:val="af2"/>
          <w:rFonts w:asciiTheme="minorEastAsia" w:hAnsiTheme="minorEastAsia" w:cs="Arial" w:hint="eastAsia"/>
          <w:b w:val="0"/>
          <w:sz w:val="24"/>
          <w:szCs w:val="24"/>
        </w:rPr>
        <w:t>。</w:t>
      </w:r>
      <w:r w:rsidR="006C6C58" w:rsidRPr="00BE4C90">
        <w:rPr>
          <w:rStyle w:val="af2"/>
          <w:rFonts w:asciiTheme="minorEastAsia" w:hAnsiTheme="minorEastAsia" w:cs="Arial" w:hint="eastAsia"/>
          <w:b w:val="0"/>
          <w:sz w:val="24"/>
          <w:szCs w:val="24"/>
        </w:rPr>
        <w:t>本手引を</w:t>
      </w:r>
      <w:r w:rsidR="006D6E51" w:rsidRPr="00BE4C90">
        <w:rPr>
          <w:rStyle w:val="af2"/>
          <w:rFonts w:asciiTheme="minorEastAsia" w:hAnsiTheme="minorEastAsia" w:cs="Arial" w:hint="eastAsia"/>
          <w:b w:val="0"/>
          <w:sz w:val="24"/>
          <w:szCs w:val="24"/>
        </w:rPr>
        <w:t>御提供する</w:t>
      </w:r>
      <w:r w:rsidR="006C6C58" w:rsidRPr="00BE4C90">
        <w:rPr>
          <w:rStyle w:val="af2"/>
          <w:rFonts w:asciiTheme="minorEastAsia" w:hAnsiTheme="minorEastAsia" w:cs="Arial" w:hint="eastAsia"/>
          <w:b w:val="0"/>
          <w:sz w:val="24"/>
          <w:szCs w:val="24"/>
        </w:rPr>
        <w:t>ことにより、地方公共団体</w:t>
      </w:r>
      <w:r w:rsidR="006D6E51" w:rsidRPr="00BE4C90">
        <w:rPr>
          <w:rStyle w:val="af2"/>
          <w:rFonts w:asciiTheme="minorEastAsia" w:hAnsiTheme="minorEastAsia" w:cs="Arial" w:hint="eastAsia"/>
          <w:b w:val="0"/>
          <w:sz w:val="24"/>
          <w:szCs w:val="24"/>
        </w:rPr>
        <w:t>において</w:t>
      </w:r>
      <w:r w:rsidR="00BF250E" w:rsidRPr="00BE4C90">
        <w:rPr>
          <w:rStyle w:val="af2"/>
          <w:rFonts w:asciiTheme="minorEastAsia" w:hAnsiTheme="minorEastAsia" w:cs="Arial" w:hint="eastAsia"/>
          <w:b w:val="0"/>
          <w:sz w:val="24"/>
          <w:szCs w:val="24"/>
        </w:rPr>
        <w:t>、</w:t>
      </w:r>
      <w:r w:rsidR="006C6C58" w:rsidRPr="00BE4C90">
        <w:rPr>
          <w:rStyle w:val="af2"/>
          <w:rFonts w:asciiTheme="minorEastAsia" w:hAnsiTheme="minorEastAsia" w:cs="Arial" w:hint="eastAsia"/>
          <w:b w:val="0"/>
          <w:sz w:val="24"/>
          <w:szCs w:val="24"/>
        </w:rPr>
        <w:t>効率的に計画策定に</w:t>
      </w:r>
      <w:r w:rsidR="006D6E51" w:rsidRPr="00BE4C90">
        <w:rPr>
          <w:rStyle w:val="af2"/>
          <w:rFonts w:asciiTheme="minorEastAsia" w:hAnsiTheme="minorEastAsia" w:cs="Arial" w:hint="eastAsia"/>
          <w:b w:val="0"/>
          <w:sz w:val="24"/>
          <w:szCs w:val="24"/>
        </w:rPr>
        <w:t>取り組んでいただく</w:t>
      </w:r>
      <w:r w:rsidR="006C6C58" w:rsidRPr="00BE4C90">
        <w:rPr>
          <w:rStyle w:val="af2"/>
          <w:rFonts w:asciiTheme="minorEastAsia" w:hAnsiTheme="minorEastAsia" w:cs="Arial" w:hint="eastAsia"/>
          <w:b w:val="0"/>
          <w:sz w:val="24"/>
          <w:szCs w:val="24"/>
        </w:rPr>
        <w:t>とともに、</w:t>
      </w:r>
      <w:r w:rsidR="00187C8E" w:rsidRPr="00BE4C90">
        <w:rPr>
          <w:rStyle w:val="af2"/>
          <w:rFonts w:asciiTheme="minorEastAsia" w:hAnsiTheme="minorEastAsia" w:cs="Arial" w:hint="eastAsia"/>
          <w:color w:val="FF0000"/>
          <w:sz w:val="24"/>
          <w:szCs w:val="24"/>
          <w:u w:val="single"/>
        </w:rPr>
        <w:t>地方の特性や実情に合わせて、</w:t>
      </w:r>
      <w:r w:rsidR="006D6E51" w:rsidRPr="00BE4C90">
        <w:rPr>
          <w:rStyle w:val="af2"/>
          <w:rFonts w:asciiTheme="minorEastAsia" w:hAnsiTheme="minorEastAsia" w:cs="Arial" w:hint="eastAsia"/>
          <w:color w:val="FF0000"/>
          <w:sz w:val="24"/>
          <w:szCs w:val="24"/>
          <w:u w:val="single"/>
        </w:rPr>
        <w:t>本</w:t>
      </w:r>
      <w:r w:rsidR="00187C8E" w:rsidRPr="00BE4C90">
        <w:rPr>
          <w:rStyle w:val="af2"/>
          <w:rFonts w:asciiTheme="minorEastAsia" w:hAnsiTheme="minorEastAsia" w:cs="Arial" w:hint="eastAsia"/>
          <w:color w:val="FF0000"/>
          <w:sz w:val="24"/>
          <w:szCs w:val="24"/>
          <w:u w:val="single"/>
        </w:rPr>
        <w:t>手引で紹介した施策から</w:t>
      </w:r>
      <w:r w:rsidR="006D6E51" w:rsidRPr="00BE4C90">
        <w:rPr>
          <w:rStyle w:val="af2"/>
          <w:rFonts w:asciiTheme="minorEastAsia" w:hAnsiTheme="minorEastAsia" w:cs="Arial" w:hint="eastAsia"/>
          <w:color w:val="FF0000"/>
          <w:sz w:val="24"/>
          <w:szCs w:val="24"/>
          <w:u w:val="single"/>
        </w:rPr>
        <w:t>必要に応じ</w:t>
      </w:r>
      <w:r w:rsidR="00187C8E" w:rsidRPr="00BE4C90">
        <w:rPr>
          <w:rStyle w:val="af2"/>
          <w:rFonts w:asciiTheme="minorEastAsia" w:hAnsiTheme="minorEastAsia" w:cs="Arial" w:hint="eastAsia"/>
          <w:color w:val="FF0000"/>
          <w:sz w:val="24"/>
          <w:szCs w:val="24"/>
          <w:u w:val="single"/>
        </w:rPr>
        <w:t>任意に選定して取り組</w:t>
      </w:r>
      <w:r w:rsidR="006D6E51" w:rsidRPr="00BE4C90">
        <w:rPr>
          <w:rStyle w:val="af2"/>
          <w:rFonts w:asciiTheme="minorEastAsia" w:hAnsiTheme="minorEastAsia" w:cs="Arial" w:hint="eastAsia"/>
          <w:color w:val="FF0000"/>
          <w:sz w:val="24"/>
          <w:szCs w:val="24"/>
          <w:u w:val="single"/>
        </w:rPr>
        <w:t>んでいただ</w:t>
      </w:r>
      <w:r w:rsidR="005D78B9">
        <w:rPr>
          <w:rStyle w:val="af2"/>
          <w:rFonts w:asciiTheme="minorEastAsia" w:hAnsiTheme="minorEastAsia" w:cs="Arial" w:hint="eastAsia"/>
          <w:color w:val="FF0000"/>
          <w:sz w:val="24"/>
          <w:szCs w:val="24"/>
          <w:u w:val="single"/>
        </w:rPr>
        <w:t>くこと</w:t>
      </w:r>
      <w:r w:rsidR="00187C8E" w:rsidRPr="00BE4C90">
        <w:rPr>
          <w:rStyle w:val="af2"/>
          <w:rFonts w:asciiTheme="minorEastAsia" w:hAnsiTheme="minorEastAsia" w:cs="Arial" w:hint="eastAsia"/>
          <w:color w:val="FF0000"/>
          <w:sz w:val="24"/>
          <w:szCs w:val="24"/>
          <w:u w:val="single"/>
        </w:rPr>
        <w:t>（スモールスタート）</w:t>
      </w:r>
      <w:r w:rsidR="005D78B9">
        <w:rPr>
          <w:rStyle w:val="af2"/>
          <w:rFonts w:asciiTheme="minorEastAsia" w:hAnsiTheme="minorEastAsia" w:cs="Arial" w:hint="eastAsia"/>
          <w:color w:val="FF0000"/>
          <w:sz w:val="24"/>
          <w:szCs w:val="24"/>
          <w:u w:val="single"/>
        </w:rPr>
        <w:t>、その取組を基に施策の深</w:t>
      </w:r>
      <w:r w:rsidR="00C948BB">
        <w:rPr>
          <w:rStyle w:val="af2"/>
          <w:rFonts w:asciiTheme="minorEastAsia" w:hAnsiTheme="minorEastAsia" w:cs="Arial" w:hint="eastAsia"/>
          <w:color w:val="FF0000"/>
          <w:sz w:val="24"/>
          <w:szCs w:val="24"/>
          <w:u w:val="single"/>
        </w:rPr>
        <w:t>掘り</w:t>
      </w:r>
      <w:r w:rsidR="005D78B9">
        <w:rPr>
          <w:rStyle w:val="af2"/>
          <w:rFonts w:asciiTheme="minorEastAsia" w:hAnsiTheme="minorEastAsia" w:cs="Arial" w:hint="eastAsia"/>
          <w:color w:val="FF0000"/>
          <w:sz w:val="24"/>
          <w:szCs w:val="24"/>
          <w:u w:val="single"/>
        </w:rPr>
        <w:t>や横展開を行っていただく</w:t>
      </w:r>
      <w:r w:rsidR="006D6E51" w:rsidRPr="00BE4C90">
        <w:rPr>
          <w:rStyle w:val="af2"/>
          <w:rFonts w:asciiTheme="minorEastAsia" w:hAnsiTheme="minorEastAsia" w:cs="Arial" w:hint="eastAsia"/>
          <w:color w:val="FF0000"/>
          <w:sz w:val="24"/>
          <w:szCs w:val="24"/>
          <w:u w:val="single"/>
        </w:rPr>
        <w:t>ことを期待しています。</w:t>
      </w:r>
    </w:p>
    <w:p w14:paraId="4292BE89" w14:textId="04C93449" w:rsidR="003B082F" w:rsidRPr="00187C8E" w:rsidRDefault="003B082F">
      <w:pPr>
        <w:rPr>
          <w:rFonts w:asciiTheme="majorEastAsia" w:eastAsiaTheme="majorEastAsia" w:hAnsiTheme="majorEastAsia"/>
          <w:sz w:val="24"/>
          <w:szCs w:val="24"/>
        </w:rPr>
      </w:pPr>
    </w:p>
    <w:p w14:paraId="65242CA3" w14:textId="77777777" w:rsidR="00E761EA" w:rsidRDefault="00E761EA" w:rsidP="00C3145B">
      <w:pPr>
        <w:pStyle w:val="2"/>
        <w:ind w:left="709"/>
      </w:pPr>
      <w:r>
        <w:br w:type="page"/>
      </w:r>
    </w:p>
    <w:p w14:paraId="786B3C2D" w14:textId="701A84E1" w:rsidR="0030501A" w:rsidRPr="002F19CA" w:rsidRDefault="000B4DBA" w:rsidP="002F19CA">
      <w:pPr>
        <w:pStyle w:val="2"/>
        <w:numPr>
          <w:ilvl w:val="0"/>
          <w:numId w:val="25"/>
        </w:numPr>
        <w:spacing w:beforeLines="50" w:before="180" w:line="320" w:lineRule="exact"/>
        <w:ind w:left="709"/>
        <w:rPr>
          <w:b/>
        </w:rPr>
      </w:pPr>
      <w:bookmarkStart w:id="3" w:name="_Toc493161309"/>
      <w:r w:rsidRPr="002F19CA">
        <w:rPr>
          <w:rFonts w:hint="eastAsia"/>
          <w:b/>
          <w:sz w:val="28"/>
        </w:rPr>
        <w:lastRenderedPageBreak/>
        <w:t>都道府県</w:t>
      </w:r>
      <w:r w:rsidR="0030501A" w:rsidRPr="002F19CA">
        <w:rPr>
          <w:rFonts w:hint="eastAsia"/>
          <w:b/>
          <w:sz w:val="28"/>
        </w:rPr>
        <w:t>官民データ</w:t>
      </w:r>
      <w:r w:rsidR="00D07D16" w:rsidRPr="002F19CA">
        <w:rPr>
          <w:rFonts w:hint="eastAsia"/>
          <w:b/>
          <w:sz w:val="28"/>
        </w:rPr>
        <w:t>活用</w:t>
      </w:r>
      <w:r w:rsidR="00D6433E" w:rsidRPr="002F19CA">
        <w:rPr>
          <w:rFonts w:hint="eastAsia"/>
          <w:b/>
          <w:sz w:val="28"/>
        </w:rPr>
        <w:t>推進計画とは</w:t>
      </w:r>
      <w:bookmarkEnd w:id="3"/>
    </w:p>
    <w:p w14:paraId="09CCF686" w14:textId="1CF17CFE" w:rsidR="00D16535" w:rsidRDefault="00E761EA" w:rsidP="00D16535">
      <w:pPr>
        <w:spacing w:beforeLines="50" w:before="180" w:line="320" w:lineRule="exact"/>
        <w:ind w:left="425" w:firstLineChars="100" w:firstLine="240"/>
        <w:rPr>
          <w:rFonts w:asciiTheme="minorEastAsia" w:hAnsiTheme="minorEastAsia"/>
          <w:sz w:val="24"/>
          <w:szCs w:val="24"/>
        </w:rPr>
      </w:pPr>
      <w:r w:rsidRPr="0085181B">
        <w:rPr>
          <w:rFonts w:asciiTheme="minorEastAsia" w:hAnsiTheme="minorEastAsia" w:hint="eastAsia"/>
          <w:sz w:val="24"/>
          <w:szCs w:val="24"/>
        </w:rPr>
        <w:t>都道府県官民データ活用推進計画とは、基本法第９条第１項に基づき都道府県の義務として策定する区域における官民データ活用の推進に関する施策についての基本的な計画です。</w:t>
      </w:r>
      <w:r w:rsidR="00D16535">
        <w:rPr>
          <w:rFonts w:asciiTheme="minorEastAsia" w:hAnsiTheme="minorEastAsia"/>
          <w:sz w:val="24"/>
          <w:szCs w:val="24"/>
        </w:rPr>
        <w:br/>
      </w:r>
      <w:r w:rsidR="00D16535">
        <w:rPr>
          <w:rFonts w:asciiTheme="minorEastAsia" w:hAnsiTheme="minorEastAsia" w:hint="eastAsia"/>
          <w:sz w:val="24"/>
          <w:szCs w:val="24"/>
        </w:rPr>
        <w:t xml:space="preserve">　ここでいう「官民データ」とは、</w:t>
      </w:r>
      <w:r w:rsidR="00A51F51">
        <w:rPr>
          <w:rFonts w:asciiTheme="minorEastAsia" w:hAnsiTheme="minorEastAsia" w:hint="eastAsia"/>
          <w:sz w:val="24"/>
          <w:szCs w:val="24"/>
        </w:rPr>
        <w:t>都道府県</w:t>
      </w:r>
      <w:r w:rsidR="00D16535">
        <w:rPr>
          <w:rFonts w:asciiTheme="minorEastAsia" w:hAnsiTheme="minorEastAsia" w:hint="eastAsia"/>
          <w:sz w:val="24"/>
          <w:szCs w:val="24"/>
        </w:rPr>
        <w:t>が自ら保有するデータが中心になると想定されます。その一方で、基本法</w:t>
      </w:r>
      <w:r w:rsidR="00D16535">
        <w:rPr>
          <w:rStyle w:val="af5"/>
          <w:rFonts w:asciiTheme="minorEastAsia" w:hAnsiTheme="minorEastAsia"/>
          <w:sz w:val="24"/>
          <w:szCs w:val="24"/>
        </w:rPr>
        <w:footnoteReference w:id="1"/>
      </w:r>
      <w:r w:rsidR="00D16535">
        <w:rPr>
          <w:rFonts w:asciiTheme="minorEastAsia" w:hAnsiTheme="minorEastAsia" w:hint="eastAsia"/>
          <w:sz w:val="24"/>
          <w:szCs w:val="24"/>
        </w:rPr>
        <w:t>においては、国、地方公共団体及び独立行政法人に加え、民間事業者の保有するデータも対象とされています。民間事業者が保有するデータには有用なものが多数存在しますので、これら民間が保有するデータを活用することによる新たな行政サービスの提供に関しても検討することが期待されます。</w:t>
      </w:r>
    </w:p>
    <w:p w14:paraId="695C8A1E" w14:textId="758DF33C" w:rsidR="007A50B1" w:rsidRDefault="00D91C7C" w:rsidP="00873C09">
      <w:pPr>
        <w:spacing w:line="320" w:lineRule="exact"/>
        <w:ind w:left="425" w:firstLineChars="100" w:firstLine="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63712" behindDoc="0" locked="0" layoutInCell="1" allowOverlap="1" wp14:anchorId="09168CE7" wp14:editId="688628B0">
            <wp:simplePos x="0" y="0"/>
            <wp:positionH relativeFrom="column">
              <wp:posOffset>269107</wp:posOffset>
            </wp:positionH>
            <wp:positionV relativeFrom="paragraph">
              <wp:posOffset>474168</wp:posOffset>
            </wp:positionV>
            <wp:extent cx="5427345" cy="4539615"/>
            <wp:effectExtent l="0" t="0" r="1905" b="0"/>
            <wp:wrapTopAndBottom/>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345" cy="453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0B1">
        <w:rPr>
          <w:rFonts w:asciiTheme="minorEastAsia" w:hAnsiTheme="minorEastAsia" w:hint="eastAsia"/>
          <w:sz w:val="24"/>
          <w:szCs w:val="24"/>
        </w:rPr>
        <w:t>なお、都道府県官民データ活用推進計画を策定の根拠となる官民データ活用推進基本法の概要と官民データ活用推進計画の関係は以下の様になります。</w:t>
      </w:r>
    </w:p>
    <w:p w14:paraId="2431BEBA" w14:textId="23C5C7C7" w:rsidR="00B33CC9" w:rsidRPr="00D16535" w:rsidRDefault="00B33CC9" w:rsidP="00D16535">
      <w:pPr>
        <w:spacing w:beforeLines="50" w:before="180" w:line="320" w:lineRule="exact"/>
        <w:ind w:left="425" w:firstLineChars="100" w:firstLine="210"/>
        <w:rPr>
          <w:rFonts w:asciiTheme="minorEastAsia" w:hAnsiTheme="minorEastAsia"/>
          <w:sz w:val="24"/>
          <w:szCs w:val="24"/>
        </w:rPr>
      </w:pPr>
      <w:r w:rsidRPr="00347BBD">
        <w:rPr>
          <w:rFonts w:asciiTheme="minorEastAsia" w:hAnsiTheme="minorEastAsia" w:hint="eastAsia"/>
          <w:szCs w:val="24"/>
        </w:rPr>
        <w:t>＜</w:t>
      </w:r>
      <w:r>
        <w:rPr>
          <w:rFonts w:asciiTheme="minorEastAsia" w:hAnsiTheme="minorEastAsia" w:hint="eastAsia"/>
          <w:szCs w:val="24"/>
        </w:rPr>
        <w:t>図 官民データ活用推進基本法と</w:t>
      </w:r>
      <w:r w:rsidR="00B4324D">
        <w:rPr>
          <w:rFonts w:asciiTheme="minorEastAsia" w:hAnsiTheme="minorEastAsia" w:hint="eastAsia"/>
          <w:szCs w:val="24"/>
        </w:rPr>
        <w:t>都道府県</w:t>
      </w:r>
      <w:r>
        <w:rPr>
          <w:rFonts w:asciiTheme="minorEastAsia" w:hAnsiTheme="minorEastAsia" w:hint="eastAsia"/>
          <w:szCs w:val="24"/>
        </w:rPr>
        <w:t>官民データ活用推進計画の関係イメージ</w:t>
      </w:r>
      <w:r w:rsidRPr="00347BBD">
        <w:rPr>
          <w:rFonts w:asciiTheme="minorEastAsia" w:hAnsiTheme="minorEastAsia" w:hint="eastAsia"/>
          <w:szCs w:val="24"/>
        </w:rPr>
        <w:t>＞</w:t>
      </w:r>
    </w:p>
    <w:p w14:paraId="3F25E96A" w14:textId="2CDC497F" w:rsidR="00C3145B" w:rsidRPr="002F19CA" w:rsidRDefault="00C3145B" w:rsidP="002F19CA">
      <w:pPr>
        <w:pStyle w:val="2"/>
        <w:spacing w:beforeLines="50" w:before="180" w:line="320" w:lineRule="exact"/>
        <w:ind w:left="709"/>
        <w:rPr>
          <w:b/>
        </w:rPr>
      </w:pPr>
      <w:bookmarkStart w:id="4" w:name="_Toc493161310"/>
      <w:r w:rsidRPr="002F19CA">
        <w:rPr>
          <w:rFonts w:asciiTheme="majorEastAsia" w:hAnsiTheme="majorEastAsia" w:hint="eastAsia"/>
          <w:b/>
          <w:sz w:val="28"/>
          <w:szCs w:val="24"/>
        </w:rPr>
        <w:lastRenderedPageBreak/>
        <w:t>都道府県官民データ活用推進計画の目的</w:t>
      </w:r>
      <w:bookmarkEnd w:id="4"/>
    </w:p>
    <w:p w14:paraId="0F48FEBC" w14:textId="1E6A4300" w:rsidR="00E761EA" w:rsidRPr="00DA64D1" w:rsidRDefault="00E761EA" w:rsidP="002F19CA">
      <w:pPr>
        <w:spacing w:beforeLines="50" w:before="180" w:line="320" w:lineRule="exact"/>
        <w:ind w:left="426" w:firstLineChars="100" w:firstLine="240"/>
        <w:rPr>
          <w:rFonts w:asciiTheme="minorEastAsia" w:hAnsiTheme="minorEastAsia"/>
          <w:sz w:val="24"/>
          <w:szCs w:val="24"/>
        </w:rPr>
      </w:pPr>
      <w:r w:rsidRPr="00DA64D1">
        <w:rPr>
          <w:rFonts w:asciiTheme="minorEastAsia" w:hAnsiTheme="minorEastAsia" w:hint="eastAsia"/>
          <w:sz w:val="24"/>
          <w:szCs w:val="24"/>
        </w:rPr>
        <w:t>近年、スマートフォンの普及、</w:t>
      </w:r>
      <w:r w:rsidRPr="00DA64D1">
        <w:rPr>
          <w:rFonts w:asciiTheme="minorEastAsia" w:hAnsiTheme="minorEastAsia"/>
          <w:sz w:val="24"/>
          <w:szCs w:val="24"/>
        </w:rPr>
        <w:t>IoT</w:t>
      </w:r>
      <w:r w:rsidRPr="00DA64D1">
        <w:rPr>
          <w:rFonts w:asciiTheme="minorEastAsia" w:hAnsiTheme="minorEastAsia" w:hint="eastAsia"/>
          <w:sz w:val="24"/>
          <w:szCs w:val="24"/>
        </w:rPr>
        <w:t>の進展、有線・無線ネットワークの高速</w:t>
      </w:r>
      <w:r w:rsidR="00FB1D52" w:rsidRPr="00DA64D1">
        <w:rPr>
          <w:rFonts w:asciiTheme="minorEastAsia" w:hAnsiTheme="minorEastAsia" w:hint="eastAsia"/>
          <w:sz w:val="24"/>
          <w:szCs w:val="24"/>
        </w:rPr>
        <w:t>化</w:t>
      </w:r>
      <w:r w:rsidRPr="00DA64D1">
        <w:rPr>
          <w:rFonts w:asciiTheme="minorEastAsia" w:hAnsiTheme="minorEastAsia" w:hint="eastAsia"/>
          <w:sz w:val="24"/>
          <w:szCs w:val="24"/>
        </w:rPr>
        <w:t>・大容量化により、個人や事業者等が、文字情報のみならず、</w:t>
      </w:r>
      <w:r w:rsidR="00252B51">
        <w:rPr>
          <w:rFonts w:asciiTheme="minorEastAsia" w:hAnsiTheme="minorEastAsia" w:hint="eastAsia"/>
          <w:sz w:val="24"/>
          <w:szCs w:val="24"/>
        </w:rPr>
        <w:t>音声、</w:t>
      </w:r>
      <w:r w:rsidRPr="00DA64D1">
        <w:rPr>
          <w:rFonts w:asciiTheme="minorEastAsia" w:hAnsiTheme="minorEastAsia" w:hint="eastAsia"/>
          <w:sz w:val="24"/>
          <w:szCs w:val="24"/>
        </w:rPr>
        <w:t>画像・映像データ、位置情報、センサー情報などの、月毎、日毎という定期的な情報</w:t>
      </w:r>
      <w:r w:rsidR="00FB1D52" w:rsidRPr="00DA64D1">
        <w:rPr>
          <w:rFonts w:asciiTheme="minorEastAsia" w:hAnsiTheme="minorEastAsia" w:hint="eastAsia"/>
          <w:sz w:val="24"/>
          <w:szCs w:val="24"/>
        </w:rPr>
        <w:t>だけ</w:t>
      </w:r>
      <w:r w:rsidRPr="00DA64D1">
        <w:rPr>
          <w:rFonts w:asciiTheme="minorEastAsia" w:hAnsiTheme="minorEastAsia" w:hint="eastAsia"/>
          <w:sz w:val="24"/>
          <w:szCs w:val="24"/>
        </w:rPr>
        <w:t>ではなく、リアルタイムで流通・蓄積されるデータについても、インターネットを通じて送受信できるようになりました。この状況において、国民・事業者等のニーズにきめ細かく対応した新たなライフスタイルの提案に向け、</w:t>
      </w:r>
      <w:r w:rsidRPr="00DA64D1">
        <w:rPr>
          <w:rFonts w:asciiTheme="minorEastAsia" w:hAnsiTheme="minorEastAsia"/>
          <w:sz w:val="24"/>
          <w:szCs w:val="24"/>
        </w:rPr>
        <w:t>AI</w:t>
      </w:r>
      <w:r w:rsidRPr="00DA64D1">
        <w:rPr>
          <w:rFonts w:asciiTheme="minorEastAsia" w:hAnsiTheme="minorEastAsia" w:hint="eastAsia"/>
          <w:sz w:val="24"/>
          <w:szCs w:val="24"/>
        </w:rPr>
        <w:t>、ロボットなどの技術的進展を踏まえた官民データの利活用促進に係る取り組みは</w:t>
      </w:r>
      <w:r w:rsidR="00FB1D52" w:rsidRPr="00DA64D1">
        <w:rPr>
          <w:rFonts w:asciiTheme="minorEastAsia" w:hAnsiTheme="minorEastAsia" w:hint="eastAsia"/>
          <w:sz w:val="24"/>
          <w:szCs w:val="24"/>
        </w:rPr>
        <w:t>、</w:t>
      </w:r>
      <w:r w:rsidRPr="00DA64D1">
        <w:rPr>
          <w:rFonts w:asciiTheme="minorEastAsia" w:hAnsiTheme="minorEastAsia" w:hint="eastAsia"/>
          <w:sz w:val="24"/>
          <w:szCs w:val="24"/>
        </w:rPr>
        <w:t>非常に重要なテーマとなっています。</w:t>
      </w:r>
    </w:p>
    <w:p w14:paraId="7E613C9F" w14:textId="4C4DFED6" w:rsidR="00E761EA" w:rsidRPr="00DA64D1" w:rsidRDefault="00E761EA" w:rsidP="002F19C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また、我が国は主要先進国の中でも高齢化率とその上昇スピードが高水準であり、加えて生産年齢人口の減少による人口構造の変化も顕著となっており、政府としては、「期待成長率の低下」、「生産性の低い働き方の継続」、「子育て環境等の改善」、「イノベーションの創出」、「地域の隅々へのアベノミクスの効果の波及」、「経済再生と財政健全化の一体的な実現」、「安全・安心な社会の実現」といった諸課題への対策に取り組んでいるところです。</w:t>
      </w:r>
    </w:p>
    <w:p w14:paraId="735FA728" w14:textId="2ECF9848" w:rsidR="00E761EA" w:rsidRPr="00DA64D1" w:rsidRDefault="00E761EA" w:rsidP="002F19C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これら課題に対応するに当たっては、各種データの利活用により</w:t>
      </w:r>
      <w:r w:rsidR="00D8287B" w:rsidRPr="00DA64D1">
        <w:rPr>
          <w:rFonts w:asciiTheme="minorEastAsia" w:hAnsiTheme="minorEastAsia" w:hint="eastAsia"/>
          <w:sz w:val="24"/>
          <w:szCs w:val="24"/>
        </w:rPr>
        <w:t>、</w:t>
      </w:r>
      <w:r w:rsidR="00FB1D52" w:rsidRPr="00DA64D1">
        <w:rPr>
          <w:rFonts w:asciiTheme="minorEastAsia" w:hAnsiTheme="minorEastAsia" w:hint="eastAsia"/>
          <w:sz w:val="24"/>
          <w:szCs w:val="24"/>
        </w:rPr>
        <w:t>①</w:t>
      </w:r>
      <w:r w:rsidRPr="00DA64D1">
        <w:rPr>
          <w:rFonts w:asciiTheme="minorEastAsia" w:hAnsiTheme="minorEastAsia" w:hint="eastAsia"/>
          <w:sz w:val="24"/>
          <w:szCs w:val="24"/>
        </w:rPr>
        <w:t>東日本大震災や熊本地震などの大きな災害の発生により顕在化したリスクへの対応をはじめ、安全・安心な生活への期待、</w:t>
      </w:r>
      <w:r w:rsidR="00FB1D52" w:rsidRPr="00DA64D1">
        <w:rPr>
          <w:rFonts w:asciiTheme="minorEastAsia" w:hAnsiTheme="minorEastAsia" w:hint="eastAsia"/>
          <w:sz w:val="24"/>
          <w:szCs w:val="24"/>
        </w:rPr>
        <w:t>②</w:t>
      </w:r>
      <w:r w:rsidRPr="00DA64D1">
        <w:rPr>
          <w:rFonts w:asciiTheme="minorEastAsia" w:hAnsiTheme="minorEastAsia" w:hint="eastAsia"/>
          <w:sz w:val="24"/>
          <w:szCs w:val="24"/>
        </w:rPr>
        <w:t>物質的な豊かさだけでなく、心の豊かさや、ゆとりある生活、自己実現により重きを置く傾向による、人の豊かさの尺度（価値観）の変容（例えば、生活の利便性や快適性などの質（</w:t>
      </w:r>
      <w:r w:rsidRPr="00DA64D1">
        <w:rPr>
          <w:rFonts w:asciiTheme="minorEastAsia" w:hAnsiTheme="minorEastAsia"/>
          <w:sz w:val="24"/>
          <w:szCs w:val="24"/>
        </w:rPr>
        <w:t>QoL</w:t>
      </w:r>
      <w:r w:rsidRPr="00DA64D1">
        <w:rPr>
          <w:rFonts w:asciiTheme="minorEastAsia" w:hAnsiTheme="minorEastAsia" w:hint="eastAsia"/>
          <w:sz w:val="24"/>
          <w:szCs w:val="24"/>
        </w:rPr>
        <w:t>：</w:t>
      </w:r>
      <w:r w:rsidRPr="00DA64D1">
        <w:rPr>
          <w:rFonts w:asciiTheme="minorEastAsia" w:hAnsiTheme="minorEastAsia"/>
          <w:sz w:val="24"/>
          <w:szCs w:val="24"/>
        </w:rPr>
        <w:t>Quality of Life</w:t>
      </w:r>
      <w:r w:rsidRPr="00DA64D1">
        <w:rPr>
          <w:rFonts w:asciiTheme="minorEastAsia" w:hAnsiTheme="minorEastAsia" w:hint="eastAsia"/>
          <w:sz w:val="24"/>
          <w:szCs w:val="24"/>
        </w:rPr>
        <w:t>）の向上等の考え方）、</w:t>
      </w:r>
      <w:r w:rsidR="00FB1D52" w:rsidRPr="00DA64D1">
        <w:rPr>
          <w:rFonts w:asciiTheme="minorEastAsia" w:hAnsiTheme="minorEastAsia" w:hint="eastAsia"/>
          <w:sz w:val="24"/>
          <w:szCs w:val="24"/>
        </w:rPr>
        <w:t>③</w:t>
      </w:r>
      <w:r w:rsidRPr="00DA64D1">
        <w:rPr>
          <w:rFonts w:asciiTheme="minorEastAsia" w:hAnsiTheme="minorEastAsia" w:hint="eastAsia"/>
          <w:sz w:val="24"/>
          <w:szCs w:val="24"/>
        </w:rPr>
        <w:t>インターネット上のつながりの深化とともに、豊かさを実現する手段として、いわゆるシェアリングエコノミーに代表されるような、所有から共有へという考え方（各種サービス等におけるインターネット上での相互評価の仕組み等）等、個々人の多様化するニーズや考え方にきめ細かく対応するための技術的環境の形成やそれを実現していくための対策を講じていくことが必要となります。</w:t>
      </w:r>
    </w:p>
    <w:p w14:paraId="027D1750" w14:textId="614FC8B2" w:rsidR="00E761EA" w:rsidRDefault="00E761EA" w:rsidP="00E761EA">
      <w:pPr>
        <w:spacing w:line="320" w:lineRule="exact"/>
        <w:ind w:left="425" w:firstLineChars="100" w:firstLine="240"/>
        <w:rPr>
          <w:rFonts w:asciiTheme="minorEastAsia" w:hAnsiTheme="minorEastAsia"/>
          <w:sz w:val="24"/>
          <w:szCs w:val="24"/>
        </w:rPr>
      </w:pPr>
      <w:r w:rsidRPr="00DA64D1">
        <w:rPr>
          <w:rFonts w:asciiTheme="minorEastAsia" w:hAnsiTheme="minorEastAsia" w:hint="eastAsia"/>
          <w:sz w:val="24"/>
          <w:szCs w:val="24"/>
        </w:rPr>
        <w:t>上記の趣旨を踏まえ、都道</w:t>
      </w:r>
      <w:r w:rsidR="00992FD0">
        <w:rPr>
          <w:rFonts w:asciiTheme="minorEastAsia" w:hAnsiTheme="minorEastAsia" w:hint="eastAsia"/>
          <w:sz w:val="24"/>
          <w:szCs w:val="24"/>
        </w:rPr>
        <w:t>府</w:t>
      </w:r>
      <w:r w:rsidRPr="00DA64D1">
        <w:rPr>
          <w:rFonts w:asciiTheme="minorEastAsia" w:hAnsiTheme="minorEastAsia" w:hint="eastAsia"/>
          <w:sz w:val="24"/>
          <w:szCs w:val="24"/>
        </w:rPr>
        <w:t>県官民データ活用推進計画は、</w:t>
      </w:r>
      <w:r w:rsidR="00992FD0">
        <w:rPr>
          <w:rFonts w:asciiTheme="minorEastAsia" w:hAnsiTheme="minorEastAsia" w:hint="eastAsia"/>
          <w:sz w:val="24"/>
          <w:szCs w:val="24"/>
        </w:rPr>
        <w:t>基本法に規定する</w:t>
      </w:r>
      <w:r w:rsidRPr="00DA64D1">
        <w:rPr>
          <w:rFonts w:asciiTheme="minorEastAsia" w:hAnsiTheme="minorEastAsia" w:cs="ＭＳ 明朝"/>
          <w:sz w:val="24"/>
        </w:rPr>
        <w:t>「手続における情報通信の技術の利用等</w:t>
      </w:r>
      <w:r w:rsidRPr="00DA64D1">
        <w:rPr>
          <w:rFonts w:asciiTheme="minorEastAsia" w:hAnsiTheme="minorEastAsia" w:cs="ＭＳ 明朝" w:hint="eastAsia"/>
          <w:sz w:val="24"/>
        </w:rPr>
        <w:t>に係る</w:t>
      </w:r>
      <w:r w:rsidRPr="00DA64D1">
        <w:rPr>
          <w:rFonts w:asciiTheme="minorEastAsia" w:hAnsiTheme="minorEastAsia" w:cs="ＭＳ 明朝"/>
          <w:sz w:val="24"/>
        </w:rPr>
        <w:t>取組」、「官民データの容易な利用等に係る取組」、「個人番号カードの普及及び活用に係る取組」、「利用の機会等の格差の是正に係る取組」</w:t>
      </w:r>
      <w:r w:rsidRPr="00DA64D1">
        <w:rPr>
          <w:rFonts w:asciiTheme="minorEastAsia" w:hAnsiTheme="minorEastAsia" w:cs="ＭＳ 明朝" w:hint="eastAsia"/>
          <w:sz w:val="24"/>
        </w:rPr>
        <w:t>、</w:t>
      </w:r>
      <w:r w:rsidRPr="00DA64D1">
        <w:rPr>
          <w:rFonts w:asciiTheme="minorEastAsia" w:hAnsiTheme="minorEastAsia" w:cs="ＭＳ 明朝"/>
          <w:sz w:val="24"/>
        </w:rPr>
        <w:t>「情報システムに係る規格の整備及び互換性の確保等に係る取組」を</w:t>
      </w:r>
      <w:r w:rsidR="00992FD0">
        <w:rPr>
          <w:rFonts w:asciiTheme="minorEastAsia" w:hAnsiTheme="minorEastAsia" w:cs="ＭＳ 明朝" w:hint="eastAsia"/>
          <w:sz w:val="24"/>
        </w:rPr>
        <w:t>都道府県の実情に応じて定めることを</w:t>
      </w:r>
      <w:r w:rsidRPr="00DA64D1">
        <w:rPr>
          <w:rFonts w:asciiTheme="minorEastAsia" w:hAnsiTheme="minorEastAsia" w:cs="ＭＳ 明朝"/>
          <w:sz w:val="24"/>
        </w:rPr>
        <w:t>通じて、</w:t>
      </w:r>
      <w:r w:rsidRPr="00DA64D1">
        <w:rPr>
          <w:rFonts w:asciiTheme="minorEastAsia" w:hAnsiTheme="minorEastAsia" w:hint="eastAsia"/>
          <w:sz w:val="24"/>
          <w:szCs w:val="24"/>
        </w:rPr>
        <w:t>官民データの利用環境の整備促進を図り、事務負担の軽減、地域課題の解決、住民及び事業者の利便性向上等に寄与することを目的とします。また、官民データの活用により得られた統計や業務データなどの客観的な証拠に基づき、政策や施策</w:t>
      </w:r>
      <w:r w:rsidRPr="0085181B">
        <w:rPr>
          <w:rFonts w:asciiTheme="minorEastAsia" w:hAnsiTheme="minorEastAsia" w:hint="eastAsia"/>
          <w:sz w:val="24"/>
          <w:szCs w:val="24"/>
        </w:rPr>
        <w:t>の企画及び立案が行われること（</w:t>
      </w:r>
      <w:r w:rsidRPr="00DA64D1">
        <w:rPr>
          <w:rFonts w:asciiTheme="minorEastAsia" w:hAnsiTheme="minorEastAsia"/>
          <w:sz w:val="24"/>
          <w:szCs w:val="24"/>
        </w:rPr>
        <w:t>EBPM</w:t>
      </w:r>
      <w:r w:rsidRPr="00DA64D1">
        <w:rPr>
          <w:rFonts w:asciiTheme="minorEastAsia" w:hAnsiTheme="minorEastAsia" w:hint="eastAsia"/>
          <w:sz w:val="24"/>
          <w:szCs w:val="24"/>
        </w:rPr>
        <w:t>：</w:t>
      </w:r>
      <w:r w:rsidRPr="00DA64D1">
        <w:rPr>
          <w:rFonts w:asciiTheme="minorEastAsia" w:hAnsiTheme="minorEastAsia"/>
          <w:sz w:val="24"/>
          <w:szCs w:val="24"/>
        </w:rPr>
        <w:t>Evidence Based Policy Making</w:t>
      </w:r>
      <w:r w:rsidRPr="0085181B">
        <w:rPr>
          <w:rFonts w:asciiTheme="minorEastAsia" w:hAnsiTheme="minorEastAsia" w:hint="eastAsia"/>
          <w:sz w:val="24"/>
          <w:szCs w:val="24"/>
        </w:rPr>
        <w:t>）による効果、効率的な行政の推進</w:t>
      </w:r>
      <w:r w:rsidR="00774A89">
        <w:rPr>
          <w:rFonts w:asciiTheme="minorEastAsia" w:hAnsiTheme="minorEastAsia" w:hint="eastAsia"/>
          <w:sz w:val="24"/>
          <w:szCs w:val="24"/>
        </w:rPr>
        <w:t>や全ての国民がIT利活用やデータ利活用を意識せずその便益を享受し、真に豊かさを実感できる社会「官民データ利活用社会」の実現</w:t>
      </w:r>
      <w:r w:rsidRPr="0085181B">
        <w:rPr>
          <w:rFonts w:asciiTheme="minorEastAsia" w:hAnsiTheme="minorEastAsia" w:hint="eastAsia"/>
          <w:sz w:val="24"/>
          <w:szCs w:val="24"/>
        </w:rPr>
        <w:t>も期待されます。</w:t>
      </w:r>
    </w:p>
    <w:p w14:paraId="45823B35" w14:textId="72A9803A" w:rsidR="00C93285" w:rsidRPr="00C93285" w:rsidRDefault="00D25D6B" w:rsidP="00E761EA">
      <w:pPr>
        <w:spacing w:line="320" w:lineRule="exact"/>
        <w:ind w:left="425" w:firstLineChars="100" w:firstLine="240"/>
        <w:rPr>
          <w:sz w:val="24"/>
          <w:szCs w:val="24"/>
        </w:rPr>
      </w:pPr>
      <w:r>
        <w:rPr>
          <w:rFonts w:asciiTheme="minorEastAsia" w:hAnsiTheme="minorEastAsia" w:cs="ＭＳ Ｐゴシック" w:hint="eastAsia"/>
          <w:kern w:val="0"/>
          <w:sz w:val="24"/>
          <w:szCs w:val="24"/>
          <w:lang w:val="ja-JP"/>
        </w:rPr>
        <w:t>都道府県官民データ活用推進計画は、当該地域</w:t>
      </w:r>
      <w:r w:rsidR="00445EBB">
        <w:rPr>
          <w:rFonts w:asciiTheme="minorEastAsia" w:hAnsiTheme="minorEastAsia" w:cs="ＭＳ Ｐゴシック" w:hint="eastAsia"/>
          <w:kern w:val="0"/>
          <w:sz w:val="24"/>
          <w:szCs w:val="24"/>
          <w:lang w:val="ja-JP"/>
        </w:rPr>
        <w:t>における</w:t>
      </w:r>
      <w:r>
        <w:rPr>
          <w:rFonts w:asciiTheme="minorEastAsia" w:hAnsiTheme="minorEastAsia" w:cs="ＭＳ Ｐゴシック" w:hint="eastAsia"/>
          <w:kern w:val="0"/>
          <w:sz w:val="24"/>
          <w:szCs w:val="24"/>
          <w:lang w:val="ja-JP"/>
        </w:rPr>
        <w:t>「官民データ利活用社会」のビジョンを示</w:t>
      </w:r>
      <w:r w:rsidR="00445EBB">
        <w:rPr>
          <w:rFonts w:asciiTheme="minorEastAsia" w:hAnsiTheme="minorEastAsia" w:cs="ＭＳ Ｐゴシック" w:hint="eastAsia"/>
          <w:kern w:val="0"/>
          <w:sz w:val="24"/>
          <w:szCs w:val="24"/>
          <w:lang w:val="ja-JP"/>
        </w:rPr>
        <w:t>し、</w:t>
      </w:r>
      <w:r>
        <w:rPr>
          <w:rFonts w:asciiTheme="minorEastAsia" w:hAnsiTheme="minorEastAsia" w:cs="ＭＳ Ｐゴシック" w:hint="eastAsia"/>
          <w:kern w:val="0"/>
          <w:sz w:val="24"/>
          <w:szCs w:val="24"/>
          <w:lang w:val="ja-JP"/>
        </w:rPr>
        <w:t>住民や関係者がビジョンを共有することで、</w:t>
      </w:r>
      <w:r w:rsidR="00445EBB">
        <w:rPr>
          <w:rFonts w:asciiTheme="minorEastAsia" w:hAnsiTheme="minorEastAsia" w:cs="ＭＳ Ｐゴシック" w:hint="eastAsia"/>
          <w:kern w:val="0"/>
          <w:sz w:val="24"/>
          <w:szCs w:val="24"/>
          <w:lang w:val="ja-JP"/>
        </w:rPr>
        <w:t>理解を深め、連携しながら取組を進めることも目的としています。</w:t>
      </w:r>
      <w:r w:rsidR="00C93285">
        <w:rPr>
          <w:rFonts w:asciiTheme="minorEastAsia" w:hAnsiTheme="minorEastAsia" w:cs="ＭＳ Ｐゴシック" w:hint="eastAsia"/>
          <w:kern w:val="0"/>
          <w:sz w:val="24"/>
          <w:szCs w:val="24"/>
          <w:lang w:val="ja-JP"/>
        </w:rPr>
        <w:t>そのため、</w:t>
      </w:r>
      <w:r w:rsidR="00B87AD2">
        <w:rPr>
          <w:rFonts w:asciiTheme="minorEastAsia" w:hAnsiTheme="minorEastAsia" w:cs="ＭＳ Ｐゴシック" w:hint="eastAsia"/>
          <w:kern w:val="0"/>
          <w:sz w:val="24"/>
          <w:szCs w:val="24"/>
          <w:lang w:val="ja-JP"/>
        </w:rPr>
        <w:t>各</w:t>
      </w:r>
      <w:r w:rsidR="00DB26C8">
        <w:rPr>
          <w:rFonts w:asciiTheme="minorEastAsia" w:hAnsiTheme="minorEastAsia" w:cs="ＭＳ Ｐゴシック" w:hint="eastAsia"/>
          <w:kern w:val="0"/>
          <w:sz w:val="24"/>
          <w:szCs w:val="24"/>
          <w:lang w:val="ja-JP"/>
        </w:rPr>
        <w:t>都道府県</w:t>
      </w:r>
      <w:r w:rsidR="00C93285">
        <w:rPr>
          <w:rFonts w:asciiTheme="minorEastAsia" w:hAnsiTheme="minorEastAsia" w:cs="ＭＳ Ｐゴシック" w:hint="eastAsia"/>
          <w:kern w:val="0"/>
          <w:sz w:val="24"/>
          <w:szCs w:val="24"/>
          <w:lang w:val="ja-JP"/>
        </w:rPr>
        <w:t>が本計画を作成する</w:t>
      </w:r>
      <w:r w:rsidR="00010352">
        <w:rPr>
          <w:rFonts w:asciiTheme="minorEastAsia" w:hAnsiTheme="minorEastAsia" w:cs="ＭＳ Ｐゴシック" w:hint="eastAsia"/>
          <w:kern w:val="0"/>
          <w:sz w:val="24"/>
          <w:szCs w:val="24"/>
          <w:lang w:val="ja-JP"/>
        </w:rPr>
        <w:t>にあたって</w:t>
      </w:r>
      <w:r w:rsidR="00002E7C">
        <w:rPr>
          <w:rFonts w:asciiTheme="minorEastAsia" w:hAnsiTheme="minorEastAsia" w:cs="ＭＳ Ｐゴシック" w:hint="eastAsia"/>
          <w:kern w:val="0"/>
          <w:sz w:val="24"/>
          <w:szCs w:val="24"/>
          <w:lang w:val="ja-JP"/>
        </w:rPr>
        <w:t>は</w:t>
      </w:r>
      <w:r w:rsidR="00010352">
        <w:rPr>
          <w:rFonts w:asciiTheme="minorEastAsia" w:hAnsiTheme="minorEastAsia" w:cs="ＭＳ Ｐゴシック" w:hint="eastAsia"/>
          <w:kern w:val="0"/>
          <w:sz w:val="24"/>
          <w:szCs w:val="24"/>
          <w:lang w:val="ja-JP"/>
        </w:rPr>
        <w:t>、</w:t>
      </w:r>
      <w:r w:rsidR="00557E43">
        <w:rPr>
          <w:rFonts w:asciiTheme="minorEastAsia" w:hAnsiTheme="minorEastAsia" w:cs="ＭＳ Ｐゴシック" w:hint="eastAsia"/>
          <w:kern w:val="0"/>
          <w:sz w:val="24"/>
          <w:szCs w:val="24"/>
          <w:lang w:val="ja-JP"/>
        </w:rPr>
        <w:t>積極的</w:t>
      </w:r>
      <w:r w:rsidR="00EE3462">
        <w:rPr>
          <w:rFonts w:asciiTheme="minorEastAsia" w:hAnsiTheme="minorEastAsia" w:cs="ＭＳ Ｐゴシック" w:hint="eastAsia"/>
          <w:kern w:val="0"/>
          <w:sz w:val="24"/>
          <w:szCs w:val="24"/>
          <w:lang w:val="ja-JP"/>
        </w:rPr>
        <w:t>な</w:t>
      </w:r>
      <w:r w:rsidR="00010352">
        <w:rPr>
          <w:rFonts w:asciiTheme="minorEastAsia" w:hAnsiTheme="minorEastAsia" w:cs="ＭＳ Ｐゴシック" w:hint="eastAsia"/>
          <w:kern w:val="0"/>
          <w:sz w:val="24"/>
          <w:szCs w:val="24"/>
          <w:lang w:val="ja-JP"/>
        </w:rPr>
        <w:t>図表</w:t>
      </w:r>
      <w:r w:rsidR="00EE3462">
        <w:rPr>
          <w:rFonts w:asciiTheme="minorEastAsia" w:hAnsiTheme="minorEastAsia" w:cs="ＭＳ Ｐゴシック" w:hint="eastAsia"/>
          <w:kern w:val="0"/>
          <w:sz w:val="24"/>
          <w:szCs w:val="24"/>
          <w:lang w:val="ja-JP"/>
        </w:rPr>
        <w:t>の</w:t>
      </w:r>
      <w:r w:rsidR="00010352">
        <w:rPr>
          <w:rFonts w:asciiTheme="minorEastAsia" w:hAnsiTheme="minorEastAsia" w:cs="ＭＳ Ｐゴシック" w:hint="eastAsia"/>
          <w:kern w:val="0"/>
          <w:sz w:val="24"/>
          <w:szCs w:val="24"/>
          <w:lang w:val="ja-JP"/>
        </w:rPr>
        <w:t>活用</w:t>
      </w:r>
      <w:r w:rsidR="00EE3462">
        <w:rPr>
          <w:rFonts w:asciiTheme="minorEastAsia" w:hAnsiTheme="minorEastAsia" w:cs="ＭＳ Ｐゴシック" w:hint="eastAsia"/>
          <w:kern w:val="0"/>
          <w:sz w:val="24"/>
          <w:szCs w:val="24"/>
          <w:lang w:val="ja-JP"/>
        </w:rPr>
        <w:t>などにより、取組を見える化</w:t>
      </w:r>
      <w:r w:rsidR="00010352">
        <w:rPr>
          <w:rFonts w:asciiTheme="minorEastAsia" w:hAnsiTheme="minorEastAsia" w:cs="ＭＳ Ｐゴシック" w:hint="eastAsia"/>
          <w:kern w:val="0"/>
          <w:sz w:val="24"/>
          <w:szCs w:val="24"/>
          <w:lang w:val="ja-JP"/>
        </w:rPr>
        <w:t>する</w:t>
      </w:r>
      <w:r w:rsidR="00C93285">
        <w:rPr>
          <w:rFonts w:asciiTheme="minorEastAsia" w:hAnsiTheme="minorEastAsia" w:cs="ＭＳ Ｐゴシック" w:hint="eastAsia"/>
          <w:kern w:val="0"/>
          <w:sz w:val="24"/>
          <w:szCs w:val="24"/>
          <w:lang w:val="ja-JP"/>
        </w:rPr>
        <w:t>ことで</w:t>
      </w:r>
      <w:r w:rsidR="00E56B47">
        <w:rPr>
          <w:rFonts w:asciiTheme="minorEastAsia" w:hAnsiTheme="minorEastAsia" w:cs="ＭＳ Ｐゴシック" w:hint="eastAsia"/>
          <w:kern w:val="0"/>
          <w:sz w:val="24"/>
          <w:szCs w:val="24"/>
          <w:lang w:val="ja-JP"/>
        </w:rPr>
        <w:t>住民が</w:t>
      </w:r>
      <w:r>
        <w:rPr>
          <w:rFonts w:asciiTheme="minorEastAsia" w:hAnsiTheme="minorEastAsia" w:cs="ＭＳ Ｐゴシック" w:hint="eastAsia"/>
          <w:kern w:val="0"/>
          <w:sz w:val="24"/>
          <w:szCs w:val="24"/>
          <w:lang w:val="ja-JP"/>
        </w:rPr>
        <w:t>「官民データ利活用社会」</w:t>
      </w:r>
      <w:r w:rsidR="00C93285">
        <w:rPr>
          <w:rFonts w:asciiTheme="minorEastAsia" w:hAnsiTheme="minorEastAsia" w:cs="ＭＳ Ｐゴシック" w:hint="eastAsia"/>
          <w:kern w:val="0"/>
          <w:sz w:val="24"/>
          <w:szCs w:val="24"/>
          <w:lang w:val="ja-JP"/>
        </w:rPr>
        <w:t>移行後のイメージを思い描けるようになること</w:t>
      </w:r>
      <w:r w:rsidR="00E56B47">
        <w:rPr>
          <w:rFonts w:asciiTheme="minorEastAsia" w:hAnsiTheme="minorEastAsia" w:cs="ＭＳ Ｐゴシック" w:hint="eastAsia"/>
          <w:kern w:val="0"/>
          <w:sz w:val="24"/>
          <w:szCs w:val="24"/>
          <w:lang w:val="ja-JP"/>
        </w:rPr>
        <w:t>を意識して作成</w:t>
      </w:r>
      <w:r w:rsidR="00C93285">
        <w:rPr>
          <w:rFonts w:asciiTheme="minorEastAsia" w:hAnsiTheme="minorEastAsia" w:cs="ＭＳ Ｐゴシック" w:hint="eastAsia"/>
          <w:kern w:val="0"/>
          <w:sz w:val="24"/>
          <w:szCs w:val="24"/>
          <w:lang w:val="ja-JP"/>
        </w:rPr>
        <w:t>して</w:t>
      </w:r>
      <w:r w:rsidR="00632702">
        <w:rPr>
          <w:rFonts w:asciiTheme="minorEastAsia" w:hAnsiTheme="minorEastAsia" w:cs="ＭＳ Ｐゴシック" w:hint="eastAsia"/>
          <w:kern w:val="0"/>
          <w:sz w:val="24"/>
          <w:szCs w:val="24"/>
          <w:lang w:val="ja-JP"/>
        </w:rPr>
        <w:t>ください</w:t>
      </w:r>
      <w:r w:rsidR="00C93285">
        <w:rPr>
          <w:rFonts w:asciiTheme="minorEastAsia" w:hAnsiTheme="minorEastAsia" w:cs="ＭＳ Ｐゴシック" w:hint="eastAsia"/>
          <w:kern w:val="0"/>
          <w:sz w:val="24"/>
          <w:szCs w:val="24"/>
          <w:lang w:val="ja-JP"/>
        </w:rPr>
        <w:t>。</w:t>
      </w:r>
    </w:p>
    <w:p w14:paraId="60ECF6AB" w14:textId="7AAEE6C1" w:rsidR="00C3145B" w:rsidRPr="002F19CA" w:rsidRDefault="00C3145B" w:rsidP="006567E9">
      <w:pPr>
        <w:pStyle w:val="2"/>
        <w:spacing w:beforeLines="50" w:before="180" w:line="320" w:lineRule="exact"/>
        <w:ind w:left="709"/>
        <w:rPr>
          <w:b/>
        </w:rPr>
      </w:pPr>
      <w:bookmarkStart w:id="5" w:name="_Toc493161311"/>
      <w:r w:rsidRPr="002F19CA">
        <w:rPr>
          <w:rFonts w:asciiTheme="majorEastAsia" w:hAnsiTheme="majorEastAsia" w:hint="eastAsia"/>
          <w:b/>
          <w:sz w:val="28"/>
          <w:szCs w:val="24"/>
        </w:rPr>
        <w:lastRenderedPageBreak/>
        <w:t>都道府県官民データ活用推進計画の効果</w:t>
      </w:r>
      <w:bookmarkEnd w:id="5"/>
    </w:p>
    <w:p w14:paraId="4D98F943" w14:textId="1F9E86AE" w:rsidR="002E59FF" w:rsidRDefault="002C681A" w:rsidP="002C681A">
      <w:pPr>
        <w:spacing w:beforeLines="50" w:before="180"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都道府県官民データ活用推進計画を策定することにより、計画的かつ効率的に官民でのデータ利用を促進すること</w:t>
      </w:r>
      <w:r w:rsidR="00600B92">
        <w:rPr>
          <w:rFonts w:asciiTheme="minorEastAsia" w:hAnsiTheme="minorEastAsia" w:cs="ＭＳ Ｐゴシック" w:hint="eastAsia"/>
          <w:kern w:val="0"/>
          <w:sz w:val="24"/>
          <w:szCs w:val="24"/>
          <w:lang w:val="ja-JP"/>
        </w:rPr>
        <w:t>になります。</w:t>
      </w:r>
    </w:p>
    <w:p w14:paraId="7BA84F50" w14:textId="41916F45" w:rsidR="004B403D" w:rsidRDefault="002E59FF" w:rsidP="002E59FF">
      <w:pPr>
        <w:spacing w:beforeLines="50" w:before="180"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このことにより、都道府県にとっては、</w:t>
      </w:r>
      <w:r w:rsidR="002C681A" w:rsidRPr="004C1604">
        <w:rPr>
          <w:rFonts w:asciiTheme="minorEastAsia" w:hAnsiTheme="minorEastAsia" w:cs="ＭＳ Ｐゴシック" w:hint="eastAsia"/>
          <w:kern w:val="0"/>
          <w:sz w:val="24"/>
          <w:szCs w:val="24"/>
          <w:lang w:val="ja-JP"/>
        </w:rPr>
        <w:t>官民データの利活用促進のために行う、</w:t>
      </w:r>
      <w:r w:rsidR="002C681A">
        <w:rPr>
          <w:rFonts w:asciiTheme="minorEastAsia" w:hAnsiTheme="minorEastAsia" w:cs="ＭＳ Ｐゴシック" w:hint="eastAsia"/>
          <w:kern w:val="0"/>
          <w:sz w:val="24"/>
          <w:szCs w:val="24"/>
          <w:lang w:val="ja-JP"/>
        </w:rPr>
        <w:t>業務、</w:t>
      </w:r>
      <w:r w:rsidR="002C681A" w:rsidRPr="004C1604">
        <w:rPr>
          <w:rFonts w:asciiTheme="minorEastAsia" w:hAnsiTheme="minorEastAsia" w:cs="ＭＳ Ｐゴシック" w:hint="eastAsia"/>
          <w:kern w:val="0"/>
          <w:sz w:val="24"/>
          <w:szCs w:val="24"/>
          <w:lang w:val="ja-JP"/>
        </w:rPr>
        <w:t>データ</w:t>
      </w:r>
      <w:r w:rsidR="002C681A">
        <w:rPr>
          <w:rFonts w:asciiTheme="minorEastAsia" w:hAnsiTheme="minorEastAsia" w:cs="ＭＳ Ｐゴシック" w:hint="eastAsia"/>
          <w:kern w:val="0"/>
          <w:sz w:val="24"/>
          <w:szCs w:val="24"/>
          <w:lang w:val="ja-JP"/>
        </w:rPr>
        <w:t>、</w:t>
      </w:r>
      <w:r w:rsidR="002C681A" w:rsidRPr="004C1604">
        <w:rPr>
          <w:rFonts w:asciiTheme="minorEastAsia" w:hAnsiTheme="minorEastAsia" w:cs="ＭＳ Ｐゴシック" w:hint="eastAsia"/>
          <w:kern w:val="0"/>
          <w:sz w:val="24"/>
          <w:szCs w:val="24"/>
          <w:lang w:val="ja-JP"/>
        </w:rPr>
        <w:t>システムの標準化等</w:t>
      </w:r>
      <w:r w:rsidR="002C681A">
        <w:rPr>
          <w:rFonts w:asciiTheme="minorEastAsia" w:hAnsiTheme="minorEastAsia" w:cs="ＭＳ Ｐゴシック" w:hint="eastAsia"/>
          <w:kern w:val="0"/>
          <w:sz w:val="24"/>
          <w:szCs w:val="24"/>
          <w:lang w:val="ja-JP"/>
        </w:rPr>
        <w:t>により、行政の各種運用コストの削減といった効果はもとより、</w:t>
      </w:r>
      <w:r w:rsidR="00E104C2" w:rsidRPr="008A5699">
        <w:rPr>
          <w:rFonts w:asciiTheme="minorEastAsia" w:hAnsiTheme="minorEastAsia" w:cs="ＭＳ Ｐゴシック" w:hint="eastAsia"/>
          <w:kern w:val="0"/>
          <w:sz w:val="24"/>
          <w:szCs w:val="24"/>
          <w:lang w:val="ja-JP"/>
        </w:rPr>
        <w:t>手続のデジタル化に</w:t>
      </w:r>
      <w:r w:rsidR="00325438">
        <w:rPr>
          <w:rFonts w:asciiTheme="minorEastAsia" w:hAnsiTheme="minorEastAsia" w:cs="ＭＳ Ｐゴシック" w:hint="eastAsia"/>
          <w:kern w:val="0"/>
          <w:sz w:val="24"/>
          <w:szCs w:val="24"/>
          <w:lang w:val="ja-JP"/>
        </w:rPr>
        <w:t>よる</w:t>
      </w:r>
      <w:r w:rsidR="00E104C2" w:rsidRPr="008A5699">
        <w:rPr>
          <w:rFonts w:asciiTheme="minorEastAsia" w:hAnsiTheme="minorEastAsia" w:cs="ＭＳ Ｐゴシック" w:hint="eastAsia"/>
          <w:kern w:val="0"/>
          <w:sz w:val="24"/>
          <w:szCs w:val="24"/>
          <w:lang w:val="ja-JP"/>
        </w:rPr>
        <w:t>時間や場所を問わ</w:t>
      </w:r>
      <w:r w:rsidR="00325438">
        <w:rPr>
          <w:rFonts w:asciiTheme="minorEastAsia" w:hAnsiTheme="minorEastAsia" w:cs="ＭＳ Ｐゴシック" w:hint="eastAsia"/>
          <w:kern w:val="0"/>
          <w:sz w:val="24"/>
          <w:szCs w:val="24"/>
          <w:lang w:val="ja-JP"/>
        </w:rPr>
        <w:t>ない</w:t>
      </w:r>
      <w:r w:rsidR="00E104C2" w:rsidRPr="008A5699">
        <w:rPr>
          <w:rFonts w:asciiTheme="minorEastAsia" w:hAnsiTheme="minorEastAsia" w:cs="ＭＳ Ｐゴシック" w:hint="eastAsia"/>
          <w:kern w:val="0"/>
          <w:sz w:val="24"/>
          <w:szCs w:val="24"/>
          <w:lang w:val="ja-JP"/>
        </w:rPr>
        <w:t>行政サービス（デジタルファースト）、民間サービスまで含めた手続の一元化（コネクテッド・ワンストップ）、既に提供している情報については再提出不要（ワンスオンリー）等、住民や事業者等がデジタル化の具体的なメリットを実感できるような、新たな行政サービスの提供</w:t>
      </w:r>
      <w:r w:rsidR="005B0057">
        <w:rPr>
          <w:rFonts w:asciiTheme="minorEastAsia" w:hAnsiTheme="minorEastAsia" w:cs="ＭＳ Ｐゴシック" w:hint="eastAsia"/>
          <w:kern w:val="0"/>
          <w:sz w:val="24"/>
          <w:szCs w:val="24"/>
          <w:lang w:val="ja-JP"/>
        </w:rPr>
        <w:t>を計画的かつ効率的に行うことが可能となります。</w:t>
      </w:r>
    </w:p>
    <w:p w14:paraId="1A6FD497" w14:textId="66A50408" w:rsidR="00555714" w:rsidRDefault="005B0057" w:rsidP="00873C09">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また</w:t>
      </w:r>
      <w:r w:rsidR="004B403D">
        <w:rPr>
          <w:rFonts w:asciiTheme="minorEastAsia" w:hAnsiTheme="minorEastAsia" w:cs="ＭＳ Ｐゴシック" w:hint="eastAsia"/>
          <w:kern w:val="0"/>
          <w:sz w:val="24"/>
          <w:szCs w:val="24"/>
          <w:lang w:val="ja-JP"/>
        </w:rPr>
        <w:t>、既存の施策を継続して推進する場合においても、</w:t>
      </w:r>
      <w:r>
        <w:rPr>
          <w:rFonts w:asciiTheme="minorEastAsia" w:hAnsiTheme="minorEastAsia" w:cs="ＭＳ Ｐゴシック" w:hint="eastAsia"/>
          <w:kern w:val="0"/>
          <w:sz w:val="24"/>
          <w:szCs w:val="24"/>
          <w:lang w:val="ja-JP"/>
        </w:rPr>
        <w:t>都道府県官民データ活用推進計画がある</w:t>
      </w:r>
      <w:r w:rsidR="004A439D">
        <w:rPr>
          <w:rFonts w:asciiTheme="minorEastAsia" w:hAnsiTheme="minorEastAsia" w:cs="ＭＳ Ｐゴシック" w:hint="eastAsia"/>
          <w:kern w:val="0"/>
          <w:sz w:val="24"/>
          <w:szCs w:val="24"/>
          <w:lang w:val="ja-JP"/>
        </w:rPr>
        <w:t>ことで</w:t>
      </w:r>
      <w:r w:rsidR="004B403D">
        <w:rPr>
          <w:rFonts w:asciiTheme="minorEastAsia" w:hAnsiTheme="minorEastAsia" w:cs="ＭＳ Ｐゴシック" w:hint="eastAsia"/>
          <w:kern w:val="0"/>
          <w:sz w:val="24"/>
          <w:szCs w:val="24"/>
          <w:lang w:val="ja-JP"/>
        </w:rPr>
        <w:t>目標や計画</w:t>
      </w:r>
      <w:r>
        <w:rPr>
          <w:rFonts w:asciiTheme="minorEastAsia" w:hAnsiTheme="minorEastAsia" w:cs="ＭＳ Ｐゴシック" w:hint="eastAsia"/>
          <w:kern w:val="0"/>
          <w:sz w:val="24"/>
          <w:szCs w:val="24"/>
          <w:lang w:val="ja-JP"/>
        </w:rPr>
        <w:t>が</w:t>
      </w:r>
      <w:r w:rsidR="004B403D">
        <w:rPr>
          <w:rFonts w:asciiTheme="minorEastAsia" w:hAnsiTheme="minorEastAsia" w:cs="ＭＳ Ｐゴシック" w:hint="eastAsia"/>
          <w:kern w:val="0"/>
          <w:sz w:val="24"/>
          <w:szCs w:val="24"/>
          <w:lang w:val="ja-JP"/>
        </w:rPr>
        <w:t>明確に</w:t>
      </w:r>
      <w:r>
        <w:rPr>
          <w:rFonts w:asciiTheme="minorEastAsia" w:hAnsiTheme="minorEastAsia" w:cs="ＭＳ Ｐゴシック" w:hint="eastAsia"/>
          <w:kern w:val="0"/>
          <w:sz w:val="24"/>
          <w:szCs w:val="24"/>
          <w:lang w:val="ja-JP"/>
        </w:rPr>
        <w:t>なり</w:t>
      </w:r>
      <w:r w:rsidR="004A439D">
        <w:rPr>
          <w:rFonts w:asciiTheme="minorEastAsia" w:hAnsiTheme="minorEastAsia" w:cs="ＭＳ Ｐゴシック" w:hint="eastAsia"/>
          <w:kern w:val="0"/>
          <w:sz w:val="24"/>
          <w:szCs w:val="24"/>
          <w:lang w:val="ja-JP"/>
        </w:rPr>
        <w:t>ます。計画に基づき、</w:t>
      </w:r>
      <w:r w:rsidR="004B403D">
        <w:rPr>
          <w:rFonts w:asciiTheme="minorEastAsia" w:hAnsiTheme="minorEastAsia" w:cs="ＭＳ Ｐゴシック" w:hint="eastAsia"/>
          <w:kern w:val="0"/>
          <w:sz w:val="24"/>
          <w:szCs w:val="24"/>
          <w:lang w:val="ja-JP"/>
        </w:rPr>
        <w:t>より詳細な証拠（データ）を取得する</w:t>
      </w:r>
      <w:r w:rsidR="004A439D">
        <w:rPr>
          <w:rFonts w:asciiTheme="minorEastAsia" w:hAnsiTheme="minorEastAsia" w:cs="ＭＳ Ｐゴシック" w:hint="eastAsia"/>
          <w:kern w:val="0"/>
          <w:sz w:val="24"/>
          <w:szCs w:val="24"/>
          <w:lang w:val="ja-JP"/>
        </w:rPr>
        <w:t>ことで、</w:t>
      </w:r>
      <w:r w:rsidR="004B403D">
        <w:rPr>
          <w:rFonts w:asciiTheme="minorEastAsia" w:hAnsiTheme="minorEastAsia" w:cs="ＭＳ Ｐゴシック" w:hint="eastAsia"/>
          <w:kern w:val="0"/>
          <w:sz w:val="24"/>
          <w:szCs w:val="24"/>
          <w:lang w:val="ja-JP"/>
        </w:rPr>
        <w:t>EBPMサイクル、PDCA</w:t>
      </w:r>
      <w:r w:rsidR="004A439D">
        <w:rPr>
          <w:rFonts w:asciiTheme="minorEastAsia" w:hAnsiTheme="minorEastAsia" w:cs="ＭＳ Ｐゴシック" w:hint="eastAsia"/>
          <w:kern w:val="0"/>
          <w:sz w:val="24"/>
          <w:szCs w:val="24"/>
          <w:lang w:val="ja-JP"/>
        </w:rPr>
        <w:t>サイクルを構築、</w:t>
      </w:r>
      <w:r w:rsidR="004B403D">
        <w:rPr>
          <w:rFonts w:asciiTheme="minorEastAsia" w:hAnsiTheme="minorEastAsia" w:cs="ＭＳ Ｐゴシック" w:hint="eastAsia"/>
          <w:kern w:val="0"/>
          <w:sz w:val="24"/>
          <w:szCs w:val="24"/>
          <w:lang w:val="ja-JP"/>
        </w:rPr>
        <w:t>推進</w:t>
      </w:r>
      <w:r>
        <w:rPr>
          <w:rFonts w:asciiTheme="minorEastAsia" w:hAnsiTheme="minorEastAsia" w:cs="ＭＳ Ｐゴシック" w:hint="eastAsia"/>
          <w:kern w:val="0"/>
          <w:sz w:val="24"/>
          <w:szCs w:val="24"/>
          <w:lang w:val="ja-JP"/>
        </w:rPr>
        <w:t>しやすくなり</w:t>
      </w:r>
      <w:r w:rsidR="004A439D">
        <w:rPr>
          <w:rFonts w:asciiTheme="minorEastAsia" w:hAnsiTheme="minorEastAsia" w:cs="ＭＳ Ｐゴシック" w:hint="eastAsia"/>
          <w:kern w:val="0"/>
          <w:sz w:val="24"/>
          <w:szCs w:val="24"/>
          <w:lang w:val="ja-JP"/>
        </w:rPr>
        <w:t>ます。</w:t>
      </w:r>
      <w:r>
        <w:rPr>
          <w:rFonts w:asciiTheme="minorEastAsia" w:hAnsiTheme="minorEastAsia" w:cs="ＭＳ Ｐゴシック" w:hint="eastAsia"/>
          <w:kern w:val="0"/>
          <w:sz w:val="24"/>
          <w:szCs w:val="24"/>
          <w:lang w:val="ja-JP"/>
        </w:rPr>
        <w:t>結果的に</w:t>
      </w:r>
      <w:r w:rsidR="004B403D">
        <w:rPr>
          <w:rFonts w:asciiTheme="minorEastAsia" w:hAnsiTheme="minorEastAsia" w:cs="ＭＳ Ｐゴシック" w:hint="eastAsia"/>
          <w:kern w:val="0"/>
          <w:sz w:val="24"/>
          <w:szCs w:val="24"/>
          <w:lang w:val="ja-JP"/>
        </w:rPr>
        <w:t>、政策・施策の企画・立案・改善</w:t>
      </w:r>
      <w:r w:rsidR="004A439D">
        <w:rPr>
          <w:rFonts w:asciiTheme="minorEastAsia" w:hAnsiTheme="minorEastAsia" w:cs="ＭＳ Ｐゴシック" w:hint="eastAsia"/>
          <w:kern w:val="0"/>
          <w:sz w:val="24"/>
          <w:szCs w:val="24"/>
          <w:lang w:val="ja-JP"/>
        </w:rPr>
        <w:t>をより効果的に実施可能になると</w:t>
      </w:r>
      <w:r w:rsidR="004B403D">
        <w:rPr>
          <w:rFonts w:asciiTheme="minorEastAsia" w:hAnsiTheme="minorEastAsia" w:cs="ＭＳ Ｐゴシック" w:hint="eastAsia"/>
          <w:kern w:val="0"/>
          <w:sz w:val="24"/>
          <w:szCs w:val="24"/>
          <w:lang w:val="ja-JP"/>
        </w:rPr>
        <w:t>期待</w:t>
      </w:r>
      <w:r w:rsidR="004A439D">
        <w:rPr>
          <w:rFonts w:asciiTheme="minorEastAsia" w:hAnsiTheme="minorEastAsia" w:cs="ＭＳ Ｐゴシック" w:hint="eastAsia"/>
          <w:kern w:val="0"/>
          <w:sz w:val="24"/>
          <w:szCs w:val="24"/>
          <w:lang w:val="ja-JP"/>
        </w:rPr>
        <w:t>され</w:t>
      </w:r>
      <w:r w:rsidR="004B403D">
        <w:rPr>
          <w:rFonts w:asciiTheme="minorEastAsia" w:hAnsiTheme="minorEastAsia" w:cs="ＭＳ Ｐゴシック" w:hint="eastAsia"/>
          <w:kern w:val="0"/>
          <w:sz w:val="24"/>
          <w:szCs w:val="24"/>
          <w:lang w:val="ja-JP"/>
        </w:rPr>
        <w:t>ます。</w:t>
      </w:r>
    </w:p>
    <w:p w14:paraId="56410151" w14:textId="77777777" w:rsidR="005B0057" w:rsidRDefault="005B0057" w:rsidP="005B0057">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さらに、都道府県官民データ活用推進計画は、基本法により、国が策定する官民データ活用推進基本計画に即して定めることとされていることから、国の施策との相乗効果を期待することもできます。</w:t>
      </w:r>
    </w:p>
    <w:p w14:paraId="16DC6C1A" w14:textId="77777777" w:rsidR="005B0057" w:rsidRDefault="005B0057" w:rsidP="005B0057">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kern w:val="0"/>
          <w:sz w:val="24"/>
          <w:szCs w:val="24"/>
          <w:lang w:val="ja-JP"/>
        </w:rPr>
        <w:t>企業、大学、NPO等の民間事業者や地域住民にとっては、都道府県官民データ計画があることにより、当該地域における「官民データ利活用社会」のビジョンを知ることが可能となります。ビジョンに共感した民間事業者や地域住民は、自らが有する強みをそれぞれ活かして、「官民データ利活用社会」の構築に協力しやすくなります。</w:t>
      </w:r>
    </w:p>
    <w:p w14:paraId="3994227C" w14:textId="7DD7ABF3" w:rsidR="0010308A" w:rsidRDefault="005B0057" w:rsidP="005B0057">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kern w:val="0"/>
          <w:sz w:val="24"/>
          <w:szCs w:val="24"/>
          <w:lang w:val="ja-JP"/>
        </w:rPr>
        <w:t>また、都道府県官民データ計画により、地域における官民データの促進のための取組みが見える化し、民間事業者や地域住民にとって地域課題の解決に資する取組みや新たなビジネス創出する機会が増えることになるとともに、行政も含めた関係者との連携が行いやすくなります。</w:t>
      </w:r>
    </w:p>
    <w:p w14:paraId="2C60BA5A" w14:textId="0E43F3F1" w:rsidR="000C103B" w:rsidRDefault="000C103B" w:rsidP="00873C09">
      <w:pPr>
        <w:spacing w:line="320" w:lineRule="exact"/>
        <w:ind w:left="425" w:firstLineChars="100" w:firstLine="240"/>
        <w:rPr>
          <w:rFonts w:asciiTheme="minorEastAsia" w:hAnsiTheme="minorEastAsia" w:cs="ＭＳ Ｐゴシック"/>
          <w:kern w:val="0"/>
          <w:sz w:val="24"/>
          <w:szCs w:val="24"/>
          <w:lang w:val="ja-JP"/>
        </w:rPr>
      </w:pPr>
    </w:p>
    <w:p w14:paraId="7DBFF0C2" w14:textId="59622600" w:rsidR="00C3145B" w:rsidRPr="002F19CA" w:rsidRDefault="00CE5FAA" w:rsidP="002F19CA">
      <w:pPr>
        <w:pStyle w:val="2"/>
        <w:spacing w:beforeLines="50" w:before="180" w:line="320" w:lineRule="exact"/>
        <w:ind w:left="709"/>
        <w:rPr>
          <w:b/>
        </w:rPr>
      </w:pPr>
      <w:bookmarkStart w:id="6" w:name="_Toc493161312"/>
      <w:r w:rsidRPr="002F19CA">
        <w:rPr>
          <w:rFonts w:asciiTheme="majorEastAsia" w:hAnsiTheme="majorEastAsia" w:hint="eastAsia"/>
          <w:b/>
          <w:sz w:val="28"/>
          <w:szCs w:val="24"/>
        </w:rPr>
        <w:t>都道府県官民データ</w:t>
      </w:r>
      <w:r w:rsidR="001F07A6">
        <w:rPr>
          <w:rFonts w:asciiTheme="majorEastAsia" w:hAnsiTheme="majorEastAsia" w:hint="eastAsia"/>
          <w:b/>
          <w:sz w:val="28"/>
          <w:szCs w:val="24"/>
        </w:rPr>
        <w:t>活用</w:t>
      </w:r>
      <w:r w:rsidRPr="002F19CA">
        <w:rPr>
          <w:rFonts w:asciiTheme="majorEastAsia" w:hAnsiTheme="majorEastAsia" w:hint="eastAsia"/>
          <w:b/>
          <w:sz w:val="28"/>
          <w:szCs w:val="24"/>
        </w:rPr>
        <w:t>推進計画作成における基本的考え方</w:t>
      </w:r>
      <w:bookmarkEnd w:id="6"/>
    </w:p>
    <w:p w14:paraId="5CC91D42" w14:textId="575DB732" w:rsidR="00CF3FA7" w:rsidRDefault="00E761EA" w:rsidP="00271189">
      <w:pPr>
        <w:spacing w:beforeLines="50" w:before="180" w:line="320" w:lineRule="exact"/>
        <w:ind w:left="425" w:firstLineChars="100" w:firstLine="240"/>
        <w:rPr>
          <w:sz w:val="24"/>
          <w:szCs w:val="24"/>
        </w:rPr>
      </w:pPr>
      <w:r w:rsidRPr="00B07D0F">
        <w:rPr>
          <w:rFonts w:hint="eastAsia"/>
          <w:sz w:val="24"/>
          <w:szCs w:val="24"/>
        </w:rPr>
        <w:t>都道府県においては、新たに都道府県官民データ活用推進計画を作成</w:t>
      </w:r>
      <w:r w:rsidR="00F9779A">
        <w:rPr>
          <w:rFonts w:hint="eastAsia"/>
          <w:sz w:val="24"/>
          <w:szCs w:val="24"/>
        </w:rPr>
        <w:t>（パターン１）</w:t>
      </w:r>
      <w:r w:rsidRPr="00B07D0F">
        <w:rPr>
          <w:rFonts w:hint="eastAsia"/>
          <w:sz w:val="24"/>
          <w:szCs w:val="24"/>
        </w:rPr>
        <w:t>するほか、</w:t>
      </w:r>
      <w:r w:rsidRPr="00BE3CF8">
        <w:rPr>
          <w:rFonts w:hint="eastAsia"/>
          <w:b/>
          <w:color w:val="FF0000"/>
          <w:sz w:val="24"/>
          <w:szCs w:val="24"/>
          <w:u w:val="single"/>
        </w:rPr>
        <w:t>既に情報化基本（推進）計画等</w:t>
      </w:r>
      <w:r w:rsidRPr="000F3543">
        <w:rPr>
          <w:rFonts w:hint="eastAsia"/>
          <w:b/>
          <w:color w:val="FF0000"/>
          <w:sz w:val="24"/>
          <w:szCs w:val="24"/>
          <w:u w:val="single"/>
        </w:rPr>
        <w:t>が存在する場合には、当該既存計画に</w:t>
      </w:r>
      <w:r w:rsidR="00BE3CF8" w:rsidRPr="000F3543">
        <w:rPr>
          <w:rFonts w:hint="eastAsia"/>
          <w:b/>
          <w:color w:val="FF0000"/>
          <w:sz w:val="24"/>
          <w:szCs w:val="24"/>
          <w:u w:val="single"/>
        </w:rPr>
        <w:t>「</w:t>
      </w:r>
      <w:r w:rsidRPr="000F3543">
        <w:rPr>
          <w:rFonts w:hint="eastAsia"/>
          <w:b/>
          <w:color w:val="FF0000"/>
          <w:sz w:val="24"/>
          <w:szCs w:val="24"/>
          <w:u w:val="single"/>
        </w:rPr>
        <w:t>６．</w:t>
      </w:r>
      <w:r w:rsidRPr="00C87AD1">
        <w:rPr>
          <w:rFonts w:hint="eastAsia"/>
          <w:b/>
          <w:color w:val="FF0000"/>
          <w:sz w:val="24"/>
          <w:szCs w:val="24"/>
          <w:u w:val="single"/>
        </w:rPr>
        <w:t>都道府県官民データ活用推進計画の構成」で示す内容を盛り込むことにより、都道府県官民データ活用推進計画とする対応</w:t>
      </w:r>
      <w:r w:rsidR="00F9779A" w:rsidRPr="00BE3CF8">
        <w:rPr>
          <w:rFonts w:hint="eastAsia"/>
          <w:b/>
          <w:color w:val="FF0000"/>
          <w:sz w:val="24"/>
          <w:szCs w:val="24"/>
          <w:u w:val="single"/>
        </w:rPr>
        <w:t>（パターン２）</w:t>
      </w:r>
      <w:r w:rsidRPr="00BE3CF8">
        <w:rPr>
          <w:rFonts w:hint="eastAsia"/>
          <w:b/>
          <w:color w:val="FF0000"/>
          <w:sz w:val="24"/>
          <w:szCs w:val="24"/>
          <w:u w:val="single"/>
        </w:rPr>
        <w:t>も考えられます。</w:t>
      </w:r>
      <w:r w:rsidRPr="00B07D0F">
        <w:rPr>
          <w:rFonts w:hint="eastAsia"/>
          <w:sz w:val="24"/>
          <w:szCs w:val="24"/>
        </w:rPr>
        <w:t>その際には、</w:t>
      </w:r>
      <w:r w:rsidR="00274007">
        <w:rPr>
          <w:rFonts w:hint="eastAsia"/>
          <w:sz w:val="24"/>
          <w:szCs w:val="24"/>
        </w:rPr>
        <w:t>当該既存計画の構成を生かしつつ、</w:t>
      </w:r>
      <w:r w:rsidR="00BC35CD">
        <w:rPr>
          <w:rFonts w:hint="eastAsia"/>
          <w:sz w:val="24"/>
          <w:szCs w:val="24"/>
        </w:rPr>
        <w:t>基本方針の選択も含めて、</w:t>
      </w:r>
      <w:r w:rsidR="00274007">
        <w:rPr>
          <w:rFonts w:hint="eastAsia"/>
          <w:sz w:val="24"/>
          <w:szCs w:val="24"/>
        </w:rPr>
        <w:t>適宜必要な内容を盛り込むとともに、</w:t>
      </w:r>
      <w:r w:rsidRPr="00B07D0F">
        <w:rPr>
          <w:rFonts w:hint="eastAsia"/>
          <w:sz w:val="24"/>
          <w:szCs w:val="24"/>
        </w:rPr>
        <w:t>都道府県官民データ活用推進計画との関係を言及する等工夫してください。</w:t>
      </w:r>
    </w:p>
    <w:p w14:paraId="735B69E5" w14:textId="76115B75" w:rsidR="005032B9" w:rsidRDefault="00BE3CF8" w:rsidP="00FF224E">
      <w:pPr>
        <w:spacing w:beforeLines="50" w:before="180"/>
        <w:ind w:left="425" w:firstLineChars="100" w:firstLine="210"/>
        <w:jc w:val="center"/>
        <w:rPr>
          <w:sz w:val="24"/>
          <w:szCs w:val="24"/>
        </w:rPr>
      </w:pPr>
      <w:r w:rsidRPr="0009267F">
        <w:rPr>
          <w:rFonts w:hint="eastAsia"/>
          <w:noProof/>
        </w:rPr>
        <w:lastRenderedPageBreak/>
        <w:drawing>
          <wp:inline distT="0" distB="0" distL="0" distR="0" wp14:anchorId="2A33D6ED" wp14:editId="21C91B1D">
            <wp:extent cx="5343525" cy="3025458"/>
            <wp:effectExtent l="0" t="0" r="0" b="381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620" cy="3030041"/>
                    </a:xfrm>
                    <a:prstGeom prst="rect">
                      <a:avLst/>
                    </a:prstGeom>
                    <a:noFill/>
                    <a:ln>
                      <a:noFill/>
                    </a:ln>
                  </pic:spPr>
                </pic:pic>
              </a:graphicData>
            </a:graphic>
          </wp:inline>
        </w:drawing>
      </w:r>
    </w:p>
    <w:p w14:paraId="4A5D90DC" w14:textId="7B1DB9BA" w:rsidR="00F9779A" w:rsidRDefault="005032B9" w:rsidP="00271189">
      <w:pPr>
        <w:ind w:left="425" w:firstLineChars="100" w:firstLine="210"/>
        <w:jc w:val="center"/>
      </w:pPr>
      <w:r>
        <w:rPr>
          <w:rFonts w:hint="eastAsia"/>
        </w:rPr>
        <w:t xml:space="preserve">＜図　</w:t>
      </w:r>
      <w:r w:rsidR="00CF3FA7">
        <w:rPr>
          <w:rFonts w:hint="eastAsia"/>
        </w:rPr>
        <w:t>地方公共団体における官民</w:t>
      </w:r>
      <w:r>
        <w:rPr>
          <w:rFonts w:hint="eastAsia"/>
        </w:rPr>
        <w:t>データ活用推進計画</w:t>
      </w:r>
      <w:r w:rsidR="00F9779A">
        <w:rPr>
          <w:rFonts w:hint="eastAsia"/>
        </w:rPr>
        <w:t>策定のパターン</w:t>
      </w:r>
      <w:r w:rsidR="00F9779A" w:rsidRPr="00CE5FAA">
        <w:rPr>
          <w:rFonts w:hint="eastAsia"/>
        </w:rPr>
        <w:t>＞</w:t>
      </w:r>
    </w:p>
    <w:p w14:paraId="674223F6" w14:textId="54DC291D" w:rsidR="00F9779A" w:rsidRPr="00271189" w:rsidRDefault="00F9779A" w:rsidP="00F9779A">
      <w:pPr>
        <w:spacing w:line="320" w:lineRule="exact"/>
        <w:ind w:left="425" w:firstLineChars="100" w:firstLine="210"/>
        <w:jc w:val="center"/>
      </w:pPr>
    </w:p>
    <w:p w14:paraId="60DA6D94" w14:textId="70C13FB4" w:rsidR="0060392F" w:rsidRPr="001C4F9E" w:rsidRDefault="00E761EA" w:rsidP="002F19CA">
      <w:pPr>
        <w:spacing w:line="320" w:lineRule="exact"/>
        <w:ind w:left="425" w:firstLineChars="100" w:firstLine="240"/>
        <w:rPr>
          <w:b/>
          <w:color w:val="FF0000"/>
          <w:sz w:val="24"/>
          <w:szCs w:val="24"/>
          <w:u w:val="single"/>
        </w:rPr>
      </w:pPr>
      <w:r w:rsidRPr="00B07D0F">
        <w:rPr>
          <w:rFonts w:hint="eastAsia"/>
          <w:sz w:val="24"/>
          <w:szCs w:val="24"/>
        </w:rPr>
        <w:t>各都道府県におかれては、</w:t>
      </w:r>
      <w:r w:rsidRPr="00187C8E">
        <w:rPr>
          <w:rFonts w:hint="eastAsia"/>
          <w:sz w:val="24"/>
          <w:szCs w:val="24"/>
        </w:rPr>
        <w:t>既に様々な施策を展開している場合には、より一層の推進を目指した計画を作成</w:t>
      </w:r>
      <w:r w:rsidR="00CF0901">
        <w:rPr>
          <w:rFonts w:hint="eastAsia"/>
          <w:sz w:val="24"/>
          <w:szCs w:val="24"/>
        </w:rPr>
        <w:t>してください。また、未だ</w:t>
      </w:r>
      <w:r w:rsidRPr="0057709E">
        <w:rPr>
          <w:rFonts w:hint="eastAsia"/>
          <w:sz w:val="24"/>
          <w:szCs w:val="24"/>
          <w:u w:val="single"/>
        </w:rPr>
        <w:t>官民データ活用の推進に関する施策に着手していない場合には、先ずはスタートすることが肝要であることから、できるところから取り組むよう必要に応じた施策を絞り込んだ計画を作成する</w:t>
      </w:r>
      <w:r w:rsidR="00EA5653" w:rsidRPr="001C4F9E">
        <w:rPr>
          <w:rFonts w:hint="eastAsia"/>
          <w:b/>
          <w:color w:val="FF0000"/>
          <w:sz w:val="24"/>
          <w:szCs w:val="24"/>
          <w:u w:val="single"/>
        </w:rPr>
        <w:t>（スモールスタート）</w:t>
      </w:r>
      <w:r w:rsidRPr="00187C8E">
        <w:rPr>
          <w:rFonts w:hint="eastAsia"/>
          <w:sz w:val="24"/>
          <w:szCs w:val="24"/>
          <w:u w:val="single"/>
        </w:rPr>
        <w:t>等、自らの実情に合わせた計画の作成を行ってください。</w:t>
      </w:r>
      <w:r w:rsidRPr="001C4F9E">
        <w:rPr>
          <w:rFonts w:hint="eastAsia"/>
          <w:b/>
          <w:color w:val="FF0000"/>
          <w:sz w:val="24"/>
          <w:szCs w:val="24"/>
          <w:u w:val="single"/>
        </w:rPr>
        <w:t>したがって、</w:t>
      </w:r>
      <w:r w:rsidR="000F3543" w:rsidRPr="001C4F9E">
        <w:rPr>
          <w:rFonts w:hint="eastAsia"/>
          <w:b/>
          <w:color w:val="FF0000"/>
          <w:sz w:val="24"/>
          <w:szCs w:val="24"/>
          <w:u w:val="single"/>
        </w:rPr>
        <w:t>「</w:t>
      </w:r>
      <w:r w:rsidRPr="001C4F9E">
        <w:rPr>
          <w:rFonts w:hint="eastAsia"/>
          <w:b/>
          <w:color w:val="FF0000"/>
          <w:sz w:val="24"/>
          <w:szCs w:val="24"/>
          <w:u w:val="single"/>
        </w:rPr>
        <w:t>Ⅱ</w:t>
      </w:r>
      <w:r w:rsidR="000F3543" w:rsidRPr="001C4F9E">
        <w:rPr>
          <w:rFonts w:hint="eastAsia"/>
          <w:b/>
          <w:color w:val="FF0000"/>
          <w:sz w:val="24"/>
          <w:szCs w:val="24"/>
          <w:u w:val="single"/>
        </w:rPr>
        <w:t xml:space="preserve">　都道府県官民データ活用推進計画の雛型」</w:t>
      </w:r>
      <w:r w:rsidRPr="001C4F9E">
        <w:rPr>
          <w:rFonts w:hint="eastAsia"/>
          <w:b/>
          <w:color w:val="FF0000"/>
          <w:sz w:val="24"/>
          <w:szCs w:val="24"/>
          <w:u w:val="single"/>
        </w:rPr>
        <w:t>に</w:t>
      </w:r>
      <w:r w:rsidR="00B87AD2" w:rsidRPr="001C4F9E">
        <w:rPr>
          <w:rFonts w:hint="eastAsia"/>
          <w:b/>
          <w:color w:val="FF0000"/>
          <w:sz w:val="24"/>
          <w:szCs w:val="24"/>
          <w:u w:val="single"/>
        </w:rPr>
        <w:t>記載の各施策に</w:t>
      </w:r>
      <w:r w:rsidRPr="001C4F9E">
        <w:rPr>
          <w:rFonts w:hint="eastAsia"/>
          <w:b/>
          <w:color w:val="FF0000"/>
          <w:sz w:val="24"/>
          <w:szCs w:val="24"/>
          <w:u w:val="single"/>
        </w:rPr>
        <w:t>関しては、各都道府県の実情を踏まえ適宜取捨選択等しつつ参考にしてください。</w:t>
      </w:r>
    </w:p>
    <w:p w14:paraId="2A796994" w14:textId="2ABE5C10" w:rsidR="00E761EA" w:rsidRPr="001C4F9E" w:rsidRDefault="0060392F" w:rsidP="002F19CA">
      <w:pPr>
        <w:spacing w:line="320" w:lineRule="exact"/>
        <w:ind w:left="425" w:firstLineChars="100" w:firstLine="241"/>
        <w:rPr>
          <w:b/>
          <w:color w:val="FF0000"/>
          <w:sz w:val="24"/>
          <w:szCs w:val="24"/>
          <w:u w:val="single"/>
        </w:rPr>
      </w:pPr>
      <w:r w:rsidRPr="001C4F9E">
        <w:rPr>
          <w:rFonts w:hint="eastAsia"/>
          <w:b/>
          <w:color w:val="FF0000"/>
          <w:sz w:val="24"/>
          <w:szCs w:val="24"/>
          <w:u w:val="single"/>
        </w:rPr>
        <w:t>なお、計画の推進に当たっては、官民データの活用の効果として生じた余剰資源などを活用して、順次計画の内容を充実させていく好循環（小さく生んで大きく育てる）の実現を進めてください。更には、システムの運用経費の削減や地域間の</w:t>
      </w:r>
      <w:r w:rsidR="000F3543" w:rsidRPr="001C4F9E">
        <w:rPr>
          <w:rFonts w:hint="eastAsia"/>
          <w:b/>
          <w:color w:val="FF0000"/>
          <w:sz w:val="24"/>
          <w:szCs w:val="24"/>
          <w:u w:val="single"/>
        </w:rPr>
        <w:t>住民</w:t>
      </w:r>
      <w:r w:rsidRPr="001C4F9E">
        <w:rPr>
          <w:rFonts w:hint="eastAsia"/>
          <w:b/>
          <w:color w:val="FF0000"/>
          <w:sz w:val="24"/>
          <w:szCs w:val="24"/>
          <w:u w:val="single"/>
        </w:rPr>
        <w:t>サービスの平準化等を図るため、将来的な地域間の連携も検討してください。</w:t>
      </w:r>
    </w:p>
    <w:p w14:paraId="3B074971" w14:textId="73FFFB52" w:rsidR="00B87AD2" w:rsidRDefault="00B87AD2" w:rsidP="002F19CA">
      <w:pPr>
        <w:spacing w:line="320" w:lineRule="exact"/>
        <w:ind w:left="425" w:firstLineChars="100" w:firstLine="240"/>
        <w:rPr>
          <w:b/>
          <w:color w:val="FF0000"/>
          <w:sz w:val="24"/>
          <w:szCs w:val="24"/>
          <w:u w:val="single"/>
        </w:rPr>
      </w:pPr>
      <w:r w:rsidRPr="0085181B">
        <w:rPr>
          <w:rFonts w:asciiTheme="minorEastAsia" w:hAnsiTheme="minorEastAsia" w:hint="eastAsia"/>
          <w:sz w:val="24"/>
          <w:szCs w:val="24"/>
        </w:rPr>
        <w:t>また、都道府県及び域内の市町村において官民データ活用に係る取組が着実に進展するよう、国における</w:t>
      </w:r>
      <w:r w:rsidRPr="0085181B">
        <w:rPr>
          <w:rFonts w:asciiTheme="minorEastAsia" w:hAnsiTheme="minorEastAsia"/>
          <w:sz w:val="24"/>
          <w:szCs w:val="24"/>
        </w:rPr>
        <w:t>IT</w:t>
      </w:r>
      <w:r w:rsidRPr="0085181B">
        <w:rPr>
          <w:rFonts w:asciiTheme="minorEastAsia" w:hAnsiTheme="minorEastAsia" w:hint="eastAsia"/>
          <w:sz w:val="24"/>
          <w:szCs w:val="24"/>
        </w:rPr>
        <w:t>化・業務改革によって得られたノウハウや、地方公共団体における優良・先行事例を紹介した「参考２．地方公共団体等における官民データ活用と情報化推進の事例集」も</w:t>
      </w:r>
      <w:r w:rsidR="00A734C3">
        <w:rPr>
          <w:rFonts w:asciiTheme="minorEastAsia" w:hAnsiTheme="minorEastAsia" w:hint="eastAsia"/>
          <w:sz w:val="24"/>
          <w:szCs w:val="24"/>
        </w:rPr>
        <w:t>活用する等、国の施策以外も</w:t>
      </w:r>
      <w:r w:rsidRPr="0085181B">
        <w:rPr>
          <w:rFonts w:asciiTheme="minorEastAsia" w:hAnsiTheme="minorEastAsia" w:hint="eastAsia"/>
          <w:sz w:val="24"/>
          <w:szCs w:val="24"/>
        </w:rPr>
        <w:t>適宜</w:t>
      </w:r>
      <w:r w:rsidR="00A734C3">
        <w:rPr>
          <w:rFonts w:asciiTheme="minorEastAsia" w:hAnsiTheme="minorEastAsia" w:hint="eastAsia"/>
          <w:sz w:val="24"/>
          <w:szCs w:val="24"/>
        </w:rPr>
        <w:t>取り組んでください</w:t>
      </w:r>
      <w:r w:rsidRPr="0085181B">
        <w:rPr>
          <w:rFonts w:asciiTheme="minorEastAsia" w:hAnsiTheme="minorEastAsia" w:hint="eastAsia"/>
          <w:sz w:val="24"/>
          <w:szCs w:val="24"/>
        </w:rPr>
        <w:t>。</w:t>
      </w:r>
    </w:p>
    <w:p w14:paraId="7837193B" w14:textId="78D733C7" w:rsidR="00271189" w:rsidRDefault="00814EB3" w:rsidP="00F530DB">
      <w:pPr>
        <w:ind w:left="425" w:firstLineChars="100" w:firstLine="210"/>
        <w:jc w:val="center"/>
        <w:rPr>
          <w:b/>
          <w:color w:val="FF0000"/>
          <w:sz w:val="24"/>
          <w:szCs w:val="24"/>
          <w:u w:val="single"/>
        </w:rPr>
      </w:pPr>
      <w:r w:rsidRPr="00814EB3">
        <w:rPr>
          <w:rFonts w:hint="eastAsia"/>
          <w:noProof/>
        </w:rPr>
        <w:lastRenderedPageBreak/>
        <w:drawing>
          <wp:inline distT="0" distB="0" distL="0" distR="0" wp14:anchorId="5080E909" wp14:editId="640A02B2">
            <wp:extent cx="4558030" cy="2078121"/>
            <wp:effectExtent l="0" t="0" r="0"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29196" r="20818"/>
                    <a:stretch/>
                  </pic:blipFill>
                  <pic:spPr bwMode="auto">
                    <a:xfrm>
                      <a:off x="0" y="0"/>
                      <a:ext cx="4560413" cy="2079207"/>
                    </a:xfrm>
                    <a:prstGeom prst="rect">
                      <a:avLst/>
                    </a:prstGeom>
                    <a:noFill/>
                    <a:ln>
                      <a:noFill/>
                    </a:ln>
                    <a:extLst>
                      <a:ext uri="{53640926-AAD7-44D8-BBD7-CCE9431645EC}">
                        <a14:shadowObscured xmlns:a14="http://schemas.microsoft.com/office/drawing/2010/main"/>
                      </a:ext>
                    </a:extLst>
                  </pic:spPr>
                </pic:pic>
              </a:graphicData>
            </a:graphic>
          </wp:inline>
        </w:drawing>
      </w:r>
    </w:p>
    <w:p w14:paraId="27446C74" w14:textId="167831DF" w:rsidR="00EA5653" w:rsidRDefault="00EA5653" w:rsidP="00EA5653">
      <w:pPr>
        <w:spacing w:line="240" w:lineRule="exact"/>
        <w:ind w:left="425" w:firstLineChars="100" w:firstLine="210"/>
        <w:jc w:val="center"/>
      </w:pPr>
      <w:r>
        <w:rPr>
          <w:rFonts w:hint="eastAsia"/>
        </w:rPr>
        <w:t xml:space="preserve">＜図　</w:t>
      </w:r>
      <w:r w:rsidR="00CF3FA7">
        <w:rPr>
          <w:rFonts w:hint="eastAsia"/>
        </w:rPr>
        <w:t>地方公共団体における</w:t>
      </w:r>
      <w:r>
        <w:rPr>
          <w:rFonts w:hint="eastAsia"/>
        </w:rPr>
        <w:t>官民データ活用推進計画の推進イメージ</w:t>
      </w:r>
      <w:r w:rsidRPr="00CE5FAA">
        <w:rPr>
          <w:rFonts w:hint="eastAsia"/>
        </w:rPr>
        <w:t>＞</w:t>
      </w:r>
    </w:p>
    <w:p w14:paraId="4A4F9C0C" w14:textId="77777777" w:rsidR="00EA5653" w:rsidRPr="00F530DB" w:rsidRDefault="00EA5653" w:rsidP="00F530DB">
      <w:pPr>
        <w:ind w:left="425" w:firstLineChars="100" w:firstLine="241"/>
        <w:rPr>
          <w:b/>
          <w:color w:val="FF0000"/>
          <w:sz w:val="24"/>
          <w:szCs w:val="24"/>
          <w:u w:val="single"/>
        </w:rPr>
      </w:pPr>
    </w:p>
    <w:p w14:paraId="3B82D5BB" w14:textId="63DE8882" w:rsidR="00CF0901" w:rsidRPr="0085181B" w:rsidRDefault="00E761EA" w:rsidP="00E4569C">
      <w:pPr>
        <w:spacing w:line="320" w:lineRule="exact"/>
        <w:ind w:left="425" w:firstLineChars="100" w:firstLine="240"/>
        <w:rPr>
          <w:rFonts w:asciiTheme="minorEastAsia" w:hAnsiTheme="minorEastAsia"/>
          <w:sz w:val="24"/>
          <w:szCs w:val="24"/>
          <w:u w:val="single"/>
        </w:rPr>
      </w:pPr>
      <w:r w:rsidRPr="0085181B">
        <w:rPr>
          <w:rFonts w:asciiTheme="minorEastAsia" w:hAnsiTheme="minorEastAsia" w:hint="eastAsia"/>
          <w:sz w:val="24"/>
          <w:szCs w:val="24"/>
          <w:u w:val="single"/>
        </w:rPr>
        <w:t>都道府県が計画を作成する際には、計画に盛り込む各施策が有機的に連携することを念頭におくほか、既存計画との整合等も踏まえつつ、適宜計画期間（例えば、３年</w:t>
      </w:r>
      <w:r w:rsidR="002F3FAE" w:rsidRPr="0085181B">
        <w:rPr>
          <w:rFonts w:asciiTheme="minorEastAsia" w:hAnsiTheme="minorEastAsia" w:hint="eastAsia"/>
          <w:sz w:val="24"/>
          <w:szCs w:val="24"/>
          <w:u w:val="single"/>
        </w:rPr>
        <w:t>、</w:t>
      </w:r>
      <w:r w:rsidRPr="0085181B">
        <w:rPr>
          <w:rFonts w:asciiTheme="minorEastAsia" w:hAnsiTheme="minorEastAsia" w:hint="eastAsia"/>
          <w:sz w:val="24"/>
          <w:szCs w:val="24"/>
          <w:u w:val="single"/>
        </w:rPr>
        <w:t>５年等）を設定してください。</w:t>
      </w:r>
    </w:p>
    <w:p w14:paraId="18541CEF" w14:textId="5FF20FEF" w:rsidR="00E4569C" w:rsidRDefault="00E761EA" w:rsidP="00E4569C">
      <w:pPr>
        <w:spacing w:line="320" w:lineRule="exact"/>
        <w:ind w:left="425" w:firstLineChars="100" w:firstLine="240"/>
        <w:rPr>
          <w:rFonts w:asciiTheme="minorEastAsia" w:hAnsiTheme="minorEastAsia"/>
          <w:sz w:val="24"/>
          <w:szCs w:val="24"/>
        </w:rPr>
      </w:pPr>
      <w:r w:rsidRPr="0085181B">
        <w:rPr>
          <w:rFonts w:asciiTheme="minorEastAsia" w:hAnsiTheme="minorEastAsia" w:hint="eastAsia"/>
          <w:sz w:val="24"/>
          <w:szCs w:val="24"/>
        </w:rPr>
        <w:t>計画</w:t>
      </w:r>
      <w:r w:rsidR="00AB2E69">
        <w:rPr>
          <w:rFonts w:asciiTheme="minorEastAsia" w:hAnsiTheme="minorEastAsia" w:hint="eastAsia"/>
          <w:sz w:val="24"/>
          <w:szCs w:val="24"/>
        </w:rPr>
        <w:t>を策定した際には、都道府県官民データ活用推進計画として正式に位置づけたことを明記し</w:t>
      </w:r>
      <w:r w:rsidRPr="0085181B">
        <w:rPr>
          <w:rFonts w:asciiTheme="minorEastAsia" w:hAnsiTheme="minorEastAsia" w:hint="eastAsia"/>
          <w:sz w:val="24"/>
          <w:szCs w:val="24"/>
        </w:rPr>
        <w:t>、問い合</w:t>
      </w:r>
      <w:r w:rsidR="00157E7E" w:rsidRPr="0085181B">
        <w:rPr>
          <w:rFonts w:asciiTheme="minorEastAsia" w:hAnsiTheme="minorEastAsia" w:hint="eastAsia"/>
          <w:sz w:val="24"/>
          <w:szCs w:val="24"/>
        </w:rPr>
        <w:t>わ</w:t>
      </w:r>
      <w:r w:rsidRPr="0085181B">
        <w:rPr>
          <w:rFonts w:asciiTheme="minorEastAsia" w:hAnsiTheme="minorEastAsia" w:hint="eastAsia"/>
          <w:sz w:val="24"/>
          <w:szCs w:val="24"/>
        </w:rPr>
        <w:t>せ先情報とともに、都道府県の</w:t>
      </w:r>
      <w:r w:rsidRPr="0085181B">
        <w:rPr>
          <w:rFonts w:asciiTheme="minorEastAsia" w:hAnsiTheme="minorEastAsia"/>
          <w:sz w:val="24"/>
          <w:szCs w:val="24"/>
        </w:rPr>
        <w:t>Web</w:t>
      </w:r>
      <w:r w:rsidR="00440916">
        <w:rPr>
          <w:rFonts w:asciiTheme="minorEastAsia" w:hAnsiTheme="minorEastAsia" w:hint="eastAsia"/>
          <w:sz w:val="24"/>
          <w:szCs w:val="24"/>
        </w:rPr>
        <w:t>サイト</w:t>
      </w:r>
      <w:r w:rsidR="0073761C" w:rsidRPr="0085181B">
        <w:rPr>
          <w:rFonts w:asciiTheme="minorEastAsia" w:hAnsiTheme="minorEastAsia" w:hint="eastAsia"/>
          <w:sz w:val="24"/>
          <w:szCs w:val="24"/>
        </w:rPr>
        <w:t>等で</w:t>
      </w:r>
      <w:r w:rsidRPr="0085181B">
        <w:rPr>
          <w:rFonts w:asciiTheme="minorEastAsia" w:hAnsiTheme="minorEastAsia" w:hint="eastAsia"/>
          <w:sz w:val="24"/>
          <w:szCs w:val="24"/>
        </w:rPr>
        <w:t>公開し</w:t>
      </w:r>
      <w:r w:rsidR="00AB2E69">
        <w:rPr>
          <w:rFonts w:asciiTheme="minorEastAsia" w:hAnsiTheme="minorEastAsia" w:hint="eastAsia"/>
          <w:sz w:val="24"/>
          <w:szCs w:val="24"/>
        </w:rPr>
        <w:t>てください。また</w:t>
      </w:r>
      <w:r w:rsidRPr="0085181B">
        <w:rPr>
          <w:rFonts w:asciiTheme="minorEastAsia" w:hAnsiTheme="minorEastAsia" w:hint="eastAsia"/>
          <w:sz w:val="24"/>
          <w:szCs w:val="24"/>
        </w:rPr>
        <w:t>、計画を改定した場合には、速やかにその内容を更新してください。</w:t>
      </w:r>
    </w:p>
    <w:p w14:paraId="16219B6D" w14:textId="77777777" w:rsidR="00AB2E69" w:rsidRDefault="00AB2E69" w:rsidP="00AB2E69">
      <w:pPr>
        <w:spacing w:line="320" w:lineRule="exact"/>
        <w:ind w:left="425" w:firstLineChars="100" w:firstLine="240"/>
        <w:rPr>
          <w:rFonts w:asciiTheme="minorEastAsia" w:hAnsiTheme="minorEastAsia"/>
          <w:sz w:val="24"/>
          <w:szCs w:val="24"/>
        </w:rPr>
      </w:pPr>
      <w:r>
        <w:rPr>
          <w:rFonts w:asciiTheme="minorEastAsia" w:hAnsiTheme="minorEastAsia" w:hint="eastAsia"/>
          <w:sz w:val="24"/>
          <w:szCs w:val="24"/>
        </w:rPr>
        <w:t>なお、国は、官民データ活用推進計画を策定した地方公共団体の情報を政府CIOポータル（</w:t>
      </w:r>
      <w:r w:rsidRPr="004F1BA7">
        <w:rPr>
          <w:rFonts w:asciiTheme="minorEastAsia" w:hAnsiTheme="minorEastAsia"/>
          <w:sz w:val="24"/>
          <w:szCs w:val="24"/>
        </w:rPr>
        <w:t>https://cio.go.jp/</w:t>
      </w:r>
      <w:r>
        <w:rPr>
          <w:rFonts w:asciiTheme="minorEastAsia" w:hAnsiTheme="minorEastAsia" w:hint="eastAsia"/>
          <w:sz w:val="24"/>
          <w:szCs w:val="24"/>
        </w:rPr>
        <w:t>）に順次掲載しますので、適宜参考にしてください。</w:t>
      </w:r>
    </w:p>
    <w:p w14:paraId="5A5AA590" w14:textId="0D0FF3E2" w:rsidR="00AB2E69" w:rsidRPr="00AB2E69" w:rsidRDefault="00B37243" w:rsidP="00B37243">
      <w:pPr>
        <w:widowControl/>
        <w:jc w:val="left"/>
        <w:rPr>
          <w:rFonts w:asciiTheme="minorEastAsia" w:hAnsiTheme="minorEastAsia"/>
          <w:sz w:val="24"/>
          <w:szCs w:val="24"/>
        </w:rPr>
      </w:pPr>
      <w:r>
        <w:rPr>
          <w:rFonts w:asciiTheme="minorEastAsia" w:hAnsiTheme="minorEastAsia"/>
          <w:sz w:val="24"/>
          <w:szCs w:val="24"/>
        </w:rPr>
        <w:br w:type="page"/>
      </w:r>
    </w:p>
    <w:p w14:paraId="15EE0453" w14:textId="21BB3B75" w:rsidR="00C3145B" w:rsidRPr="002F19CA" w:rsidRDefault="00CE5FAA" w:rsidP="002F19CA">
      <w:pPr>
        <w:pStyle w:val="2"/>
        <w:spacing w:beforeLines="50" w:before="180" w:line="320" w:lineRule="exact"/>
        <w:ind w:left="709"/>
        <w:rPr>
          <w:b/>
        </w:rPr>
      </w:pPr>
      <w:bookmarkStart w:id="7" w:name="_Toc493161313"/>
      <w:r w:rsidRPr="002F19CA">
        <w:rPr>
          <w:rFonts w:asciiTheme="majorEastAsia" w:hAnsiTheme="majorEastAsia" w:hint="eastAsia"/>
          <w:b/>
          <w:sz w:val="28"/>
          <w:szCs w:val="24"/>
        </w:rPr>
        <w:lastRenderedPageBreak/>
        <w:t>都道府県官民データ活用推進計画の策定及び推進体制</w:t>
      </w:r>
      <w:bookmarkEnd w:id="7"/>
    </w:p>
    <w:p w14:paraId="6E5EAB96" w14:textId="2AC4F40E" w:rsidR="00CE5FAA" w:rsidRPr="0085181B" w:rsidRDefault="00CE5FAA" w:rsidP="002F19CA">
      <w:pPr>
        <w:spacing w:beforeLines="50" w:before="180" w:line="320" w:lineRule="exact"/>
        <w:ind w:left="425" w:firstLineChars="100" w:firstLine="241"/>
        <w:rPr>
          <w:rFonts w:asciiTheme="minorEastAsia" w:hAnsiTheme="minorEastAsia"/>
          <w:b/>
          <w:sz w:val="24"/>
          <w:szCs w:val="24"/>
        </w:rPr>
      </w:pPr>
      <w:r w:rsidRPr="0085181B">
        <w:rPr>
          <w:rFonts w:asciiTheme="minorEastAsia" w:hAnsiTheme="minorEastAsia" w:hint="eastAsia"/>
          <w:b/>
          <w:color w:val="FF0000"/>
          <w:sz w:val="24"/>
          <w:szCs w:val="24"/>
          <w:u w:val="single"/>
        </w:rPr>
        <w:t>都道府県官民データ活用推進計画の策定に当たっては、情報部門だけでなく、都道府県の総合計画といった全体ビジョンの構築を担う企画部門や、様々な部署との協力が必要なことから、庁内部署横断的な体制での取り組みを推奨します</w:t>
      </w:r>
      <w:r w:rsidRPr="0085181B">
        <w:rPr>
          <w:rFonts w:asciiTheme="minorEastAsia" w:hAnsiTheme="minorEastAsia" w:hint="eastAsia"/>
          <w:b/>
          <w:color w:val="FF0000"/>
          <w:sz w:val="24"/>
          <w:szCs w:val="24"/>
        </w:rPr>
        <w:t>。</w:t>
      </w:r>
    </w:p>
    <w:p w14:paraId="48DA69C7" w14:textId="7027E225" w:rsidR="00E35F98" w:rsidRDefault="00E35F98" w:rsidP="00E35F98">
      <w:pPr>
        <w:spacing w:line="320" w:lineRule="exact"/>
        <w:ind w:left="425" w:firstLineChars="100" w:firstLine="240"/>
        <w:rPr>
          <w:rFonts w:asciiTheme="minorEastAsia" w:hAnsiTheme="minorEastAsia"/>
          <w:sz w:val="24"/>
          <w:szCs w:val="24"/>
        </w:rPr>
      </w:pPr>
      <w:r w:rsidRPr="00E068B0">
        <w:rPr>
          <w:rFonts w:asciiTheme="minorEastAsia" w:hAnsiTheme="minorEastAsia" w:hint="eastAsia"/>
          <w:sz w:val="24"/>
          <w:szCs w:val="24"/>
        </w:rPr>
        <w:t>また、</w:t>
      </w:r>
      <w:r>
        <w:rPr>
          <w:rFonts w:asciiTheme="minorEastAsia" w:hAnsiTheme="minorEastAsia" w:hint="eastAsia"/>
          <w:sz w:val="24"/>
          <w:szCs w:val="24"/>
        </w:rPr>
        <w:t>基本法においては、市町村官民データ活用推進計画は、都道府県官民データ活用推進計画を勘案して作成することになります。</w:t>
      </w:r>
      <w:r>
        <w:rPr>
          <w:rFonts w:asciiTheme="minorEastAsia" w:hAnsiTheme="minorEastAsia"/>
          <w:sz w:val="24"/>
          <w:szCs w:val="24"/>
        </w:rPr>
        <w:t>施策によっては、</w:t>
      </w:r>
      <w:r w:rsidR="00D27FF7">
        <w:rPr>
          <w:rFonts w:asciiTheme="minorEastAsia" w:hAnsiTheme="minorEastAsia" w:hint="eastAsia"/>
          <w:sz w:val="24"/>
          <w:szCs w:val="24"/>
        </w:rPr>
        <w:t>都道府</w:t>
      </w:r>
      <w:r>
        <w:rPr>
          <w:rFonts w:asciiTheme="minorEastAsia" w:hAnsiTheme="minorEastAsia"/>
          <w:sz w:val="24"/>
          <w:szCs w:val="24"/>
        </w:rPr>
        <w:t>県内市町村の広域連携による取組みが有効である場合も考えられます。これらを踏まえると、計画の策定</w:t>
      </w:r>
      <w:r w:rsidR="005C368A">
        <w:rPr>
          <w:rFonts w:asciiTheme="minorEastAsia" w:hAnsiTheme="minorEastAsia" w:hint="eastAsia"/>
          <w:sz w:val="24"/>
          <w:szCs w:val="24"/>
        </w:rPr>
        <w:t>段階</w:t>
      </w:r>
      <w:r>
        <w:rPr>
          <w:rFonts w:asciiTheme="minorEastAsia" w:hAnsiTheme="minorEastAsia"/>
          <w:sz w:val="24"/>
          <w:szCs w:val="24"/>
        </w:rPr>
        <w:t>から市町村と連携して行うことも考えられます。</w:t>
      </w:r>
    </w:p>
    <w:p w14:paraId="4E324900" w14:textId="0B9C0BBB" w:rsidR="00E35F98" w:rsidRDefault="00E35F98" w:rsidP="00E35F98">
      <w:pPr>
        <w:spacing w:line="320" w:lineRule="exact"/>
        <w:ind w:left="425" w:firstLineChars="100" w:firstLine="240"/>
        <w:rPr>
          <w:rFonts w:asciiTheme="minorEastAsia" w:hAnsiTheme="minorEastAsia"/>
          <w:sz w:val="24"/>
          <w:szCs w:val="24"/>
        </w:rPr>
      </w:pPr>
      <w:r>
        <w:rPr>
          <w:rFonts w:asciiTheme="minorEastAsia" w:hAnsiTheme="minorEastAsia"/>
          <w:sz w:val="24"/>
          <w:szCs w:val="24"/>
        </w:rPr>
        <w:t>さらに、</w:t>
      </w:r>
      <w:r>
        <w:rPr>
          <w:rFonts w:asciiTheme="minorEastAsia" w:hAnsiTheme="minorEastAsia" w:hint="eastAsia"/>
          <w:sz w:val="24"/>
          <w:szCs w:val="24"/>
        </w:rPr>
        <w:t>施策によっては、</w:t>
      </w:r>
      <w:r w:rsidR="00384C6E">
        <w:rPr>
          <w:rFonts w:asciiTheme="minorEastAsia" w:hAnsiTheme="minorEastAsia" w:hint="eastAsia"/>
          <w:sz w:val="24"/>
          <w:szCs w:val="24"/>
        </w:rPr>
        <w:t>他の都道府県、</w:t>
      </w:r>
      <w:r>
        <w:rPr>
          <w:rFonts w:asciiTheme="minorEastAsia" w:hAnsiTheme="minorEastAsia" w:hint="eastAsia"/>
          <w:sz w:val="24"/>
          <w:szCs w:val="24"/>
        </w:rPr>
        <w:t>民間企業や大学・NPOと連携する事も考えられることから、これらの主体と策定の段階から連携することも考えられます。</w:t>
      </w:r>
    </w:p>
    <w:p w14:paraId="40E98E15" w14:textId="66195B48" w:rsidR="00CE5FAA" w:rsidRPr="0085181B" w:rsidRDefault="00CE5FAA" w:rsidP="002F19CA">
      <w:pPr>
        <w:spacing w:line="320" w:lineRule="exact"/>
        <w:ind w:left="425" w:firstLineChars="100" w:firstLine="240"/>
        <w:rPr>
          <w:rFonts w:asciiTheme="minorEastAsia" w:hAnsiTheme="minorEastAsia"/>
          <w:sz w:val="24"/>
          <w:szCs w:val="24"/>
        </w:rPr>
      </w:pPr>
    </w:p>
    <w:p w14:paraId="5AFC8761" w14:textId="75CFD6A8" w:rsidR="00CE5FAA" w:rsidRDefault="00E35F98" w:rsidP="00C03408">
      <w:pPr>
        <w:spacing w:line="320" w:lineRule="exact"/>
        <w:ind w:left="425" w:firstLineChars="100" w:firstLine="240"/>
        <w:rPr>
          <w:rFonts w:asciiTheme="minorEastAsia" w:hAnsiTheme="minorEastAsia"/>
          <w:sz w:val="24"/>
          <w:szCs w:val="24"/>
        </w:rPr>
      </w:pPr>
      <w:r>
        <w:rPr>
          <w:rFonts w:asciiTheme="minorEastAsia" w:hAnsiTheme="minorEastAsia" w:hint="eastAsia"/>
          <w:sz w:val="24"/>
          <w:szCs w:val="24"/>
        </w:rPr>
        <w:t>また</w:t>
      </w:r>
      <w:r w:rsidR="00CE5FAA" w:rsidRPr="0085181B">
        <w:rPr>
          <w:rFonts w:asciiTheme="minorEastAsia" w:hAnsiTheme="minorEastAsia" w:hint="eastAsia"/>
          <w:sz w:val="24"/>
          <w:szCs w:val="24"/>
        </w:rPr>
        <w:t>、</w:t>
      </w:r>
      <w:r>
        <w:rPr>
          <w:rFonts w:asciiTheme="minorEastAsia" w:hAnsiTheme="minorEastAsia" w:hint="eastAsia"/>
          <w:sz w:val="24"/>
          <w:szCs w:val="24"/>
        </w:rPr>
        <w:t>計画策定のみならず、実行できる体制づくりも重要になります。</w:t>
      </w:r>
      <w:r w:rsidR="00CE5FAA" w:rsidRPr="0085181B">
        <w:rPr>
          <w:rFonts w:asciiTheme="minorEastAsia" w:hAnsiTheme="minorEastAsia" w:hint="eastAsia"/>
          <w:sz w:val="24"/>
          <w:szCs w:val="24"/>
        </w:rPr>
        <w:t>都道府県官民データ活用推進計画</w:t>
      </w:r>
      <w:r w:rsidR="001E0329" w:rsidRPr="0085181B">
        <w:rPr>
          <w:rFonts w:asciiTheme="minorEastAsia" w:hAnsiTheme="minorEastAsia" w:hint="eastAsia"/>
          <w:sz w:val="24"/>
          <w:szCs w:val="24"/>
        </w:rPr>
        <w:t>の策定・推進</w:t>
      </w:r>
      <w:r w:rsidR="00CE5FAA" w:rsidRPr="0085181B">
        <w:rPr>
          <w:rFonts w:asciiTheme="minorEastAsia" w:hAnsiTheme="minorEastAsia" w:hint="eastAsia"/>
          <w:sz w:val="24"/>
          <w:szCs w:val="24"/>
        </w:rPr>
        <w:t>に当たっては、他の都道府県や市町村における様々な情報化推進等に関する取組事例を参考に</w:t>
      </w:r>
      <w:r w:rsidR="00C64EC8">
        <w:rPr>
          <w:rFonts w:asciiTheme="minorEastAsia" w:hAnsiTheme="minorEastAsia" w:cs="ＭＳ 明朝" w:hint="eastAsia"/>
          <w:sz w:val="24"/>
        </w:rPr>
        <w:t>する</w:t>
      </w:r>
      <w:r w:rsidR="00DE28D1">
        <w:rPr>
          <w:rFonts w:asciiTheme="minorEastAsia" w:hAnsiTheme="minorEastAsia" w:cs="ＭＳ 明朝" w:hint="eastAsia"/>
          <w:sz w:val="24"/>
        </w:rPr>
        <w:t>ことや</w:t>
      </w:r>
      <w:r w:rsidR="00C64EC8">
        <w:rPr>
          <w:rFonts w:asciiTheme="minorEastAsia" w:hAnsiTheme="minorEastAsia" w:cs="ＭＳ 明朝" w:hint="eastAsia"/>
          <w:sz w:val="24"/>
        </w:rPr>
        <w:t>、民間が保有する情報も活用</w:t>
      </w:r>
      <w:r w:rsidR="00C64EC8">
        <w:rPr>
          <w:rFonts w:asciiTheme="minorEastAsia" w:hAnsiTheme="minorEastAsia" w:hint="eastAsia"/>
          <w:sz w:val="24"/>
          <w:szCs w:val="24"/>
        </w:rPr>
        <w:t>する</w:t>
      </w:r>
      <w:r w:rsidR="00DE28D1">
        <w:rPr>
          <w:rFonts w:asciiTheme="minorEastAsia" w:hAnsiTheme="minorEastAsia" w:hint="eastAsia"/>
          <w:sz w:val="24"/>
          <w:szCs w:val="24"/>
        </w:rPr>
        <w:t>ほか</w:t>
      </w:r>
      <w:r w:rsidR="00CE5FAA" w:rsidRPr="0085181B">
        <w:rPr>
          <w:rFonts w:asciiTheme="minorEastAsia" w:hAnsiTheme="minorEastAsia" w:hint="eastAsia"/>
          <w:sz w:val="24"/>
          <w:szCs w:val="24"/>
        </w:rPr>
        <w:t>、企画部門や情報部門等における横断的な推進体制の構築により、各施策</w:t>
      </w:r>
      <w:r w:rsidR="001E0329" w:rsidRPr="0085181B">
        <w:rPr>
          <w:rFonts w:asciiTheme="minorEastAsia" w:hAnsiTheme="minorEastAsia" w:hint="eastAsia"/>
          <w:sz w:val="24"/>
          <w:szCs w:val="24"/>
        </w:rPr>
        <w:t>の成果</w:t>
      </w:r>
      <w:r w:rsidR="00CE5FAA" w:rsidRPr="0085181B">
        <w:rPr>
          <w:rFonts w:asciiTheme="minorEastAsia" w:hAnsiTheme="minorEastAsia" w:hint="eastAsia"/>
          <w:sz w:val="24"/>
          <w:szCs w:val="24"/>
        </w:rPr>
        <w:t>を定量的に評価し、それに伴う</w:t>
      </w:r>
      <w:r w:rsidR="00CE5FAA" w:rsidRPr="0085181B">
        <w:rPr>
          <w:rFonts w:asciiTheme="minorEastAsia" w:hAnsiTheme="minorEastAsia"/>
          <w:sz w:val="24"/>
          <w:szCs w:val="24"/>
        </w:rPr>
        <w:t>PDCA</w:t>
      </w:r>
      <w:r w:rsidR="00CE5FAA" w:rsidRPr="0085181B">
        <w:rPr>
          <w:rFonts w:asciiTheme="minorEastAsia" w:hAnsiTheme="minorEastAsia" w:hint="eastAsia"/>
          <w:sz w:val="24"/>
          <w:szCs w:val="24"/>
        </w:rPr>
        <w:t>サイクルに基づく計画の見直し等、必要な取り組みを行うことも重要です。</w:t>
      </w:r>
    </w:p>
    <w:p w14:paraId="1233B29A" w14:textId="77777777" w:rsidR="001C64C0" w:rsidRPr="0085181B" w:rsidRDefault="001C64C0" w:rsidP="001C64C0">
      <w:pPr>
        <w:spacing w:line="320" w:lineRule="exact"/>
        <w:ind w:left="425" w:firstLineChars="100" w:firstLine="240"/>
        <w:rPr>
          <w:rFonts w:asciiTheme="minorEastAsia" w:hAnsiTheme="minorEastAsia"/>
          <w:sz w:val="24"/>
          <w:szCs w:val="24"/>
        </w:rPr>
      </w:pPr>
      <w:r>
        <w:rPr>
          <w:rFonts w:asciiTheme="minorEastAsia" w:hAnsiTheme="minorEastAsia"/>
          <w:sz w:val="24"/>
          <w:szCs w:val="24"/>
        </w:rPr>
        <w:t>なお</w:t>
      </w:r>
      <w:r w:rsidRPr="0085181B">
        <w:rPr>
          <w:rFonts w:asciiTheme="minorEastAsia" w:hAnsiTheme="minorEastAsia" w:hint="eastAsia"/>
          <w:sz w:val="24"/>
          <w:szCs w:val="24"/>
        </w:rPr>
        <w:t>、都道府県官民データ活用推進計画の策定をより円滑に進めるために条例を制定し、当該計画の作成方針やその推進体制を明確にすることも有効と考えられます。この点に関しては、既に一部の地方公共団体において、条例を制定し計画作成の準備を進めていることから、これら地方公共団体の動きも参考にしてください。</w:t>
      </w:r>
    </w:p>
    <w:p w14:paraId="0FD6A693" w14:textId="38C10030" w:rsidR="001C64C0" w:rsidRPr="001C64C0" w:rsidRDefault="00560BEC" w:rsidP="00191BB1">
      <w:pPr>
        <w:widowControl/>
        <w:jc w:val="left"/>
        <w:rPr>
          <w:rFonts w:asciiTheme="minorEastAsia" w:hAnsiTheme="minorEastAsia"/>
          <w:sz w:val="24"/>
          <w:szCs w:val="24"/>
        </w:rPr>
      </w:pPr>
      <w:r>
        <w:rPr>
          <w:rFonts w:asciiTheme="minorEastAsia" w:hAnsiTheme="minorEastAsia"/>
          <w:sz w:val="24"/>
          <w:szCs w:val="24"/>
        </w:rPr>
        <w:br w:type="page"/>
      </w:r>
    </w:p>
    <w:p w14:paraId="47843F3B" w14:textId="0EEDC74A" w:rsidR="00C3145B" w:rsidRPr="002F19CA" w:rsidRDefault="00CE5FAA" w:rsidP="00873C09">
      <w:pPr>
        <w:pStyle w:val="2"/>
        <w:spacing w:before="240" w:line="320" w:lineRule="exact"/>
        <w:ind w:left="709"/>
        <w:rPr>
          <w:b/>
        </w:rPr>
      </w:pPr>
      <w:bookmarkStart w:id="8" w:name="_Toc493161314"/>
      <w:r w:rsidRPr="002F19CA">
        <w:rPr>
          <w:rFonts w:asciiTheme="majorEastAsia" w:hAnsiTheme="majorEastAsia" w:hint="eastAsia"/>
          <w:b/>
          <w:sz w:val="28"/>
          <w:szCs w:val="24"/>
        </w:rPr>
        <w:lastRenderedPageBreak/>
        <w:t>都道府県官民データ活用推進計画の構成</w:t>
      </w:r>
      <w:bookmarkEnd w:id="8"/>
    </w:p>
    <w:p w14:paraId="372CCA5A" w14:textId="3C71552C" w:rsidR="00C00C7E" w:rsidRDefault="00B1335E" w:rsidP="0085181B">
      <w:pPr>
        <w:spacing w:beforeLines="50" w:before="180" w:line="320" w:lineRule="exact"/>
        <w:ind w:left="425" w:firstLineChars="100" w:firstLine="240"/>
        <w:rPr>
          <w:sz w:val="24"/>
          <w:szCs w:val="24"/>
        </w:rPr>
      </w:pPr>
      <w:r>
        <w:rPr>
          <w:rFonts w:hint="eastAsia"/>
          <w:sz w:val="24"/>
          <w:szCs w:val="24"/>
        </w:rPr>
        <w:t>都道府県においては、</w:t>
      </w:r>
      <w:r w:rsidR="0030401F">
        <w:rPr>
          <w:rFonts w:hint="eastAsia"/>
          <w:sz w:val="24"/>
          <w:szCs w:val="24"/>
        </w:rPr>
        <w:t>新たに</w:t>
      </w:r>
      <w:r w:rsidR="00CE5FAA" w:rsidRPr="00B07D0F">
        <w:rPr>
          <w:rFonts w:hint="eastAsia"/>
          <w:sz w:val="24"/>
          <w:szCs w:val="24"/>
        </w:rPr>
        <w:t>都道府県官民データ活用推進計画</w:t>
      </w:r>
      <w:r>
        <w:rPr>
          <w:rFonts w:hint="eastAsia"/>
          <w:sz w:val="24"/>
          <w:szCs w:val="24"/>
        </w:rPr>
        <w:t>を策定する場合や</w:t>
      </w:r>
      <w:r w:rsidR="00CE5FAA" w:rsidRPr="00B07D0F">
        <w:rPr>
          <w:rFonts w:hint="eastAsia"/>
          <w:sz w:val="24"/>
          <w:szCs w:val="24"/>
        </w:rPr>
        <w:t>、</w:t>
      </w:r>
      <w:r>
        <w:rPr>
          <w:rFonts w:hint="eastAsia"/>
          <w:sz w:val="24"/>
          <w:szCs w:val="24"/>
        </w:rPr>
        <w:t>既存の情報化推進計画等をベースに計画を策定する場合に限らず、</w:t>
      </w:r>
      <w:r w:rsidR="00CE5FAA" w:rsidRPr="00B07D0F">
        <w:rPr>
          <w:rFonts w:hint="eastAsia"/>
          <w:sz w:val="24"/>
          <w:szCs w:val="24"/>
        </w:rPr>
        <w:t>基本法で規定する都道府県官民データ活用推進計画等に関する事項</w:t>
      </w:r>
      <w:r>
        <w:rPr>
          <w:rFonts w:hint="eastAsia"/>
          <w:sz w:val="24"/>
          <w:szCs w:val="24"/>
        </w:rPr>
        <w:t>等</w:t>
      </w:r>
      <w:r w:rsidR="0030401F">
        <w:rPr>
          <w:rFonts w:hint="eastAsia"/>
          <w:sz w:val="24"/>
          <w:szCs w:val="24"/>
        </w:rPr>
        <w:t>を整理する場合には</w:t>
      </w:r>
      <w:r>
        <w:rPr>
          <w:rFonts w:hint="eastAsia"/>
          <w:sz w:val="24"/>
          <w:szCs w:val="24"/>
        </w:rPr>
        <w:t>、以下の枠囲みで示す【都道府県官民データ活用推進計画の構成】の要素を具備した内容とするよう工夫してください。その際、特に</w:t>
      </w:r>
      <w:r w:rsidR="00CE5FAA" w:rsidRPr="00B07D0F">
        <w:rPr>
          <w:rFonts w:ascii="ＭＳ 明朝" w:eastAsia="ＭＳ 明朝" w:hAnsi="ＭＳ 明朝" w:cs="ＭＳ 明朝"/>
          <w:sz w:val="24"/>
        </w:rPr>
        <w:t>「手続における情報通信の技術の利用等</w:t>
      </w:r>
      <w:r w:rsidR="00CE5FAA" w:rsidRPr="00B07D0F">
        <w:rPr>
          <w:rFonts w:ascii="ＭＳ 明朝" w:eastAsia="ＭＳ 明朝" w:hAnsi="ＭＳ 明朝" w:cs="ＭＳ 明朝" w:hint="eastAsia"/>
          <w:sz w:val="24"/>
        </w:rPr>
        <w:t>に係る</w:t>
      </w:r>
      <w:r w:rsidR="00CE5FAA" w:rsidRPr="00B07D0F">
        <w:rPr>
          <w:rFonts w:ascii="ＭＳ 明朝" w:eastAsia="ＭＳ 明朝" w:hAnsi="ＭＳ 明朝" w:cs="ＭＳ 明朝"/>
          <w:sz w:val="24"/>
        </w:rPr>
        <w:t>取組」、「官民データの容易な利用等に係る取組」、「個人番号カードの普及及び活用に係る取組」、「利用の機会等の格差の是正に係る取組」</w:t>
      </w:r>
      <w:r w:rsidR="00C00C7E">
        <w:rPr>
          <w:rFonts w:ascii="ＭＳ 明朝" w:eastAsia="ＭＳ 明朝" w:hAnsi="ＭＳ 明朝" w:cs="ＭＳ 明朝" w:hint="eastAsia"/>
          <w:sz w:val="24"/>
        </w:rPr>
        <w:t>及び</w:t>
      </w:r>
      <w:r w:rsidR="00CE5FAA" w:rsidRPr="00B07D0F">
        <w:rPr>
          <w:rFonts w:ascii="ＭＳ 明朝" w:eastAsia="ＭＳ 明朝" w:hAnsi="ＭＳ 明朝" w:cs="ＭＳ 明朝"/>
          <w:sz w:val="24"/>
        </w:rPr>
        <w:t>「情報システムに係る規格の整備及び互換性の確保等に係る取組」</w:t>
      </w:r>
      <w:r>
        <w:rPr>
          <w:rFonts w:ascii="ＭＳ 明朝" w:eastAsia="ＭＳ 明朝" w:hAnsi="ＭＳ 明朝" w:cs="ＭＳ 明朝" w:hint="eastAsia"/>
          <w:sz w:val="24"/>
        </w:rPr>
        <w:t>を基本的な方針として</w:t>
      </w:r>
      <w:r w:rsidR="00CE5FAA" w:rsidRPr="00B07D0F">
        <w:rPr>
          <w:rFonts w:hint="eastAsia"/>
          <w:sz w:val="24"/>
          <w:szCs w:val="24"/>
        </w:rPr>
        <w:t>適宜掲載</w:t>
      </w:r>
      <w:r w:rsidR="00DB3AFE">
        <w:rPr>
          <w:rFonts w:hint="eastAsia"/>
          <w:sz w:val="24"/>
          <w:szCs w:val="24"/>
        </w:rPr>
        <w:t>してください</w:t>
      </w:r>
      <w:r w:rsidR="00CE5FAA" w:rsidRPr="00B07D0F">
        <w:rPr>
          <w:rFonts w:hint="eastAsia"/>
          <w:sz w:val="24"/>
          <w:szCs w:val="24"/>
        </w:rPr>
        <w:t>。</w:t>
      </w:r>
    </w:p>
    <w:p w14:paraId="71884280" w14:textId="1A101699" w:rsidR="00B1335E" w:rsidRDefault="00737E49" w:rsidP="00B1335E">
      <w:pPr>
        <w:spacing w:before="240"/>
        <w:ind w:firstLineChars="100" w:firstLine="210"/>
        <w:rPr>
          <w:sz w:val="24"/>
          <w:szCs w:val="24"/>
        </w:rPr>
      </w:pPr>
      <w:r>
        <w:rPr>
          <w:noProof/>
        </w:rPr>
        <mc:AlternateContent>
          <mc:Choice Requires="wps">
            <w:drawing>
              <wp:anchor distT="0" distB="0" distL="114300" distR="114300" simplePos="0" relativeHeight="251760640" behindDoc="0" locked="0" layoutInCell="1" allowOverlap="1" wp14:anchorId="23597262" wp14:editId="10534F12">
                <wp:simplePos x="0" y="0"/>
                <wp:positionH relativeFrom="column">
                  <wp:posOffset>3775635</wp:posOffset>
                </wp:positionH>
                <wp:positionV relativeFrom="paragraph">
                  <wp:posOffset>145826</wp:posOffset>
                </wp:positionV>
                <wp:extent cx="2128520" cy="1228954"/>
                <wp:effectExtent l="19050" t="19050" r="24130" b="28575"/>
                <wp:wrapNone/>
                <wp:docPr id="14" name="正方形/長方形 14"/>
                <wp:cNvGraphicFramePr/>
                <a:graphic xmlns:a="http://schemas.openxmlformats.org/drawingml/2006/main">
                  <a:graphicData uri="http://schemas.microsoft.com/office/word/2010/wordprocessingShape">
                    <wps:wsp>
                      <wps:cNvSpPr/>
                      <wps:spPr>
                        <a:xfrm>
                          <a:off x="0" y="0"/>
                          <a:ext cx="2128520" cy="1228954"/>
                        </a:xfrm>
                        <a:prstGeom prst="rect">
                          <a:avLst/>
                        </a:prstGeom>
                        <a:solidFill>
                          <a:sysClr val="window" lastClr="FFFFFF"/>
                        </a:solidFill>
                        <a:ln w="31750" cap="flat" cmpd="dbl" algn="ctr">
                          <a:solidFill>
                            <a:srgbClr val="FF0000"/>
                          </a:solidFill>
                          <a:prstDash val="solid"/>
                          <a:miter lim="800000"/>
                        </a:ln>
                        <a:effectLst/>
                      </wps:spPr>
                      <wps:txbx>
                        <w:txbxContent>
                          <w:p w14:paraId="5082DA9C"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FF0000"/>
                                <w:sz w:val="20"/>
                                <w:szCs w:val="32"/>
                              </w:rPr>
                              <w:t>【基本的な方針に係る５つの柱】</w:t>
                            </w:r>
                          </w:p>
                          <w:p w14:paraId="47096385"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・手続における情報通信技術の利用等</w:t>
                            </w:r>
                          </w:p>
                          <w:p w14:paraId="4E3BBEC8"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・官民データの容易な利用等</w:t>
                            </w:r>
                          </w:p>
                          <w:p w14:paraId="6512D3D9"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・個人番号カードの普及及び活用</w:t>
                            </w:r>
                          </w:p>
                          <w:p w14:paraId="1E5619D4"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・利用の機会等の格差の是正</w:t>
                            </w:r>
                          </w:p>
                          <w:p w14:paraId="6829A65E" w14:textId="77777777" w:rsidR="008F30A4" w:rsidRPr="00486F3E" w:rsidRDefault="008F30A4" w:rsidP="00B1335E">
                            <w:pPr>
                              <w:pStyle w:val="Web"/>
                              <w:spacing w:before="0" w:beforeAutospacing="0" w:after="0" w:afterAutospacing="0" w:line="240" w:lineRule="exact"/>
                              <w:ind w:left="144" w:hanging="144"/>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・情報システムに係る規格の整備及び互換性の確保等</w:t>
                            </w:r>
                          </w:p>
                        </w:txbxContent>
                      </wps:txbx>
                      <wps:bodyPr rot="0" spcFirstLastPara="0" vertOverflow="overflow" horzOverflow="overflow" vert="horz" wrap="square" lIns="68580" tIns="34290" rIns="3600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97262" id="正方形/長方形 14" o:spid="_x0000_s1026" style="position:absolute;left:0;text-align:left;margin-left:297.3pt;margin-top:11.5pt;width:167.6pt;height:9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" fillcolor="window" strokecolor="red" strokeweight="2.5pt">
                <v:stroke linestyle="thinThin"/>
                <v:textbox inset="5.4pt,2.7pt,1mm,2.7pt">
                  <w:txbxContent>
                    <w:p w14:paraId="5082DA9C"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FF0000"/>
                          <w:sz w:val="20"/>
                          <w:szCs w:val="32"/>
                        </w:rPr>
                        <w:t>【基本的な方針に係る５つの柱】</w:t>
                      </w:r>
                    </w:p>
                    <w:p w14:paraId="47096385"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・手続における情報通信技術の利用等</w:t>
                      </w:r>
                    </w:p>
                    <w:p w14:paraId="4E3BBEC8"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・官民データの容易な利用等</w:t>
                      </w:r>
                    </w:p>
                    <w:p w14:paraId="6512D3D9"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・個人番号カードの普及及び活用</w:t>
                      </w:r>
                    </w:p>
                    <w:p w14:paraId="1E5619D4" w14:textId="77777777" w:rsidR="008F30A4" w:rsidRPr="00486F3E" w:rsidRDefault="008F30A4" w:rsidP="00B1335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・利用の機会等の格差の是正</w:t>
                      </w:r>
                    </w:p>
                    <w:p w14:paraId="6829A65E" w14:textId="77777777" w:rsidR="008F30A4" w:rsidRPr="00486F3E" w:rsidRDefault="008F30A4" w:rsidP="00B1335E">
                      <w:pPr>
                        <w:pStyle w:val="Web"/>
                        <w:spacing w:before="0" w:beforeAutospacing="0" w:after="0" w:afterAutospacing="0" w:line="240" w:lineRule="exact"/>
                        <w:ind w:left="144" w:hanging="144"/>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・情報システムに係る規格の整備及び互換性の確保等</w:t>
                      </w:r>
                    </w:p>
                  </w:txbxContent>
                </v:textbox>
              </v:rect>
            </w:pict>
          </mc:Fallback>
        </mc:AlternateContent>
      </w:r>
      <w:r>
        <w:rPr>
          <w:noProof/>
        </w:rPr>
        <mc:AlternateContent>
          <mc:Choice Requires="wps">
            <w:drawing>
              <wp:anchor distT="0" distB="0" distL="114300" distR="114300" simplePos="0" relativeHeight="251758592" behindDoc="0" locked="0" layoutInCell="1" allowOverlap="1" wp14:anchorId="55841E0B" wp14:editId="763FB4C9">
                <wp:simplePos x="0" y="0"/>
                <wp:positionH relativeFrom="margin">
                  <wp:align>left</wp:align>
                </wp:positionH>
                <wp:positionV relativeFrom="paragraph">
                  <wp:posOffset>78964</wp:posOffset>
                </wp:positionV>
                <wp:extent cx="5952564" cy="2000250"/>
                <wp:effectExtent l="0" t="0" r="10160" b="19050"/>
                <wp:wrapNone/>
                <wp:docPr id="137" name="正方形/長方形 137"/>
                <wp:cNvGraphicFramePr/>
                <a:graphic xmlns:a="http://schemas.openxmlformats.org/drawingml/2006/main">
                  <a:graphicData uri="http://schemas.microsoft.com/office/word/2010/wordprocessingShape">
                    <wps:wsp>
                      <wps:cNvSpPr/>
                      <wps:spPr>
                        <a:xfrm>
                          <a:off x="0" y="0"/>
                          <a:ext cx="5952564" cy="20002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14:sizeRelH relativeFrom="margin">
                  <wp14:pctWidth>0</wp14:pctWidth>
                </wp14:sizeRelH>
                <wp14:sizeRelV relativeFrom="margin">
                  <wp14:pctHeight>0</wp14:pctHeight>
                </wp14:sizeRelV>
              </wp:anchor>
            </w:drawing>
          </mc:Choice>
          <mc:Fallback>
            <w:pict>
              <v:rect w14:anchorId="4131950E" id="正方形/長方形 137" o:spid="_x0000_s1026" style="position:absolute;left:0;text-align:left;margin-left:0;margin-top:6.2pt;width:468.7pt;height:15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" filled="f" strokecolor="#243f60 [1604]" strokeweight="2pt">
                <v:textbox inset="0,0,0,0"/>
                <w10:wrap anchorx="margin"/>
              </v:rect>
            </w:pict>
          </mc:Fallback>
        </mc:AlternateContent>
      </w:r>
      <w:r w:rsidR="00B1335E">
        <w:rPr>
          <w:rFonts w:hint="eastAsia"/>
          <w:b/>
          <w:bCs/>
          <w:sz w:val="24"/>
          <w:szCs w:val="24"/>
        </w:rPr>
        <w:t>【都道府県官民データ活用推進計画の構成】</w:t>
      </w:r>
    </w:p>
    <w:p w14:paraId="136C2E8D" w14:textId="3485E667" w:rsidR="00B1335E" w:rsidRPr="00873C09" w:rsidRDefault="00B1335E" w:rsidP="00B1335E">
      <w:pPr>
        <w:ind w:firstLineChars="100" w:firstLine="210"/>
        <w:rPr>
          <w:szCs w:val="24"/>
        </w:rPr>
      </w:pPr>
      <w:r w:rsidRPr="00873C09">
        <w:rPr>
          <w:rFonts w:hint="eastAsia"/>
          <w:szCs w:val="24"/>
        </w:rPr>
        <w:t xml:space="preserve">　１．○○</w:t>
      </w:r>
      <w:r w:rsidR="006312B9" w:rsidRPr="00873C09">
        <w:rPr>
          <w:rFonts w:hint="eastAsia"/>
          <w:szCs w:val="24"/>
        </w:rPr>
        <w:t>県</w:t>
      </w:r>
      <w:r w:rsidRPr="00873C09">
        <w:rPr>
          <w:rFonts w:hint="eastAsia"/>
          <w:szCs w:val="24"/>
        </w:rPr>
        <w:t>の現状及び課題</w:t>
      </w:r>
    </w:p>
    <w:p w14:paraId="3842890D" w14:textId="0FE4DD8E" w:rsidR="00B1335E" w:rsidRPr="00873C09" w:rsidRDefault="00B1335E" w:rsidP="00B1335E">
      <w:pPr>
        <w:ind w:firstLineChars="100" w:firstLine="210"/>
        <w:rPr>
          <w:szCs w:val="24"/>
        </w:rPr>
      </w:pPr>
      <w:r w:rsidRPr="00873C09">
        <w:rPr>
          <w:rFonts w:hint="eastAsia"/>
          <w:szCs w:val="24"/>
        </w:rPr>
        <w:t xml:space="preserve">　２．○○</w:t>
      </w:r>
      <w:r w:rsidR="006312B9" w:rsidRPr="00873C09">
        <w:rPr>
          <w:rFonts w:hint="eastAsia"/>
          <w:szCs w:val="24"/>
        </w:rPr>
        <w:t>県</w:t>
      </w:r>
      <w:r w:rsidRPr="00873C09">
        <w:rPr>
          <w:rFonts w:hint="eastAsia"/>
          <w:szCs w:val="24"/>
        </w:rPr>
        <w:t>官民データ活用推進計画の目的</w:t>
      </w:r>
    </w:p>
    <w:p w14:paraId="6B90898B" w14:textId="5A1445C9" w:rsidR="00B1335E" w:rsidRPr="00873C09" w:rsidRDefault="00B1335E" w:rsidP="00B1335E">
      <w:pPr>
        <w:ind w:firstLineChars="100" w:firstLine="210"/>
        <w:rPr>
          <w:szCs w:val="24"/>
        </w:rPr>
      </w:pPr>
      <w:r w:rsidRPr="00873C09">
        <w:rPr>
          <w:rFonts w:hint="eastAsia"/>
          <w:szCs w:val="24"/>
        </w:rPr>
        <w:t xml:space="preserve">　３．○○</w:t>
      </w:r>
      <w:r w:rsidR="006312B9" w:rsidRPr="00873C09">
        <w:rPr>
          <w:rFonts w:hint="eastAsia"/>
          <w:szCs w:val="24"/>
        </w:rPr>
        <w:t>県</w:t>
      </w:r>
      <w:r w:rsidRPr="00873C09">
        <w:rPr>
          <w:rFonts w:hint="eastAsia"/>
          <w:szCs w:val="24"/>
        </w:rPr>
        <w:t>官民データ活用推進計画の位置付け</w:t>
      </w:r>
    </w:p>
    <w:p w14:paraId="22F980D3" w14:textId="56C60882" w:rsidR="00B1335E" w:rsidRPr="00873C09" w:rsidRDefault="00B1335E" w:rsidP="00B1335E">
      <w:pPr>
        <w:ind w:firstLineChars="100" w:firstLine="210"/>
        <w:rPr>
          <w:szCs w:val="24"/>
        </w:rPr>
      </w:pPr>
      <w:r w:rsidRPr="00873C09">
        <w:rPr>
          <w:rFonts w:hint="eastAsia"/>
          <w:szCs w:val="24"/>
        </w:rPr>
        <w:t xml:space="preserve">　４．○○</w:t>
      </w:r>
      <w:r w:rsidR="006312B9" w:rsidRPr="00873C09">
        <w:rPr>
          <w:rFonts w:hint="eastAsia"/>
          <w:szCs w:val="24"/>
        </w:rPr>
        <w:t>県</w:t>
      </w:r>
      <w:r w:rsidRPr="00873C09">
        <w:rPr>
          <w:rFonts w:hint="eastAsia"/>
          <w:szCs w:val="24"/>
        </w:rPr>
        <w:t>官民データ活用推進計画の推進体制</w:t>
      </w:r>
    </w:p>
    <w:p w14:paraId="58CFE4B6" w14:textId="6B35BD95" w:rsidR="00B1335E" w:rsidRPr="00873C09" w:rsidRDefault="00737E49" w:rsidP="00B1335E">
      <w:pPr>
        <w:ind w:firstLineChars="100" w:firstLine="240"/>
        <w:rPr>
          <w:szCs w:val="24"/>
        </w:rPr>
      </w:pPr>
      <w:r w:rsidRPr="00486F3E">
        <w:rPr>
          <w:noProof/>
          <w:sz w:val="24"/>
          <w:szCs w:val="24"/>
        </w:rPr>
        <mc:AlternateContent>
          <mc:Choice Requires="wps">
            <w:drawing>
              <wp:anchor distT="0" distB="0" distL="114300" distR="114300" simplePos="0" relativeHeight="251762688" behindDoc="0" locked="0" layoutInCell="1" allowOverlap="1" wp14:anchorId="32CF730C" wp14:editId="1CD54468">
                <wp:simplePos x="0" y="0"/>
                <wp:positionH relativeFrom="column">
                  <wp:posOffset>3698315</wp:posOffset>
                </wp:positionH>
                <wp:positionV relativeFrom="paragraph">
                  <wp:posOffset>175895</wp:posOffset>
                </wp:positionV>
                <wp:extent cx="2259965" cy="650875"/>
                <wp:effectExtent l="0" t="0" r="0" b="0"/>
                <wp:wrapNone/>
                <wp:docPr id="290" name="正方形/長方形 14"/>
                <wp:cNvGraphicFramePr/>
                <a:graphic xmlns:a="http://schemas.openxmlformats.org/drawingml/2006/main">
                  <a:graphicData uri="http://schemas.microsoft.com/office/word/2010/wordprocessingShape">
                    <wps:wsp>
                      <wps:cNvSpPr/>
                      <wps:spPr>
                        <a:xfrm>
                          <a:off x="0" y="0"/>
                          <a:ext cx="2259965" cy="650875"/>
                        </a:xfrm>
                        <a:prstGeom prst="rect">
                          <a:avLst/>
                        </a:prstGeom>
                      </wps:spPr>
                      <wps:txbx>
                        <w:txbxContent>
                          <w:p w14:paraId="77C68D8A" w14:textId="055AF398" w:rsidR="008F30A4" w:rsidRPr="00733883" w:rsidRDefault="008F30A4" w:rsidP="00873C09">
                            <w:pPr>
                              <w:pStyle w:val="Web"/>
                              <w:spacing w:before="0" w:beforeAutospacing="0" w:after="0" w:afterAutospacing="0" w:line="200" w:lineRule="exact"/>
                              <w:ind w:left="140" w:hangingChars="78" w:hanging="140"/>
                              <w:rPr>
                                <w:rFonts w:asciiTheme="minorEastAsia" w:eastAsiaTheme="minorEastAsia" w:hAnsiTheme="minorEastAsia" w:cs="メイリオ"/>
                                <w:color w:val="000000" w:themeColor="text1"/>
                                <w:kern w:val="24"/>
                                <w:sz w:val="18"/>
                                <w:szCs w:val="22"/>
                              </w:rPr>
                            </w:pPr>
                            <w:r w:rsidRPr="00733883">
                              <w:rPr>
                                <w:rFonts w:asciiTheme="minorEastAsia" w:eastAsiaTheme="minorEastAsia" w:hAnsiTheme="minorEastAsia" w:cs="メイリオ" w:hint="eastAsia"/>
                                <w:color w:val="000000" w:themeColor="text1"/>
                                <w:kern w:val="24"/>
                                <w:sz w:val="18"/>
                                <w:szCs w:val="22"/>
                              </w:rPr>
                              <w:t>※</w:t>
                            </w:r>
                            <w:r>
                              <w:rPr>
                                <w:rFonts w:asciiTheme="minorEastAsia" w:eastAsiaTheme="minorEastAsia" w:hAnsiTheme="minorEastAsia" w:cs="メイリオ" w:hint="eastAsia"/>
                                <w:color w:val="000000" w:themeColor="text1"/>
                                <w:kern w:val="24"/>
                                <w:sz w:val="18"/>
                                <w:szCs w:val="22"/>
                              </w:rPr>
                              <w:t>必ずしも</w:t>
                            </w:r>
                            <w:r w:rsidRPr="00733883">
                              <w:rPr>
                                <w:rFonts w:asciiTheme="minorEastAsia" w:eastAsiaTheme="minorEastAsia" w:hAnsiTheme="minorEastAsia" w:cs="メイリオ" w:hint="eastAsia"/>
                                <w:color w:val="000000" w:themeColor="text1"/>
                                <w:kern w:val="24"/>
                                <w:sz w:val="18"/>
                                <w:szCs w:val="22"/>
                              </w:rPr>
                              <w:t>５つの柱すべて</w:t>
                            </w:r>
                            <w:r>
                              <w:rPr>
                                <w:rFonts w:asciiTheme="minorEastAsia" w:eastAsiaTheme="minorEastAsia" w:hAnsiTheme="minorEastAsia" w:cs="メイリオ" w:hint="eastAsia"/>
                                <w:color w:val="000000" w:themeColor="text1"/>
                                <w:kern w:val="24"/>
                                <w:sz w:val="18"/>
                                <w:szCs w:val="22"/>
                              </w:rPr>
                              <w:t>が</w:t>
                            </w:r>
                            <w:r w:rsidRPr="00733883">
                              <w:rPr>
                                <w:rFonts w:asciiTheme="minorEastAsia" w:eastAsiaTheme="minorEastAsia" w:hAnsiTheme="minorEastAsia" w:cs="メイリオ" w:hint="eastAsia"/>
                                <w:color w:val="000000" w:themeColor="text1"/>
                                <w:kern w:val="24"/>
                                <w:sz w:val="18"/>
                                <w:szCs w:val="22"/>
                              </w:rPr>
                              <w:t>必須ではなく、自治体の実情に応じて、</w:t>
                            </w:r>
                            <w:r>
                              <w:rPr>
                                <w:rFonts w:asciiTheme="minorEastAsia" w:eastAsiaTheme="minorEastAsia" w:hAnsiTheme="minorEastAsia" w:cs="メイリオ" w:hint="eastAsia"/>
                                <w:color w:val="000000" w:themeColor="text1"/>
                                <w:kern w:val="24"/>
                                <w:sz w:val="18"/>
                                <w:szCs w:val="22"/>
                              </w:rPr>
                              <w:t>適宜掲載</w:t>
                            </w:r>
                            <w:r>
                              <w:rPr>
                                <w:rFonts w:asciiTheme="minorEastAsia" w:eastAsiaTheme="minorEastAsia" w:hAnsiTheme="minorEastAsia" w:cs="メイリオ"/>
                                <w:color w:val="000000" w:themeColor="text1"/>
                                <w:kern w:val="24"/>
                                <w:sz w:val="18"/>
                                <w:szCs w:val="22"/>
                              </w:rPr>
                              <w:t>してください。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CF730C" id="_x0000_s1027" style="position:absolute;left:0;text-align:left;margin-left:291.2pt;margin-top:13.85pt;width:177.95pt;height:5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" filled="f" stroked="f">
                <v:textbox>
                  <w:txbxContent>
                    <w:p w14:paraId="77C68D8A" w14:textId="055AF398" w:rsidR="008F30A4" w:rsidRPr="00733883" w:rsidRDefault="008F30A4" w:rsidP="00873C09">
                      <w:pPr>
                        <w:pStyle w:val="Web"/>
                        <w:spacing w:before="0" w:beforeAutospacing="0" w:after="0" w:afterAutospacing="0" w:line="200" w:lineRule="exact"/>
                        <w:ind w:left="140" w:hangingChars="78" w:hanging="140"/>
                        <w:rPr>
                          <w:rFonts w:asciiTheme="minorEastAsia" w:eastAsiaTheme="minorEastAsia" w:hAnsiTheme="minorEastAsia" w:cs="メイリオ"/>
                          <w:color w:val="000000" w:themeColor="text1"/>
                          <w:kern w:val="24"/>
                          <w:sz w:val="18"/>
                          <w:szCs w:val="22"/>
                        </w:rPr>
                      </w:pPr>
                      <w:r w:rsidRPr="00733883">
                        <w:rPr>
                          <w:rFonts w:asciiTheme="minorEastAsia" w:eastAsiaTheme="minorEastAsia" w:hAnsiTheme="minorEastAsia" w:cs="メイリオ" w:hint="eastAsia"/>
                          <w:color w:val="000000" w:themeColor="text1"/>
                          <w:kern w:val="24"/>
                          <w:sz w:val="18"/>
                          <w:szCs w:val="22"/>
                        </w:rPr>
                        <w:t>※</w:t>
                      </w:r>
                      <w:r>
                        <w:rPr>
                          <w:rFonts w:asciiTheme="minorEastAsia" w:eastAsiaTheme="minorEastAsia" w:hAnsiTheme="minorEastAsia" w:cs="メイリオ" w:hint="eastAsia"/>
                          <w:color w:val="000000" w:themeColor="text1"/>
                          <w:kern w:val="24"/>
                          <w:sz w:val="18"/>
                          <w:szCs w:val="22"/>
                        </w:rPr>
                        <w:t>必ずしも</w:t>
                      </w:r>
                      <w:r w:rsidRPr="00733883">
                        <w:rPr>
                          <w:rFonts w:asciiTheme="minorEastAsia" w:eastAsiaTheme="minorEastAsia" w:hAnsiTheme="minorEastAsia" w:cs="メイリオ" w:hint="eastAsia"/>
                          <w:color w:val="000000" w:themeColor="text1"/>
                          <w:kern w:val="24"/>
                          <w:sz w:val="18"/>
                          <w:szCs w:val="22"/>
                        </w:rPr>
                        <w:t>５つの柱すべて</w:t>
                      </w:r>
                      <w:r>
                        <w:rPr>
                          <w:rFonts w:asciiTheme="minorEastAsia" w:eastAsiaTheme="minorEastAsia" w:hAnsiTheme="minorEastAsia" w:cs="メイリオ" w:hint="eastAsia"/>
                          <w:color w:val="000000" w:themeColor="text1"/>
                          <w:kern w:val="24"/>
                          <w:sz w:val="18"/>
                          <w:szCs w:val="22"/>
                        </w:rPr>
                        <w:t>が</w:t>
                      </w:r>
                      <w:r w:rsidRPr="00733883">
                        <w:rPr>
                          <w:rFonts w:asciiTheme="minorEastAsia" w:eastAsiaTheme="minorEastAsia" w:hAnsiTheme="minorEastAsia" w:cs="メイリオ" w:hint="eastAsia"/>
                          <w:color w:val="000000" w:themeColor="text1"/>
                          <w:kern w:val="24"/>
                          <w:sz w:val="18"/>
                          <w:szCs w:val="22"/>
                        </w:rPr>
                        <w:t>必須ではなく、自治体の実情に応じて、</w:t>
                      </w:r>
                      <w:r>
                        <w:rPr>
                          <w:rFonts w:asciiTheme="minorEastAsia" w:eastAsiaTheme="minorEastAsia" w:hAnsiTheme="minorEastAsia" w:cs="メイリオ" w:hint="eastAsia"/>
                          <w:color w:val="000000" w:themeColor="text1"/>
                          <w:kern w:val="24"/>
                          <w:sz w:val="18"/>
                          <w:szCs w:val="22"/>
                        </w:rPr>
                        <w:t>適宜掲載</w:t>
                      </w:r>
                      <w:r>
                        <w:rPr>
                          <w:rFonts w:asciiTheme="minorEastAsia" w:eastAsiaTheme="minorEastAsia" w:hAnsiTheme="minorEastAsia" w:cs="メイリオ"/>
                          <w:color w:val="000000" w:themeColor="text1"/>
                          <w:kern w:val="24"/>
                          <w:sz w:val="18"/>
                          <w:szCs w:val="22"/>
                        </w:rPr>
                        <w:t>してください。</w:t>
                      </w:r>
                    </w:p>
                  </w:txbxContent>
                </v:textbox>
              </v:rect>
            </w:pict>
          </mc:Fallback>
        </mc:AlternateContent>
      </w:r>
      <w:r w:rsidR="00B1335E" w:rsidRPr="00873C09">
        <w:rPr>
          <w:rFonts w:hint="eastAsia"/>
          <w:szCs w:val="24"/>
        </w:rPr>
        <w:t xml:space="preserve">　５．官民データ活用の推進に関する施策の基本的な方針</w:t>
      </w:r>
    </w:p>
    <w:p w14:paraId="3A85ED97" w14:textId="2166436F" w:rsidR="00B1335E" w:rsidRPr="00873C09" w:rsidRDefault="00B1335E" w:rsidP="00B1335E">
      <w:pPr>
        <w:ind w:firstLineChars="100" w:firstLine="210"/>
        <w:rPr>
          <w:szCs w:val="24"/>
        </w:rPr>
      </w:pPr>
      <w:r w:rsidRPr="00873C09">
        <w:rPr>
          <w:rFonts w:hint="eastAsia"/>
          <w:szCs w:val="24"/>
        </w:rPr>
        <w:t xml:space="preserve">　６．官民データ活用の推進に係る個別施策</w:t>
      </w:r>
    </w:p>
    <w:p w14:paraId="3EF87AAB" w14:textId="17D99445" w:rsidR="00B1335E" w:rsidRPr="00873C09" w:rsidRDefault="00B1335E" w:rsidP="00B1335E">
      <w:pPr>
        <w:ind w:firstLineChars="100" w:firstLine="210"/>
        <w:rPr>
          <w:szCs w:val="24"/>
        </w:rPr>
      </w:pPr>
      <w:r w:rsidRPr="00873C09">
        <w:rPr>
          <w:rFonts w:hint="eastAsia"/>
          <w:szCs w:val="24"/>
        </w:rPr>
        <w:t xml:space="preserve">　７．セキュリティ及び個人情報の適正な取扱いの確保</w:t>
      </w:r>
    </w:p>
    <w:p w14:paraId="1DC5DE4B" w14:textId="5004878D" w:rsidR="00A61924" w:rsidRDefault="00CE5FAA" w:rsidP="00873C09">
      <w:pPr>
        <w:spacing w:before="240" w:line="320" w:lineRule="exact"/>
        <w:ind w:left="425" w:firstLineChars="100" w:firstLine="240"/>
        <w:rPr>
          <w:sz w:val="24"/>
          <w:szCs w:val="24"/>
        </w:rPr>
      </w:pPr>
      <w:r w:rsidRPr="00B07D0F">
        <w:rPr>
          <w:rFonts w:hint="eastAsia"/>
          <w:sz w:val="24"/>
          <w:szCs w:val="24"/>
        </w:rPr>
        <w:t>また、同法で規定する「都道府県の区域における官民データ活用の推進に関する事項」については、都道府県で取り組む独自の施策のほか、「Ⅲ　都道府県の施策に関する国の施策</w:t>
      </w:r>
      <w:r w:rsidR="004A5E03">
        <w:rPr>
          <w:rFonts w:hint="eastAsia"/>
          <w:sz w:val="24"/>
          <w:szCs w:val="24"/>
        </w:rPr>
        <w:t>一覧</w:t>
      </w:r>
      <w:r w:rsidRPr="00B07D0F">
        <w:rPr>
          <w:rFonts w:hint="eastAsia"/>
          <w:sz w:val="24"/>
          <w:szCs w:val="24"/>
        </w:rPr>
        <w:t>」から地域の特性や実情を踏まえて実施する取組を</w:t>
      </w:r>
      <w:r w:rsidR="00A61924">
        <w:rPr>
          <w:rFonts w:hint="eastAsia"/>
          <w:sz w:val="24"/>
          <w:szCs w:val="24"/>
        </w:rPr>
        <w:t>必要に応じ</w:t>
      </w:r>
      <w:r w:rsidRPr="00B07D0F">
        <w:rPr>
          <w:rFonts w:hint="eastAsia"/>
          <w:sz w:val="24"/>
          <w:szCs w:val="24"/>
        </w:rPr>
        <w:t>任意に選定し、掲載してください。</w:t>
      </w:r>
    </w:p>
    <w:p w14:paraId="19D5B64A" w14:textId="4CB92A59" w:rsidR="00396764" w:rsidRDefault="00A61924" w:rsidP="00873C09">
      <w:pPr>
        <w:spacing w:line="320" w:lineRule="exact"/>
        <w:ind w:left="425" w:firstLineChars="100" w:firstLine="240"/>
        <w:rPr>
          <w:sz w:val="24"/>
          <w:szCs w:val="24"/>
        </w:rPr>
      </w:pPr>
      <w:r>
        <w:rPr>
          <w:rFonts w:hint="eastAsia"/>
          <w:sz w:val="24"/>
          <w:szCs w:val="24"/>
        </w:rPr>
        <w:t>なお、</w:t>
      </w:r>
      <w:r w:rsidR="00CE5FAA" w:rsidRPr="00B07D0F">
        <w:rPr>
          <w:rFonts w:hint="eastAsia"/>
          <w:sz w:val="24"/>
          <w:szCs w:val="24"/>
        </w:rPr>
        <w:t>施策の掲載に当たっては、</w:t>
      </w:r>
      <w:r w:rsidR="00B1335E">
        <w:rPr>
          <w:rFonts w:hint="eastAsia"/>
          <w:sz w:val="24"/>
          <w:szCs w:val="24"/>
        </w:rPr>
        <w:t>計画的かつ効率的に取組めるよう、</w:t>
      </w:r>
      <w:r w:rsidR="00CE5FAA" w:rsidRPr="00B07D0F">
        <w:rPr>
          <w:rFonts w:hint="eastAsia"/>
          <w:sz w:val="24"/>
          <w:szCs w:val="24"/>
        </w:rPr>
        <w:t>具体的な目標及びその達成の</w:t>
      </w:r>
      <w:r w:rsidR="00F4387A">
        <w:rPr>
          <w:rFonts w:hint="eastAsia"/>
          <w:sz w:val="24"/>
          <w:szCs w:val="24"/>
        </w:rPr>
        <w:t>時期</w:t>
      </w:r>
      <w:r w:rsidR="00CE5FAA" w:rsidRPr="00B07D0F">
        <w:rPr>
          <w:rFonts w:hint="eastAsia"/>
          <w:sz w:val="24"/>
          <w:szCs w:val="24"/>
        </w:rPr>
        <w:t>を定めることを原則としてください。</w:t>
      </w:r>
    </w:p>
    <w:p w14:paraId="75E9A737" w14:textId="062E182A" w:rsidR="00591CA8" w:rsidRDefault="00560BEC" w:rsidP="00191BB1">
      <w:pPr>
        <w:widowControl/>
        <w:jc w:val="left"/>
        <w:rPr>
          <w:sz w:val="24"/>
          <w:szCs w:val="24"/>
        </w:rPr>
      </w:pPr>
      <w:r>
        <w:rPr>
          <w:sz w:val="24"/>
          <w:szCs w:val="24"/>
        </w:rPr>
        <w:br w:type="page"/>
      </w:r>
    </w:p>
    <w:p w14:paraId="6B9ADE48" w14:textId="7C637B16" w:rsidR="00C3145B" w:rsidRPr="002F19CA" w:rsidRDefault="00CE5FAA" w:rsidP="002F19CA">
      <w:pPr>
        <w:pStyle w:val="2"/>
        <w:spacing w:beforeLines="50" w:before="180" w:line="320" w:lineRule="exact"/>
        <w:ind w:left="709"/>
        <w:rPr>
          <w:b/>
        </w:rPr>
      </w:pPr>
      <w:bookmarkStart w:id="9" w:name="_Toc493161315"/>
      <w:r w:rsidRPr="002F19CA">
        <w:rPr>
          <w:rFonts w:asciiTheme="majorEastAsia" w:hAnsiTheme="majorEastAsia" w:hint="eastAsia"/>
          <w:b/>
          <w:sz w:val="28"/>
          <w:szCs w:val="24"/>
        </w:rPr>
        <w:lastRenderedPageBreak/>
        <w:t>国の施策との整合</w:t>
      </w:r>
      <w:bookmarkEnd w:id="9"/>
    </w:p>
    <w:p w14:paraId="0BEBE4CB" w14:textId="4876F2B1" w:rsidR="00C3145B" w:rsidRPr="0085181B" w:rsidRDefault="00CE5FAA" w:rsidP="002F19CA">
      <w:pPr>
        <w:spacing w:beforeLines="50" w:before="180" w:line="320" w:lineRule="exact"/>
        <w:ind w:left="425" w:firstLineChars="100" w:firstLine="241"/>
        <w:rPr>
          <w:rFonts w:asciiTheme="minorEastAsia" w:hAnsiTheme="minorEastAsia"/>
        </w:rPr>
      </w:pPr>
      <w:r w:rsidRPr="0085181B">
        <w:rPr>
          <w:rFonts w:asciiTheme="minorEastAsia" w:hAnsiTheme="minorEastAsia" w:hint="eastAsia"/>
          <w:b/>
          <w:color w:val="FF0000"/>
          <w:sz w:val="24"/>
          <w:szCs w:val="24"/>
          <w:u w:val="single"/>
        </w:rPr>
        <w:t>都道府県においては、</w:t>
      </w:r>
      <w:r w:rsidR="000869DA" w:rsidRPr="0085181B">
        <w:rPr>
          <w:rFonts w:asciiTheme="minorEastAsia" w:hAnsiTheme="minorEastAsia" w:hint="eastAsia"/>
          <w:b/>
          <w:color w:val="FF0000"/>
          <w:sz w:val="24"/>
          <w:szCs w:val="24"/>
          <w:u w:val="single"/>
        </w:rPr>
        <w:t>「</w:t>
      </w:r>
      <w:r w:rsidRPr="0085181B">
        <w:rPr>
          <w:rFonts w:asciiTheme="minorEastAsia" w:hAnsiTheme="minorEastAsia" w:hint="eastAsia"/>
          <w:b/>
          <w:color w:val="FF0000"/>
          <w:sz w:val="24"/>
          <w:szCs w:val="24"/>
          <w:u w:val="single"/>
        </w:rPr>
        <w:t>６．</w:t>
      </w:r>
      <w:r w:rsidR="000869DA" w:rsidRPr="0085181B">
        <w:rPr>
          <w:rFonts w:asciiTheme="minorEastAsia" w:hAnsiTheme="minorEastAsia" w:hint="eastAsia"/>
          <w:b/>
          <w:color w:val="FF0000"/>
          <w:sz w:val="24"/>
          <w:szCs w:val="24"/>
          <w:u w:val="single"/>
        </w:rPr>
        <w:t>都道府県官民データ活用推進計画の構成」</w:t>
      </w:r>
      <w:r w:rsidRPr="0085181B">
        <w:rPr>
          <w:rFonts w:asciiTheme="minorEastAsia" w:hAnsiTheme="minorEastAsia" w:hint="eastAsia"/>
          <w:b/>
          <w:color w:val="FF0000"/>
          <w:sz w:val="24"/>
          <w:szCs w:val="24"/>
          <w:u w:val="single"/>
        </w:rPr>
        <w:t>で</w:t>
      </w:r>
      <w:r w:rsidR="00462B99" w:rsidRPr="0085181B">
        <w:rPr>
          <w:rFonts w:asciiTheme="minorEastAsia" w:hAnsiTheme="minorEastAsia" w:hint="eastAsia"/>
          <w:b/>
          <w:color w:val="FF0000"/>
          <w:sz w:val="24"/>
          <w:szCs w:val="24"/>
          <w:u w:val="single"/>
        </w:rPr>
        <w:t>記述</w:t>
      </w:r>
      <w:r w:rsidRPr="0085181B">
        <w:rPr>
          <w:rFonts w:asciiTheme="minorEastAsia" w:hAnsiTheme="minorEastAsia" w:hint="eastAsia"/>
          <w:b/>
          <w:color w:val="FF0000"/>
          <w:sz w:val="24"/>
          <w:szCs w:val="24"/>
          <w:u w:val="single"/>
        </w:rPr>
        <w:t>したとおり、地域の特性や実情を踏まえ実施する取組を</w:t>
      </w:r>
      <w:r w:rsidR="00462B99" w:rsidRPr="0085181B">
        <w:rPr>
          <w:rFonts w:asciiTheme="minorEastAsia" w:hAnsiTheme="minorEastAsia" w:hint="eastAsia"/>
          <w:b/>
          <w:color w:val="FF0000"/>
          <w:sz w:val="24"/>
          <w:szCs w:val="24"/>
          <w:u w:val="single"/>
        </w:rPr>
        <w:t>必要に応じ</w:t>
      </w:r>
      <w:r w:rsidRPr="0085181B">
        <w:rPr>
          <w:rFonts w:asciiTheme="minorEastAsia" w:hAnsiTheme="minorEastAsia" w:hint="eastAsia"/>
          <w:b/>
          <w:color w:val="FF0000"/>
          <w:sz w:val="24"/>
          <w:szCs w:val="24"/>
          <w:u w:val="single"/>
        </w:rPr>
        <w:t>任意に選定する等により都道府県官民データ活用推進計画を作成することになります。</w:t>
      </w:r>
      <w:r w:rsidRPr="0085181B">
        <w:rPr>
          <w:rFonts w:asciiTheme="minorEastAsia" w:hAnsiTheme="minorEastAsia" w:hint="eastAsia"/>
          <w:sz w:val="24"/>
          <w:szCs w:val="24"/>
        </w:rPr>
        <w:t>しかしながら、官民データの利活用による効果を最大限に発揮するためには、国と各地方公共団体等、各地方公共団体等</w:t>
      </w:r>
      <w:r w:rsidR="000869DA" w:rsidRPr="0085181B">
        <w:rPr>
          <w:rFonts w:asciiTheme="minorEastAsia" w:hAnsiTheme="minorEastAsia" w:hint="eastAsia"/>
          <w:sz w:val="24"/>
          <w:szCs w:val="24"/>
        </w:rPr>
        <w:t>同士で</w:t>
      </w:r>
      <w:r w:rsidRPr="0085181B">
        <w:rPr>
          <w:rFonts w:asciiTheme="minorEastAsia" w:hAnsiTheme="minorEastAsia" w:hint="eastAsia"/>
          <w:sz w:val="24"/>
          <w:szCs w:val="24"/>
        </w:rPr>
        <w:t>官民データを</w:t>
      </w:r>
      <w:r w:rsidRPr="00DA64D1">
        <w:rPr>
          <w:rFonts w:asciiTheme="minorEastAsia" w:hAnsiTheme="minorEastAsia" w:hint="eastAsia"/>
          <w:sz w:val="24"/>
          <w:szCs w:val="24"/>
        </w:rPr>
        <w:t>横断的に利活用できる環境を整備しつつ、国全体として一体的に施策を展開できるようにすること</w:t>
      </w:r>
      <w:r w:rsidR="00462B99" w:rsidRPr="00DA64D1">
        <w:rPr>
          <w:rFonts w:asciiTheme="minorEastAsia" w:hAnsiTheme="minorEastAsia" w:hint="eastAsia"/>
          <w:sz w:val="24"/>
          <w:szCs w:val="24"/>
        </w:rPr>
        <w:t>も</w:t>
      </w:r>
      <w:r w:rsidRPr="00DA64D1">
        <w:rPr>
          <w:rFonts w:asciiTheme="minorEastAsia" w:hAnsiTheme="minorEastAsia" w:hint="eastAsia"/>
          <w:sz w:val="24"/>
          <w:szCs w:val="24"/>
        </w:rPr>
        <w:t>重要であることから、都道府県におかれては都道府県官民データ活用推進計画を作成するに際し、</w:t>
      </w:r>
      <w:r w:rsidR="00C87AD1" w:rsidRPr="00DA64D1">
        <w:rPr>
          <w:rFonts w:asciiTheme="minorEastAsia" w:hAnsiTheme="minorEastAsia" w:hint="eastAsia"/>
          <w:sz w:val="24"/>
          <w:szCs w:val="24"/>
        </w:rPr>
        <w:t>「</w:t>
      </w:r>
      <w:r w:rsidRPr="00DA64D1">
        <w:rPr>
          <w:rFonts w:asciiTheme="minorEastAsia" w:hAnsiTheme="minorEastAsia" w:hint="eastAsia"/>
          <w:sz w:val="24"/>
          <w:szCs w:val="24"/>
        </w:rPr>
        <w:t>Ⅱ</w:t>
      </w:r>
      <w:r w:rsidR="00C87AD1" w:rsidRPr="00DA64D1">
        <w:rPr>
          <w:rFonts w:asciiTheme="minorEastAsia" w:hAnsiTheme="minorEastAsia" w:hint="eastAsia"/>
          <w:sz w:val="24"/>
          <w:szCs w:val="24"/>
        </w:rPr>
        <w:t xml:space="preserve">　都道府県官民データ活用推進計画の雛型」</w:t>
      </w:r>
      <w:r w:rsidRPr="00DA64D1">
        <w:rPr>
          <w:rFonts w:asciiTheme="minorEastAsia" w:hAnsiTheme="minorEastAsia" w:hint="eastAsia"/>
          <w:sz w:val="24"/>
          <w:szCs w:val="24"/>
        </w:rPr>
        <w:t>や</w:t>
      </w:r>
      <w:r w:rsidR="00C87AD1" w:rsidRPr="00DA64D1">
        <w:rPr>
          <w:rFonts w:asciiTheme="minorEastAsia" w:hAnsiTheme="minorEastAsia" w:hint="eastAsia"/>
          <w:sz w:val="24"/>
          <w:szCs w:val="24"/>
        </w:rPr>
        <w:t>「</w:t>
      </w:r>
      <w:r w:rsidRPr="00DA64D1">
        <w:rPr>
          <w:rFonts w:asciiTheme="minorEastAsia" w:hAnsiTheme="minorEastAsia" w:hint="eastAsia"/>
          <w:sz w:val="24"/>
          <w:szCs w:val="24"/>
        </w:rPr>
        <w:t>Ⅲ</w:t>
      </w:r>
      <w:r w:rsidR="00C87AD1" w:rsidRPr="00DA64D1">
        <w:rPr>
          <w:rFonts w:asciiTheme="minorEastAsia" w:hAnsiTheme="minorEastAsia" w:hint="eastAsia"/>
          <w:sz w:val="24"/>
          <w:szCs w:val="24"/>
        </w:rPr>
        <w:t xml:space="preserve">　都道府県の施策に関する国の施策一覧」</w:t>
      </w:r>
      <w:r w:rsidRPr="00DA64D1">
        <w:rPr>
          <w:rFonts w:asciiTheme="minorEastAsia" w:hAnsiTheme="minorEastAsia" w:hint="eastAsia"/>
          <w:sz w:val="24"/>
          <w:szCs w:val="24"/>
        </w:rPr>
        <w:t>を適宜参照してください。</w:t>
      </w:r>
    </w:p>
    <w:p w14:paraId="7EC439E6" w14:textId="08E644CF" w:rsidR="00C87AD1" w:rsidRDefault="00591CA8" w:rsidP="002F19CA">
      <w:pPr>
        <w:spacing w:line="320" w:lineRule="exact"/>
        <w:ind w:left="425" w:firstLineChars="100" w:firstLine="240"/>
        <w:rPr>
          <w:rFonts w:asciiTheme="minorEastAsia" w:hAnsiTheme="minorEastAsia"/>
          <w:sz w:val="24"/>
          <w:szCs w:val="24"/>
        </w:rPr>
      </w:pPr>
      <w:r>
        <w:rPr>
          <w:rFonts w:asciiTheme="minorEastAsia" w:hAnsiTheme="minorEastAsia" w:hint="eastAsia"/>
          <w:sz w:val="24"/>
          <w:szCs w:val="24"/>
        </w:rPr>
        <w:t>なお、国や都道府県との整合性確保により</w:t>
      </w:r>
      <w:r w:rsidR="00D3061D">
        <w:rPr>
          <w:rFonts w:asciiTheme="minorEastAsia" w:hAnsiTheme="minorEastAsia" w:hint="eastAsia"/>
          <w:sz w:val="24"/>
          <w:szCs w:val="24"/>
        </w:rPr>
        <w:t>、</w:t>
      </w:r>
      <w:r>
        <w:rPr>
          <w:rFonts w:asciiTheme="minorEastAsia" w:hAnsiTheme="minorEastAsia" w:hint="eastAsia"/>
          <w:sz w:val="24"/>
          <w:szCs w:val="24"/>
        </w:rPr>
        <w:t>データ保有主体の壁を越えた円滑なデータ流通の促進</w:t>
      </w:r>
      <w:r w:rsidR="009B3E95">
        <w:rPr>
          <w:rFonts w:asciiTheme="minorEastAsia" w:hAnsiTheme="minorEastAsia" w:hint="eastAsia"/>
          <w:sz w:val="24"/>
          <w:szCs w:val="24"/>
        </w:rPr>
        <w:t>、</w:t>
      </w:r>
      <w:r>
        <w:rPr>
          <w:rFonts w:asciiTheme="minorEastAsia" w:hAnsiTheme="minorEastAsia" w:hint="eastAsia"/>
          <w:sz w:val="24"/>
          <w:szCs w:val="24"/>
        </w:rPr>
        <w:t>国民一人ひとりが今まで以上にきめ細かいサービスを享受できる社会の実現</w:t>
      </w:r>
      <w:r w:rsidR="009B3E95">
        <w:rPr>
          <w:rFonts w:asciiTheme="minorEastAsia" w:hAnsiTheme="minorEastAsia" w:hint="eastAsia"/>
          <w:sz w:val="24"/>
          <w:szCs w:val="24"/>
        </w:rPr>
        <w:t>、</w:t>
      </w:r>
      <w:r>
        <w:rPr>
          <w:rFonts w:asciiTheme="minorEastAsia" w:hAnsiTheme="minorEastAsia" w:hint="eastAsia"/>
          <w:sz w:val="24"/>
          <w:szCs w:val="24"/>
        </w:rPr>
        <w:t>防災や見守り等、公益性の高い分野で、より充実した行政サービス等の実現といったメリットが得られると考えられますので、国や都道府県の施策との整合を図りつつ計画策定してください。</w:t>
      </w:r>
    </w:p>
    <w:p w14:paraId="5DD02682" w14:textId="2DC2F0E4" w:rsidR="00CE5FAA" w:rsidRDefault="006163FA" w:rsidP="002F19CA">
      <w:pPr>
        <w:ind w:left="425" w:firstLineChars="100" w:firstLine="240"/>
      </w:pPr>
      <w:r>
        <w:rPr>
          <w:noProof/>
          <w:sz w:val="24"/>
          <w:szCs w:val="24"/>
        </w:rPr>
        <mc:AlternateContent>
          <mc:Choice Requires="wps">
            <w:drawing>
              <wp:anchor distT="0" distB="0" distL="114300" distR="114300" simplePos="0" relativeHeight="251711488" behindDoc="0" locked="0" layoutInCell="1" allowOverlap="1" wp14:anchorId="2AA024DC" wp14:editId="4F58077D">
                <wp:simplePos x="0" y="0"/>
                <wp:positionH relativeFrom="column">
                  <wp:posOffset>2280920</wp:posOffset>
                </wp:positionH>
                <wp:positionV relativeFrom="paragraph">
                  <wp:posOffset>896620</wp:posOffset>
                </wp:positionV>
                <wp:extent cx="6762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6275"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0C5BD" id="正方形/長方形 1" o:spid="_x0000_s1026" style="position:absolute;left:0;text-align:left;margin-left:179.6pt;margin-top:70.6pt;width:53.25pt;height:32.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" filled="f" strokecolor="red" strokeweight="2pt"/>
            </w:pict>
          </mc:Fallback>
        </mc:AlternateContent>
      </w:r>
      <w:r w:rsidR="00CE5FAA" w:rsidRPr="00B07D0F">
        <w:rPr>
          <w:noProof/>
          <w:sz w:val="24"/>
          <w:szCs w:val="24"/>
        </w:rPr>
        <w:drawing>
          <wp:inline distT="0" distB="0" distL="0" distR="0" wp14:anchorId="2AAC99C2" wp14:editId="3A937D6C">
            <wp:extent cx="5400675" cy="2419350"/>
            <wp:effectExtent l="0" t="0" r="9525" b="0"/>
            <wp:docPr id="4" name="図 4" descr="C:\Users\CS538648\Desktop\②自治体向け説明資料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538648\Desktop\②自治体向け説明資料r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00675" cy="2419350"/>
                    </a:xfrm>
                    <a:prstGeom prst="rect">
                      <a:avLst/>
                    </a:prstGeom>
                    <a:noFill/>
                    <a:ln>
                      <a:noFill/>
                    </a:ln>
                    <a:extLst>
                      <a:ext uri="{53640926-AAD7-44D8-BBD7-CCE9431645EC}">
                        <a14:shadowObscured xmlns:a14="http://schemas.microsoft.com/office/drawing/2010/main"/>
                      </a:ext>
                    </a:extLst>
                  </pic:spPr>
                </pic:pic>
              </a:graphicData>
            </a:graphic>
          </wp:inline>
        </w:drawing>
      </w:r>
    </w:p>
    <w:p w14:paraId="13005965" w14:textId="1FD53523" w:rsidR="00CE5FAA" w:rsidRDefault="00CE5FAA" w:rsidP="002F19CA">
      <w:pPr>
        <w:spacing w:line="320" w:lineRule="exact"/>
        <w:ind w:left="425" w:firstLineChars="100" w:firstLine="210"/>
        <w:jc w:val="center"/>
      </w:pPr>
      <w:r w:rsidRPr="00CE5FAA">
        <w:rPr>
          <w:rFonts w:hint="eastAsia"/>
        </w:rPr>
        <w:t>＜図　国及び都道府県官民データ活用推進計画の関係＞</w:t>
      </w:r>
    </w:p>
    <w:p w14:paraId="38FEE4F1" w14:textId="17E35150" w:rsidR="00396764" w:rsidRDefault="00396764" w:rsidP="00396764">
      <w:pPr>
        <w:spacing w:line="320" w:lineRule="exact"/>
      </w:pPr>
      <w:r>
        <w:br w:type="page"/>
      </w:r>
    </w:p>
    <w:p w14:paraId="7ABBB5C0" w14:textId="64D8923A" w:rsidR="00C3145B" w:rsidRPr="002F19CA" w:rsidRDefault="004A5E03" w:rsidP="002F19CA">
      <w:pPr>
        <w:pStyle w:val="2"/>
        <w:spacing w:beforeLines="50" w:before="180" w:line="320" w:lineRule="exact"/>
        <w:ind w:left="709"/>
        <w:rPr>
          <w:b/>
        </w:rPr>
      </w:pPr>
      <w:bookmarkStart w:id="10" w:name="_Toc493161316"/>
      <w:r>
        <w:rPr>
          <w:rFonts w:asciiTheme="majorEastAsia" w:hAnsiTheme="majorEastAsia" w:hint="eastAsia"/>
          <w:b/>
          <w:sz w:val="28"/>
          <w:szCs w:val="24"/>
        </w:rPr>
        <w:lastRenderedPageBreak/>
        <w:t>国からの支援策の積極的活用</w:t>
      </w:r>
      <w:bookmarkEnd w:id="10"/>
    </w:p>
    <w:p w14:paraId="33FFE332" w14:textId="79583757" w:rsidR="00C3145B" w:rsidRPr="0085181B" w:rsidRDefault="004A5E03" w:rsidP="008A5699">
      <w:pPr>
        <w:spacing w:beforeLines="50" w:before="180" w:line="320" w:lineRule="exact"/>
        <w:ind w:left="425" w:firstLineChars="100" w:firstLine="240"/>
        <w:rPr>
          <w:rFonts w:asciiTheme="minorEastAsia" w:hAnsiTheme="minorEastAsia"/>
        </w:rPr>
      </w:pPr>
      <w:r w:rsidRPr="0085181B">
        <w:rPr>
          <w:rFonts w:asciiTheme="minorEastAsia" w:hAnsiTheme="minorEastAsia" w:hint="eastAsia"/>
          <w:sz w:val="24"/>
          <w:szCs w:val="24"/>
        </w:rPr>
        <w:t>官民データ活用</w:t>
      </w:r>
      <w:r w:rsidR="00C87AD1" w:rsidRPr="0085181B">
        <w:rPr>
          <w:rFonts w:asciiTheme="minorEastAsia" w:hAnsiTheme="minorEastAsia" w:hint="eastAsia"/>
          <w:sz w:val="24"/>
          <w:szCs w:val="24"/>
        </w:rPr>
        <w:t>推進</w:t>
      </w:r>
      <w:r w:rsidRPr="0085181B">
        <w:rPr>
          <w:rFonts w:asciiTheme="minorEastAsia" w:hAnsiTheme="minorEastAsia" w:hint="eastAsia"/>
          <w:sz w:val="24"/>
          <w:szCs w:val="24"/>
        </w:rPr>
        <w:t>計画の策定に当たっては、内閣官房情報通信技術（</w:t>
      </w:r>
      <w:r w:rsidRPr="0085181B">
        <w:rPr>
          <w:rFonts w:asciiTheme="minorEastAsia" w:hAnsiTheme="minorEastAsia"/>
          <w:sz w:val="24"/>
          <w:szCs w:val="24"/>
        </w:rPr>
        <w:t>IT</w:t>
      </w:r>
      <w:r w:rsidRPr="0085181B">
        <w:rPr>
          <w:rFonts w:asciiTheme="minorEastAsia" w:hAnsiTheme="minorEastAsia" w:hint="eastAsia"/>
          <w:sz w:val="24"/>
          <w:szCs w:val="24"/>
        </w:rPr>
        <w:t>）総合戦略室に設置される総合的な相談窓口や</w:t>
      </w:r>
      <w:r w:rsidR="00520FC4">
        <w:rPr>
          <w:rFonts w:hint="eastAsia"/>
          <w:sz w:val="24"/>
          <w:szCs w:val="24"/>
        </w:rPr>
        <w:t>人材の派遣制度等</w:t>
      </w:r>
      <w:r w:rsidRPr="0085181B">
        <w:rPr>
          <w:rFonts w:asciiTheme="minorEastAsia" w:hAnsiTheme="minorEastAsia" w:hint="eastAsia"/>
          <w:sz w:val="24"/>
          <w:szCs w:val="24"/>
        </w:rPr>
        <w:t>、国からの支援策を積極的に活用してください。</w:t>
      </w:r>
      <w:r w:rsidRPr="0085181B">
        <w:rPr>
          <w:rFonts w:asciiTheme="minorEastAsia" w:hAnsiTheme="minorEastAsia"/>
          <w:sz w:val="24"/>
          <w:szCs w:val="24"/>
        </w:rPr>
        <w:br/>
      </w:r>
      <w:r w:rsidRPr="0085181B">
        <w:rPr>
          <w:rFonts w:asciiTheme="minorEastAsia" w:hAnsiTheme="minorEastAsia" w:hint="eastAsia"/>
          <w:sz w:val="24"/>
          <w:szCs w:val="24"/>
        </w:rPr>
        <w:t xml:space="preserve">　また、「Ⅲ　都道府県の施策に関する国の施策一覧」で掲載している個別施策については、その中で紹介している個別の支援策についても適宜活用し、円滑な施策の推進を行ってください。</w:t>
      </w:r>
    </w:p>
    <w:p w14:paraId="1B700753" w14:textId="77777777" w:rsidR="004A5E03" w:rsidRPr="002F19CA" w:rsidRDefault="004A5E03" w:rsidP="004A5E03">
      <w:pPr>
        <w:pStyle w:val="2"/>
        <w:spacing w:beforeLines="50" w:before="180" w:line="320" w:lineRule="exact"/>
        <w:ind w:left="709"/>
        <w:rPr>
          <w:b/>
        </w:rPr>
      </w:pPr>
      <w:bookmarkStart w:id="11" w:name="_Toc493161317"/>
      <w:r w:rsidRPr="002F19CA">
        <w:rPr>
          <w:rFonts w:asciiTheme="majorEastAsia" w:hAnsiTheme="majorEastAsia" w:hint="eastAsia"/>
          <w:b/>
          <w:sz w:val="28"/>
          <w:szCs w:val="24"/>
        </w:rPr>
        <w:t>サイバーセキュリティ及び個人情報等の適正な取扱いの確保</w:t>
      </w:r>
      <w:bookmarkEnd w:id="11"/>
    </w:p>
    <w:p w14:paraId="33D5C46F" w14:textId="77777777" w:rsidR="004A5E03" w:rsidRPr="0085181B" w:rsidRDefault="004A5E03" w:rsidP="004A5E03">
      <w:pPr>
        <w:spacing w:beforeLines="50" w:before="180" w:line="320" w:lineRule="exact"/>
        <w:ind w:left="425" w:firstLineChars="100" w:firstLine="240"/>
        <w:rPr>
          <w:rFonts w:asciiTheme="minorEastAsia" w:hAnsiTheme="minorEastAsia"/>
          <w:sz w:val="24"/>
          <w:szCs w:val="24"/>
        </w:rPr>
      </w:pPr>
      <w:r w:rsidRPr="0085181B">
        <w:rPr>
          <w:rFonts w:asciiTheme="minorEastAsia" w:hAnsiTheme="minorEastAsia" w:hint="eastAsia"/>
          <w:sz w:val="24"/>
          <w:szCs w:val="24"/>
        </w:rPr>
        <w:t>官民データ活用の推進は、我が国が抱える諸問題の解決や今後の成長・発展に欠かせない取組ではありますが、データの活用及びその流通に当たっては、サイバーセキュリティ及び個人情報等の適正な取扱いの確保が重要となります。</w:t>
      </w:r>
    </w:p>
    <w:p w14:paraId="2ADDA287" w14:textId="77777777" w:rsidR="004A5E03" w:rsidRDefault="004A5E03" w:rsidP="004A5E03">
      <w:pPr>
        <w:spacing w:line="320" w:lineRule="exact"/>
        <w:ind w:left="425" w:firstLineChars="100" w:firstLine="240"/>
      </w:pPr>
      <w:r w:rsidRPr="0085181B">
        <w:rPr>
          <w:rFonts w:asciiTheme="minorEastAsia" w:hAnsiTheme="minorEastAsia" w:hint="eastAsia"/>
          <w:sz w:val="24"/>
          <w:szCs w:val="24"/>
        </w:rPr>
        <w:t>都道府県においては、「サイバーセキュリティ基本法（</w:t>
      </w:r>
      <w:r w:rsidRPr="0085181B">
        <w:rPr>
          <w:rFonts w:asciiTheme="minorEastAsia" w:hAnsiTheme="minorEastAsia" w:hint="eastAsia"/>
          <w:bCs/>
          <w:sz w:val="24"/>
          <w:szCs w:val="24"/>
        </w:rPr>
        <w:t>平成</w:t>
      </w:r>
      <w:r w:rsidRPr="0085181B">
        <w:rPr>
          <w:rFonts w:asciiTheme="minorEastAsia" w:hAnsiTheme="minorEastAsia"/>
          <w:bCs/>
          <w:sz w:val="24"/>
          <w:szCs w:val="24"/>
        </w:rPr>
        <w:t>26</w:t>
      </w:r>
      <w:r w:rsidRPr="0085181B">
        <w:rPr>
          <w:rFonts w:asciiTheme="minorEastAsia" w:hAnsiTheme="minorEastAsia" w:hint="eastAsia"/>
          <w:bCs/>
          <w:sz w:val="24"/>
          <w:szCs w:val="24"/>
        </w:rPr>
        <w:t>年法律第</w:t>
      </w:r>
      <w:r w:rsidRPr="0085181B">
        <w:rPr>
          <w:rFonts w:asciiTheme="minorEastAsia" w:hAnsiTheme="minorEastAsia"/>
          <w:bCs/>
          <w:sz w:val="24"/>
          <w:szCs w:val="24"/>
        </w:rPr>
        <w:t>104</w:t>
      </w:r>
      <w:r w:rsidRPr="0085181B">
        <w:rPr>
          <w:rFonts w:asciiTheme="minorEastAsia" w:hAnsiTheme="minorEastAsia" w:hint="eastAsia"/>
          <w:bCs/>
          <w:sz w:val="24"/>
          <w:szCs w:val="24"/>
        </w:rPr>
        <w:t>号）</w:t>
      </w:r>
      <w:r w:rsidRPr="0085181B">
        <w:rPr>
          <w:rFonts w:asciiTheme="minorEastAsia" w:hAnsiTheme="minorEastAsia" w:hint="eastAsia"/>
          <w:sz w:val="24"/>
          <w:szCs w:val="24"/>
        </w:rPr>
        <w:t>」及び「個人情報の保護に関する法律（平成</w:t>
      </w:r>
      <w:r w:rsidRPr="0085181B">
        <w:rPr>
          <w:rFonts w:asciiTheme="minorEastAsia" w:hAnsiTheme="minorEastAsia"/>
          <w:sz w:val="24"/>
          <w:szCs w:val="24"/>
        </w:rPr>
        <w:t>15</w:t>
      </w:r>
      <w:r w:rsidRPr="0085181B">
        <w:rPr>
          <w:rFonts w:asciiTheme="minorEastAsia" w:hAnsiTheme="minorEastAsia" w:hint="eastAsia"/>
          <w:sz w:val="24"/>
          <w:szCs w:val="24"/>
        </w:rPr>
        <w:t>年法律第</w:t>
      </w:r>
      <w:r w:rsidRPr="0085181B">
        <w:rPr>
          <w:rFonts w:asciiTheme="minorEastAsia" w:hAnsiTheme="minorEastAsia"/>
          <w:sz w:val="24"/>
          <w:szCs w:val="24"/>
        </w:rPr>
        <w:t>57</w:t>
      </w:r>
      <w:r w:rsidRPr="0085181B">
        <w:rPr>
          <w:rFonts w:asciiTheme="minorEastAsia" w:hAnsiTheme="minorEastAsia" w:hint="eastAsia"/>
          <w:sz w:val="24"/>
          <w:szCs w:val="24"/>
        </w:rPr>
        <w:t>号）」のほか、これら法律に基づく各種規則や都道府県で定める条例等を順守し、適切な官民データ活用の推進が図られるよう必要な取組を行ってください。</w:t>
      </w:r>
    </w:p>
    <w:p w14:paraId="03505BF0" w14:textId="77777777" w:rsidR="00C3145B" w:rsidRPr="004A5E03" w:rsidRDefault="00C3145B" w:rsidP="002F19CA"/>
    <w:p w14:paraId="39369FC8" w14:textId="4867C157" w:rsidR="00CA63E3" w:rsidRPr="00B07D0F" w:rsidRDefault="00CA63E3" w:rsidP="00F76950">
      <w:pPr>
        <w:ind w:left="480" w:hanging="480"/>
        <w:rPr>
          <w:sz w:val="24"/>
          <w:szCs w:val="24"/>
        </w:rPr>
      </w:pPr>
    </w:p>
    <w:p w14:paraId="04AFEAAD" w14:textId="5441A031" w:rsidR="0019649E" w:rsidRPr="00B07D0F" w:rsidRDefault="0019649E" w:rsidP="004E18E0">
      <w:pPr>
        <w:rPr>
          <w:sz w:val="24"/>
          <w:szCs w:val="24"/>
        </w:rPr>
      </w:pPr>
    </w:p>
    <w:p w14:paraId="0313F6B8" w14:textId="2BF0AB3B" w:rsidR="001929C6" w:rsidRPr="00B07D0F" w:rsidRDefault="001929C6">
      <w:pPr>
        <w:widowControl/>
        <w:jc w:val="left"/>
        <w:rPr>
          <w:rFonts w:asciiTheme="minorEastAsia" w:hAnsiTheme="minorEastAsia"/>
          <w:sz w:val="24"/>
          <w:szCs w:val="24"/>
        </w:rPr>
      </w:pPr>
      <w:r w:rsidRPr="00B07D0F">
        <w:rPr>
          <w:rFonts w:asciiTheme="minorEastAsia" w:hAnsiTheme="minorEastAsia"/>
          <w:sz w:val="24"/>
          <w:szCs w:val="24"/>
        </w:rPr>
        <w:br w:type="page"/>
      </w:r>
    </w:p>
    <w:p w14:paraId="5E0BFF07" w14:textId="112CE2CD" w:rsidR="00EC7032" w:rsidRPr="00B07D0F" w:rsidRDefault="00A45217" w:rsidP="002F19CA">
      <w:pPr>
        <w:pStyle w:val="1"/>
        <w:spacing w:line="360" w:lineRule="exact"/>
        <w:ind w:leftChars="135" w:left="283"/>
      </w:pPr>
      <w:bookmarkStart w:id="12" w:name="_Toc493161318"/>
      <w:r w:rsidRPr="002F19CA">
        <w:rPr>
          <w:rFonts w:hint="eastAsia"/>
          <w:sz w:val="32"/>
        </w:rPr>
        <w:lastRenderedPageBreak/>
        <w:t>Ⅱ</w:t>
      </w:r>
      <w:r w:rsidR="00341011" w:rsidRPr="002F19CA">
        <w:rPr>
          <w:rFonts w:hint="eastAsia"/>
          <w:sz w:val="32"/>
        </w:rPr>
        <w:t xml:space="preserve">　</w:t>
      </w:r>
      <w:r w:rsidRPr="002F19CA">
        <w:rPr>
          <w:rFonts w:hint="eastAsia"/>
          <w:sz w:val="32"/>
        </w:rPr>
        <w:t>都道府県官民データ活用推進計画</w:t>
      </w:r>
      <w:r w:rsidR="00DE04E7" w:rsidRPr="002F19CA">
        <w:rPr>
          <w:rFonts w:hint="eastAsia"/>
          <w:sz w:val="32"/>
        </w:rPr>
        <w:t>の</w:t>
      </w:r>
      <w:r w:rsidRPr="002F19CA">
        <w:rPr>
          <w:rFonts w:hint="eastAsia"/>
          <w:sz w:val="32"/>
        </w:rPr>
        <w:t>雛型</w:t>
      </w:r>
      <w:r w:rsidR="00B7126E">
        <w:rPr>
          <w:rStyle w:val="af5"/>
          <w:rFonts w:asciiTheme="majorEastAsia" w:hAnsiTheme="majorEastAsia"/>
        </w:rPr>
        <w:footnoteReference w:id="2"/>
      </w:r>
      <w:bookmarkEnd w:id="12"/>
    </w:p>
    <w:p w14:paraId="25685109" w14:textId="3B05DFCA" w:rsidR="00BD5E3F" w:rsidRDefault="00B97E4B" w:rsidP="002F19CA">
      <w:pPr>
        <w:pStyle w:val="2"/>
        <w:numPr>
          <w:ilvl w:val="0"/>
          <w:numId w:val="27"/>
        </w:numPr>
        <w:spacing w:beforeLines="50" w:before="180" w:line="320" w:lineRule="exact"/>
        <w:ind w:left="426" w:hanging="142"/>
      </w:pPr>
      <w:bookmarkStart w:id="13" w:name="_Toc490048573"/>
      <w:bookmarkStart w:id="14" w:name="_Toc493161319"/>
      <w:bookmarkEnd w:id="13"/>
      <w:r w:rsidRPr="002F19CA">
        <w:rPr>
          <w:rFonts w:hint="eastAsia"/>
          <w:sz w:val="28"/>
        </w:rPr>
        <w:t>○○県の現状及び課題</w:t>
      </w:r>
      <w:bookmarkEnd w:id="14"/>
    </w:p>
    <w:p w14:paraId="6C00532B" w14:textId="260F8E4C" w:rsidR="00BD5E3F" w:rsidRPr="002F19CA" w:rsidRDefault="00BD5E3F" w:rsidP="002F19CA">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2F19CA">
        <w:rPr>
          <w:rFonts w:asciiTheme="minorEastAsia" w:hAnsiTheme="minorEastAsia" w:hint="eastAsia"/>
          <w:color w:val="FFFFFF" w:themeColor="background1"/>
          <w:sz w:val="24"/>
          <w:szCs w:val="24"/>
          <w:highlight w:val="black"/>
        </w:rPr>
        <w:t>記載例）</w:t>
      </w:r>
    </w:p>
    <w:p w14:paraId="63993E1B" w14:textId="0081BC00" w:rsidR="00BD5E3F" w:rsidRPr="0085181B" w:rsidRDefault="00BD5E3F" w:rsidP="00186666">
      <w:pPr>
        <w:pStyle w:val="afa"/>
        <w:spacing w:beforeLines="50" w:before="180" w:afterLines="50" w:after="180" w:line="320" w:lineRule="exact"/>
        <w:ind w:left="862" w:right="142" w:firstLineChars="100" w:firstLine="240"/>
        <w:jc w:val="left"/>
        <w:rPr>
          <w:rFonts w:asciiTheme="minorEastAsia" w:hAnsiTheme="minorEastAsia"/>
        </w:rPr>
      </w:pPr>
      <w:r w:rsidRPr="0085181B">
        <w:rPr>
          <w:rFonts w:asciiTheme="minorEastAsia" w:hAnsiTheme="minorEastAsia" w:hint="eastAsia"/>
          <w:sz w:val="24"/>
        </w:rPr>
        <w:t>○○県は</w:t>
      </w:r>
      <w:r w:rsidRPr="0085181B">
        <w:rPr>
          <w:rFonts w:asciiTheme="minorEastAsia" w:hAnsiTheme="minorEastAsia"/>
          <w:sz w:val="24"/>
        </w:rPr>
        <w:t>47</w:t>
      </w:r>
      <w:r w:rsidRPr="0085181B">
        <w:rPr>
          <w:rFonts w:asciiTheme="minorEastAsia" w:hAnsiTheme="minorEastAsia" w:hint="eastAsia"/>
          <w:sz w:val="24"/>
        </w:rPr>
        <w:t>都道府県の中でも少子・高齢化の進展が特に顕著となっており、それに伴う税収の落ち込みは地域サービスの提供及び安定的な行政運営に対する大きな課題となっている。今後も安定的な行政運営を確保し、地域サービスの質を維持していくためには、行政手続の電子化による業務効率の向上や民間活力と官民データの活用による地域課題の自発的解消の促進が極めて重要</w:t>
      </w:r>
      <w:r w:rsidR="00E81DA2" w:rsidRPr="0085181B">
        <w:rPr>
          <w:rFonts w:asciiTheme="minorEastAsia" w:hAnsiTheme="minorEastAsia" w:hint="eastAsia"/>
          <w:sz w:val="24"/>
        </w:rPr>
        <w:t>である</w:t>
      </w:r>
      <w:r w:rsidRPr="0085181B">
        <w:rPr>
          <w:rFonts w:asciiTheme="minorEastAsia" w:hAnsiTheme="minorEastAsia" w:hint="eastAsia"/>
          <w:sz w:val="24"/>
        </w:rPr>
        <w:t>。</w:t>
      </w:r>
    </w:p>
    <w:p w14:paraId="32C52259" w14:textId="1F7551BB" w:rsidR="00CD14A5" w:rsidRPr="00CA4784" w:rsidRDefault="00CD14A5" w:rsidP="002F19CA">
      <w:pPr>
        <w:pStyle w:val="22"/>
        <w:spacing w:before="0" w:after="0" w:line="280" w:lineRule="exact"/>
        <w:ind w:left="862" w:right="142"/>
        <w:rPr>
          <w:i w:val="0"/>
        </w:rPr>
      </w:pPr>
      <w:r w:rsidRPr="00CA4784">
        <w:rPr>
          <w:rFonts w:hint="eastAsia"/>
          <w:i w:val="0"/>
        </w:rPr>
        <w:t>＜解説＞</w:t>
      </w:r>
    </w:p>
    <w:p w14:paraId="757CB2E4" w14:textId="04FBA86B" w:rsidR="003B7B32" w:rsidRPr="00CA4784" w:rsidRDefault="003B7B32" w:rsidP="002F19CA">
      <w:pPr>
        <w:pStyle w:val="22"/>
        <w:spacing w:before="0" w:after="0" w:line="280" w:lineRule="exact"/>
        <w:ind w:left="862" w:right="142" w:firstLineChars="100" w:firstLine="240"/>
        <w:jc w:val="both"/>
        <w:rPr>
          <w:i w:val="0"/>
        </w:rPr>
      </w:pPr>
      <w:r w:rsidRPr="00CA4784">
        <w:rPr>
          <w:rFonts w:hint="eastAsia"/>
          <w:i w:val="0"/>
        </w:rPr>
        <w:t>官民データ活用推進基本計画の策定においては、先ず、都道府県における現状や直面する課題を正しく把握することが重要です。</w:t>
      </w:r>
    </w:p>
    <w:p w14:paraId="51E865C2" w14:textId="50F830F2" w:rsidR="003B7B32" w:rsidRPr="00CA4784" w:rsidRDefault="004D211F" w:rsidP="002F19CA">
      <w:pPr>
        <w:pStyle w:val="22"/>
        <w:spacing w:before="0" w:after="0" w:line="280" w:lineRule="exact"/>
        <w:ind w:left="862" w:right="142" w:firstLineChars="100" w:firstLine="240"/>
        <w:jc w:val="both"/>
        <w:rPr>
          <w:i w:val="0"/>
        </w:rPr>
      </w:pPr>
      <w:r w:rsidRPr="00CA4784">
        <w:rPr>
          <w:rFonts w:hint="eastAsia"/>
          <w:i w:val="0"/>
        </w:rPr>
        <w:t>このため、本項では、これら現状や課題に関し、過去の取組の経緯を整理し、評価・分析するとともに、近隣の地方公共団体での類似の事例を参考にしつつ、これらを踏まえた客観的な事実に基</w:t>
      </w:r>
      <w:r w:rsidR="00E05AEF" w:rsidRPr="00CA4784">
        <w:rPr>
          <w:rFonts w:hint="eastAsia"/>
          <w:i w:val="0"/>
        </w:rPr>
        <w:t>づ</w:t>
      </w:r>
      <w:r w:rsidRPr="00CA4784">
        <w:rPr>
          <w:rFonts w:hint="eastAsia"/>
          <w:i w:val="0"/>
        </w:rPr>
        <w:t>いて現状や課題を記述いただくことを想定しております。</w:t>
      </w:r>
    </w:p>
    <w:p w14:paraId="6F0A1FA1" w14:textId="77777777" w:rsidR="00591CA8" w:rsidRPr="00CA4784" w:rsidRDefault="003B7B32">
      <w:pPr>
        <w:pStyle w:val="22"/>
        <w:spacing w:before="0" w:after="0" w:line="280" w:lineRule="exact"/>
        <w:ind w:left="862" w:right="142" w:firstLineChars="100" w:firstLine="240"/>
        <w:jc w:val="both"/>
        <w:rPr>
          <w:i w:val="0"/>
        </w:rPr>
      </w:pPr>
      <w:r w:rsidRPr="00CA4784">
        <w:rPr>
          <w:rFonts w:hint="eastAsia"/>
          <w:i w:val="0"/>
        </w:rPr>
        <w:t>なお、課題として</w:t>
      </w:r>
      <w:r w:rsidR="00CD14A5" w:rsidRPr="00CA4784">
        <w:rPr>
          <w:rFonts w:hint="eastAsia"/>
          <w:i w:val="0"/>
        </w:rPr>
        <w:t>記述する内容については、庁内の課題に留まらず、記載例にあるような「少子・高齢化の進展」など都道府県が抱える課題や、都道府県にとって重要と考えられる課題を記述いただければと思います。</w:t>
      </w:r>
    </w:p>
    <w:p w14:paraId="581C33DB" w14:textId="726C4378" w:rsidR="009B5ECC" w:rsidRPr="00CA4784" w:rsidRDefault="00591CA8">
      <w:pPr>
        <w:pStyle w:val="22"/>
        <w:spacing w:before="0" w:after="0" w:line="280" w:lineRule="exact"/>
        <w:ind w:left="862" w:right="142" w:firstLineChars="100" w:firstLine="240"/>
        <w:jc w:val="both"/>
        <w:rPr>
          <w:i w:val="0"/>
        </w:rPr>
      </w:pPr>
      <w:r w:rsidRPr="00CA4784">
        <w:rPr>
          <w:rFonts w:hint="eastAsia"/>
          <w:i w:val="0"/>
        </w:rPr>
        <w:t>また、住民に分かりやすくなるよう、統計情報、グラフ、イメージ図などを活用していただくことも検討してください。</w:t>
      </w:r>
    </w:p>
    <w:p w14:paraId="21DD61CE" w14:textId="1200799E" w:rsidR="009B5ECC" w:rsidRDefault="009B5ECC" w:rsidP="00DA64D1">
      <w:r>
        <w:br w:type="page"/>
      </w:r>
    </w:p>
    <w:p w14:paraId="0B01510C" w14:textId="77777777" w:rsidR="00BD5E3F" w:rsidRDefault="00BD5E3F" w:rsidP="002F19CA">
      <w:pPr>
        <w:pStyle w:val="2"/>
        <w:numPr>
          <w:ilvl w:val="0"/>
          <w:numId w:val="27"/>
        </w:numPr>
        <w:spacing w:beforeLines="50" w:before="180" w:line="320" w:lineRule="exact"/>
        <w:ind w:left="426" w:hanging="142"/>
        <w:rPr>
          <w:rFonts w:asciiTheme="majorEastAsia" w:hAnsiTheme="majorEastAsia"/>
          <w:szCs w:val="24"/>
        </w:rPr>
      </w:pPr>
      <w:bookmarkStart w:id="15" w:name="_Toc493161320"/>
      <w:bookmarkStart w:id="16" w:name="_Toc493161321"/>
      <w:bookmarkEnd w:id="15"/>
      <w:r w:rsidRPr="002F19CA">
        <w:rPr>
          <w:rFonts w:asciiTheme="majorEastAsia" w:hAnsiTheme="majorEastAsia" w:hint="eastAsia"/>
          <w:sz w:val="28"/>
          <w:szCs w:val="24"/>
        </w:rPr>
        <w:lastRenderedPageBreak/>
        <w:t>○○県官民データ活用推進計画の目的</w:t>
      </w:r>
      <w:bookmarkEnd w:id="16"/>
    </w:p>
    <w:p w14:paraId="0938E3A5" w14:textId="77777777" w:rsidR="00CD14A5" w:rsidRPr="00DD26B6" w:rsidRDefault="00CD14A5" w:rsidP="00CD14A5">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6681F619" w14:textId="147BFB0E" w:rsidR="00CD14A5" w:rsidRPr="0085181B" w:rsidRDefault="00CD14A5" w:rsidP="00186666">
      <w:pPr>
        <w:pStyle w:val="afa"/>
        <w:spacing w:beforeLines="50" w:before="180" w:afterLines="50" w:after="180" w:line="320" w:lineRule="exact"/>
        <w:ind w:left="862" w:right="142" w:firstLineChars="100" w:firstLine="240"/>
        <w:jc w:val="left"/>
        <w:rPr>
          <w:rFonts w:asciiTheme="minorEastAsia" w:hAnsiTheme="minorEastAsia"/>
        </w:rPr>
      </w:pPr>
      <w:r w:rsidRPr="0085181B">
        <w:rPr>
          <w:rFonts w:asciiTheme="minorEastAsia" w:hAnsiTheme="minorEastAsia" w:hint="eastAsia"/>
          <w:sz w:val="24"/>
        </w:rPr>
        <w:t>○○県官民データ活用推進計画は、</w:t>
      </w:r>
      <w:r w:rsidR="00756587" w:rsidRPr="0085181B">
        <w:rPr>
          <w:rFonts w:asciiTheme="minorEastAsia" w:hAnsiTheme="minorEastAsia" w:hint="eastAsia"/>
          <w:sz w:val="24"/>
        </w:rPr>
        <w:t>「世界最先端</w:t>
      </w:r>
      <w:r w:rsidR="008F73CC">
        <w:rPr>
          <w:rFonts w:asciiTheme="minorEastAsia" w:hAnsiTheme="minorEastAsia" w:hint="eastAsia"/>
          <w:sz w:val="24"/>
        </w:rPr>
        <w:t>デジタル</w:t>
      </w:r>
      <w:r w:rsidR="00756587" w:rsidRPr="0085181B">
        <w:rPr>
          <w:rFonts w:asciiTheme="minorEastAsia" w:hAnsiTheme="minorEastAsia" w:hint="eastAsia"/>
          <w:sz w:val="24"/>
        </w:rPr>
        <w:t>国家創造宣言・官民データ活用推進基本計画</w:t>
      </w:r>
      <w:r w:rsidRPr="0085181B">
        <w:rPr>
          <w:rFonts w:asciiTheme="minorEastAsia" w:hAnsiTheme="minorEastAsia" w:hint="eastAsia"/>
          <w:sz w:val="24"/>
        </w:rPr>
        <w:t>（平成</w:t>
      </w:r>
      <w:r w:rsidR="008F73CC">
        <w:rPr>
          <w:rFonts w:asciiTheme="minorEastAsia" w:hAnsiTheme="minorEastAsia" w:hint="eastAsia"/>
          <w:sz w:val="24"/>
        </w:rPr>
        <w:t>30</w:t>
      </w:r>
      <w:r w:rsidRPr="0085181B">
        <w:rPr>
          <w:rFonts w:asciiTheme="minorEastAsia" w:hAnsiTheme="minorEastAsia" w:hint="eastAsia"/>
          <w:sz w:val="24"/>
        </w:rPr>
        <w:t>年</w:t>
      </w:r>
      <w:r w:rsidR="008F73CC">
        <w:rPr>
          <w:rFonts w:asciiTheme="minorEastAsia" w:hAnsiTheme="minorEastAsia" w:hint="eastAsia"/>
          <w:sz w:val="24"/>
        </w:rPr>
        <w:t>６</w:t>
      </w:r>
      <w:r w:rsidRPr="0085181B">
        <w:rPr>
          <w:rFonts w:asciiTheme="minorEastAsia" w:hAnsiTheme="minorEastAsia" w:hint="eastAsia"/>
          <w:sz w:val="24"/>
        </w:rPr>
        <w:t>月</w:t>
      </w:r>
      <w:r w:rsidR="008F73CC">
        <w:rPr>
          <w:rFonts w:asciiTheme="minorEastAsia" w:hAnsiTheme="minorEastAsia" w:hint="eastAsia"/>
          <w:sz w:val="24"/>
        </w:rPr>
        <w:t>15</w:t>
      </w:r>
      <w:r w:rsidRPr="0085181B">
        <w:rPr>
          <w:rFonts w:asciiTheme="minorEastAsia" w:hAnsiTheme="minorEastAsia" w:hint="eastAsia"/>
          <w:sz w:val="24"/>
        </w:rPr>
        <w:t>日</w:t>
      </w:r>
      <w:r w:rsidR="00756587" w:rsidRPr="0085181B">
        <w:rPr>
          <w:rFonts w:asciiTheme="minorEastAsia" w:hAnsiTheme="minorEastAsia" w:hint="eastAsia"/>
          <w:sz w:val="24"/>
        </w:rPr>
        <w:t>閣議決定</w:t>
      </w:r>
      <w:r w:rsidRPr="0085181B">
        <w:rPr>
          <w:rFonts w:asciiTheme="minorEastAsia" w:hAnsiTheme="minorEastAsia" w:hint="eastAsia"/>
          <w:sz w:val="24"/>
        </w:rPr>
        <w:t>）</w:t>
      </w:r>
      <w:r w:rsidR="00756587" w:rsidRPr="0085181B">
        <w:rPr>
          <w:rFonts w:asciiTheme="minorEastAsia" w:hAnsiTheme="minorEastAsia" w:hint="eastAsia"/>
          <w:sz w:val="24"/>
        </w:rPr>
        <w:t>」</w:t>
      </w:r>
      <w:r w:rsidRPr="0085181B">
        <w:rPr>
          <w:rFonts w:asciiTheme="minorEastAsia" w:hAnsiTheme="minorEastAsia" w:hint="eastAsia"/>
          <w:sz w:val="24"/>
        </w:rPr>
        <w:t>を受けて、</w:t>
      </w:r>
      <w:r w:rsidR="00756587" w:rsidRPr="0085181B">
        <w:rPr>
          <w:rFonts w:asciiTheme="minorEastAsia" w:hAnsiTheme="minorEastAsia" w:hint="eastAsia"/>
          <w:sz w:val="24"/>
        </w:rPr>
        <w:t>○○県</w:t>
      </w:r>
      <w:r w:rsidRPr="0085181B">
        <w:rPr>
          <w:rFonts w:asciiTheme="minorEastAsia" w:hAnsiTheme="minorEastAsia" w:hint="eastAsia"/>
          <w:sz w:val="24"/>
        </w:rPr>
        <w:t>内の官民データ活用の推進を図るとともに、国の施策と都道府県の施策の整合を担保することで、広域的なデータ流通の円滑な促進に寄与し、将来的な地域課題の自発的な解消や全国的な行政及び民間のサービス水準の向上に繋げ、住民の利便性向上に寄与する</w:t>
      </w:r>
      <w:r w:rsidR="00574637">
        <w:rPr>
          <w:rFonts w:asciiTheme="minorEastAsia" w:hAnsiTheme="minorEastAsia" w:hint="eastAsia"/>
          <w:sz w:val="24"/>
        </w:rPr>
        <w:t>とともに、データの利活用を通じた地域経済の活性化に繋げる。</w:t>
      </w:r>
      <w:r w:rsidR="00756587" w:rsidRPr="0085181B">
        <w:rPr>
          <w:rFonts w:asciiTheme="minorEastAsia" w:hAnsiTheme="minorEastAsia"/>
          <w:sz w:val="24"/>
        </w:rPr>
        <w:br/>
      </w:r>
      <w:r w:rsidR="00756587" w:rsidRPr="0085181B">
        <w:rPr>
          <w:rFonts w:asciiTheme="minorEastAsia" w:hAnsiTheme="minorEastAsia" w:hint="eastAsia"/>
          <w:sz w:val="24"/>
        </w:rPr>
        <w:t xml:space="preserve">　</w:t>
      </w:r>
      <w:r w:rsidR="00E81DA2" w:rsidRPr="0085181B">
        <w:rPr>
          <w:rFonts w:asciiTheme="minorEastAsia" w:hAnsiTheme="minorEastAsia" w:hint="eastAsia"/>
          <w:sz w:val="24"/>
        </w:rPr>
        <w:t>また、</w:t>
      </w:r>
      <w:r w:rsidRPr="0085181B">
        <w:rPr>
          <w:rFonts w:asciiTheme="minorEastAsia" w:hAnsiTheme="minorEastAsia" w:hint="eastAsia"/>
          <w:sz w:val="24"/>
        </w:rPr>
        <w:t>業務・システムの標準化やクラウド利用の推進に</w:t>
      </w:r>
      <w:r w:rsidR="00E81DA2" w:rsidRPr="0085181B">
        <w:rPr>
          <w:rFonts w:asciiTheme="minorEastAsia" w:hAnsiTheme="minorEastAsia" w:hint="eastAsia"/>
          <w:sz w:val="24"/>
        </w:rPr>
        <w:t>より、</w:t>
      </w:r>
      <w:r w:rsidRPr="0085181B">
        <w:rPr>
          <w:rFonts w:asciiTheme="minorEastAsia" w:hAnsiTheme="minorEastAsia" w:hint="eastAsia"/>
          <w:sz w:val="24"/>
        </w:rPr>
        <w:t>必要経費の削減や職員の事務負担の軽減</w:t>
      </w:r>
      <w:r w:rsidR="00E81DA2" w:rsidRPr="0085181B">
        <w:rPr>
          <w:rFonts w:asciiTheme="minorEastAsia" w:hAnsiTheme="minorEastAsia" w:hint="eastAsia"/>
          <w:sz w:val="24"/>
        </w:rPr>
        <w:t>を図るとともに、</w:t>
      </w:r>
      <w:r w:rsidRPr="0085181B">
        <w:rPr>
          <w:rFonts w:asciiTheme="minorEastAsia" w:hAnsiTheme="minorEastAsia" w:hint="eastAsia"/>
          <w:sz w:val="24"/>
        </w:rPr>
        <w:t>新たなサービスの提供や更なる業務の効率化</w:t>
      </w:r>
      <w:r w:rsidR="00E81DA2" w:rsidRPr="0085181B">
        <w:rPr>
          <w:rFonts w:asciiTheme="minorEastAsia" w:hAnsiTheme="minorEastAsia" w:hint="eastAsia"/>
          <w:sz w:val="24"/>
        </w:rPr>
        <w:t>を通じ、</w:t>
      </w:r>
      <w:r w:rsidRPr="0085181B">
        <w:rPr>
          <w:rFonts w:asciiTheme="minorEastAsia" w:hAnsiTheme="minorEastAsia" w:hint="eastAsia"/>
          <w:sz w:val="24"/>
        </w:rPr>
        <w:t>○○県が抱える諸問題の解消を図ることを目的とする。</w:t>
      </w:r>
    </w:p>
    <w:p w14:paraId="22CB1006" w14:textId="77777777" w:rsidR="00CD14A5" w:rsidRPr="00CA4784" w:rsidRDefault="00CD14A5" w:rsidP="00CD14A5">
      <w:pPr>
        <w:pStyle w:val="22"/>
        <w:spacing w:before="0" w:after="0" w:line="280" w:lineRule="exact"/>
        <w:ind w:left="862" w:right="142"/>
        <w:rPr>
          <w:i w:val="0"/>
        </w:rPr>
      </w:pPr>
      <w:r w:rsidRPr="00CA4784">
        <w:rPr>
          <w:rFonts w:hint="eastAsia"/>
          <w:i w:val="0"/>
        </w:rPr>
        <w:t>＜解説＞</w:t>
      </w:r>
    </w:p>
    <w:p w14:paraId="68F46FA7" w14:textId="624ECB2C" w:rsidR="00E81DA2" w:rsidRPr="00CA4784" w:rsidRDefault="00A65BD8">
      <w:pPr>
        <w:pStyle w:val="22"/>
        <w:spacing w:before="0" w:after="0" w:line="280" w:lineRule="exact"/>
        <w:ind w:left="862" w:right="142" w:firstLineChars="100" w:firstLine="240"/>
        <w:rPr>
          <w:i w:val="0"/>
        </w:rPr>
      </w:pPr>
      <w:r w:rsidRPr="00CA4784">
        <w:rPr>
          <w:rFonts w:hint="eastAsia"/>
          <w:i w:val="0"/>
        </w:rPr>
        <w:t>都道府県においては、</w:t>
      </w:r>
      <w:r w:rsidR="00756587" w:rsidRPr="00CA4784">
        <w:rPr>
          <w:rFonts w:hint="eastAsia"/>
          <w:i w:val="0"/>
        </w:rPr>
        <w:t>「</w:t>
      </w:r>
      <w:r w:rsidRPr="00CA4784">
        <w:rPr>
          <w:rFonts w:hint="eastAsia"/>
          <w:i w:val="0"/>
        </w:rPr>
        <w:t>１．</w:t>
      </w:r>
      <w:r w:rsidR="00756587" w:rsidRPr="00CA4784">
        <w:rPr>
          <w:rFonts w:hint="eastAsia"/>
          <w:i w:val="0"/>
        </w:rPr>
        <w:t>○○県の現状及び課題」</w:t>
      </w:r>
      <w:r w:rsidRPr="00CA4784">
        <w:rPr>
          <w:rFonts w:hint="eastAsia"/>
          <w:i w:val="0"/>
        </w:rPr>
        <w:t>で明示する都道府県が抱える課題を解決することが求められている中、これら課題を解決するための方策として官民データ活用推進計画を策定し、当該計画に基づき様々な施策を実施することが有効と考えられます。</w:t>
      </w:r>
    </w:p>
    <w:p w14:paraId="63328215" w14:textId="33DAD96D" w:rsidR="00CD14A5" w:rsidRDefault="00A65BD8">
      <w:pPr>
        <w:pStyle w:val="22"/>
        <w:spacing w:before="0" w:after="0" w:line="280" w:lineRule="exact"/>
        <w:ind w:left="862" w:right="142" w:firstLineChars="100" w:firstLine="240"/>
      </w:pPr>
      <w:r w:rsidRPr="00CA4784">
        <w:rPr>
          <w:rFonts w:hint="eastAsia"/>
          <w:i w:val="0"/>
        </w:rPr>
        <w:t>このため、これら課題を踏まえ、重要と考えられる目的を適宜記述いただければと思います。</w:t>
      </w:r>
      <w:r w:rsidR="00E81DA2" w:rsidRPr="00CA4784">
        <w:rPr>
          <w:rFonts w:hint="eastAsia"/>
          <w:i w:val="0"/>
        </w:rPr>
        <w:t>その際、計画を策定することにより、住民及び事業者等や職員に対し、どのような効果やメリットが現れるのかを明確に記述することも重要</w:t>
      </w:r>
      <w:r w:rsidR="00756587" w:rsidRPr="00CA4784">
        <w:rPr>
          <w:rFonts w:hint="eastAsia"/>
          <w:i w:val="0"/>
        </w:rPr>
        <w:t>となります</w:t>
      </w:r>
      <w:r w:rsidR="00E81DA2" w:rsidRPr="00CA4784">
        <w:rPr>
          <w:rFonts w:hint="eastAsia"/>
          <w:i w:val="0"/>
        </w:rPr>
        <w:t>。これにより、本計画</w:t>
      </w:r>
      <w:r w:rsidR="00756587" w:rsidRPr="00CA4784">
        <w:rPr>
          <w:rFonts w:hint="eastAsia"/>
          <w:i w:val="0"/>
        </w:rPr>
        <w:t>への</w:t>
      </w:r>
      <w:r w:rsidR="00E81DA2" w:rsidRPr="00CA4784">
        <w:rPr>
          <w:rFonts w:hint="eastAsia"/>
          <w:i w:val="0"/>
        </w:rPr>
        <w:t>理解と協力が</w:t>
      </w:r>
      <w:r w:rsidR="00756587" w:rsidRPr="00CA4784">
        <w:rPr>
          <w:rFonts w:hint="eastAsia"/>
          <w:i w:val="0"/>
        </w:rPr>
        <w:t>期待されます。</w:t>
      </w:r>
      <w:r w:rsidR="009B5ECC">
        <w:br w:type="page"/>
      </w:r>
    </w:p>
    <w:p w14:paraId="1817FBC1" w14:textId="77777777" w:rsidR="00BD5E3F" w:rsidRDefault="00BD5E3F" w:rsidP="002F19CA">
      <w:pPr>
        <w:pStyle w:val="2"/>
        <w:numPr>
          <w:ilvl w:val="0"/>
          <w:numId w:val="27"/>
        </w:numPr>
        <w:spacing w:line="320" w:lineRule="exact"/>
        <w:ind w:left="426" w:hanging="142"/>
        <w:rPr>
          <w:rFonts w:asciiTheme="majorEastAsia" w:hAnsiTheme="majorEastAsia"/>
          <w:szCs w:val="24"/>
        </w:rPr>
      </w:pPr>
      <w:bookmarkStart w:id="17" w:name="_Toc493161322"/>
      <w:r w:rsidRPr="002F19CA">
        <w:rPr>
          <w:rFonts w:asciiTheme="majorEastAsia" w:hAnsiTheme="majorEastAsia" w:hint="eastAsia"/>
          <w:sz w:val="28"/>
          <w:szCs w:val="24"/>
        </w:rPr>
        <w:lastRenderedPageBreak/>
        <w:t>○○県官民データ活用推進計画の位置付け</w:t>
      </w:r>
      <w:bookmarkEnd w:id="17"/>
    </w:p>
    <w:p w14:paraId="38782DD0" w14:textId="77777777" w:rsidR="00A65BD8" w:rsidRPr="00DD26B6" w:rsidRDefault="00A65BD8" w:rsidP="00A65BD8">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75825435" w14:textId="2299C379" w:rsidR="00A65BD8" w:rsidRPr="0085181B" w:rsidRDefault="003945A7" w:rsidP="00186666">
      <w:pPr>
        <w:pStyle w:val="afa"/>
        <w:spacing w:beforeLines="50" w:before="180" w:afterLines="50" w:after="180" w:line="320" w:lineRule="exact"/>
        <w:ind w:left="862" w:right="142" w:firstLineChars="100" w:firstLine="240"/>
        <w:jc w:val="left"/>
        <w:rPr>
          <w:rFonts w:asciiTheme="minorEastAsia" w:hAnsiTheme="minorEastAsia"/>
        </w:rPr>
      </w:pPr>
      <w:r w:rsidRPr="0085181B">
        <w:rPr>
          <w:rFonts w:asciiTheme="minorEastAsia" w:hAnsiTheme="minorEastAsia" w:hint="eastAsia"/>
          <w:sz w:val="24"/>
        </w:rPr>
        <w:t>○○県官民データ活用推進計画は、</w:t>
      </w:r>
      <w:r w:rsidR="00EB3FE2" w:rsidRPr="0085181B">
        <w:rPr>
          <w:rFonts w:asciiTheme="minorEastAsia" w:hAnsiTheme="minorEastAsia" w:hint="eastAsia"/>
          <w:sz w:val="24"/>
        </w:rPr>
        <w:t>○○県</w:t>
      </w:r>
      <w:r w:rsidRPr="0085181B">
        <w:rPr>
          <w:rFonts w:asciiTheme="minorEastAsia" w:hAnsiTheme="minorEastAsia" w:hint="eastAsia"/>
          <w:sz w:val="24"/>
        </w:rPr>
        <w:t>総合計画</w:t>
      </w:r>
      <w:r w:rsidR="00EB3FE2" w:rsidRPr="0085181B">
        <w:rPr>
          <w:rFonts w:asciiTheme="minorEastAsia" w:hAnsiTheme="minorEastAsia" w:hint="eastAsia"/>
          <w:sz w:val="24"/>
        </w:rPr>
        <w:t>（平成○年○月）</w:t>
      </w:r>
      <w:r w:rsidRPr="0085181B">
        <w:rPr>
          <w:rFonts w:asciiTheme="minorEastAsia" w:hAnsiTheme="minorEastAsia" w:hint="eastAsia"/>
          <w:sz w:val="24"/>
        </w:rPr>
        <w:t>に基づき定める○○県情報化基本計画</w:t>
      </w:r>
      <w:r w:rsidR="00EB3FE2" w:rsidRPr="0085181B">
        <w:rPr>
          <w:rFonts w:asciiTheme="minorEastAsia" w:hAnsiTheme="minorEastAsia" w:hint="eastAsia"/>
          <w:sz w:val="24"/>
        </w:rPr>
        <w:t>（平成○年○月）</w:t>
      </w:r>
      <w:r w:rsidRPr="0085181B">
        <w:rPr>
          <w:rFonts w:asciiTheme="minorEastAsia" w:hAnsiTheme="minorEastAsia" w:hint="eastAsia"/>
          <w:sz w:val="24"/>
        </w:rPr>
        <w:t>において推進することとされている、「</w:t>
      </w:r>
      <w:r w:rsidRPr="0085181B">
        <w:rPr>
          <w:rFonts w:asciiTheme="minorEastAsia" w:hAnsiTheme="minorEastAsia"/>
          <w:sz w:val="24"/>
        </w:rPr>
        <w:t>BPR</w:t>
      </w:r>
      <w:r w:rsidRPr="0085181B">
        <w:rPr>
          <w:rFonts w:asciiTheme="minorEastAsia" w:hAnsiTheme="minorEastAsia" w:hint="eastAsia"/>
          <w:sz w:val="24"/>
        </w:rPr>
        <w:t>推進の取組」、「オープンデータ化推進の取組」、「個人番号カードの普及及び活用に係る取組」、「デジタルデバイド解消の取組」</w:t>
      </w:r>
      <w:r w:rsidR="00EB3FE2" w:rsidRPr="0085181B">
        <w:rPr>
          <w:rFonts w:asciiTheme="minorEastAsia" w:hAnsiTheme="minorEastAsia" w:hint="eastAsia"/>
          <w:sz w:val="24"/>
        </w:rPr>
        <w:t>及び</w:t>
      </w:r>
      <w:r w:rsidRPr="0085181B">
        <w:rPr>
          <w:rFonts w:asciiTheme="minorEastAsia" w:hAnsiTheme="minorEastAsia" w:hint="eastAsia"/>
          <w:sz w:val="24"/>
        </w:rPr>
        <w:t>「クラウド化推進の取組」について具体的な施策を定めるものとし、○○県情報化基本計画の下位計画</w:t>
      </w:r>
      <w:r w:rsidR="003E5F88" w:rsidRPr="0085181B">
        <w:rPr>
          <w:rStyle w:val="af5"/>
          <w:rFonts w:asciiTheme="minorEastAsia" w:hAnsiTheme="minorEastAsia"/>
          <w:sz w:val="24"/>
        </w:rPr>
        <w:footnoteReference w:id="3"/>
      </w:r>
      <w:r w:rsidRPr="0085181B">
        <w:rPr>
          <w:rFonts w:asciiTheme="minorEastAsia" w:hAnsiTheme="minorEastAsia" w:hint="eastAsia"/>
          <w:sz w:val="24"/>
        </w:rPr>
        <w:t>として位置付ける。</w:t>
      </w:r>
    </w:p>
    <w:p w14:paraId="23E578AE" w14:textId="77777777" w:rsidR="00A65BD8" w:rsidRPr="00CA4784" w:rsidRDefault="00A65BD8" w:rsidP="00A65BD8">
      <w:pPr>
        <w:pStyle w:val="22"/>
        <w:spacing w:before="0" w:after="0" w:line="280" w:lineRule="exact"/>
        <w:ind w:left="862" w:right="142"/>
        <w:rPr>
          <w:i w:val="0"/>
        </w:rPr>
      </w:pPr>
      <w:r w:rsidRPr="00CA4784">
        <w:rPr>
          <w:rFonts w:hint="eastAsia"/>
          <w:i w:val="0"/>
        </w:rPr>
        <w:t>＜解説＞</w:t>
      </w:r>
    </w:p>
    <w:p w14:paraId="2B6F20DD" w14:textId="580EFB93" w:rsidR="00EB3FE2" w:rsidRPr="00CA4784" w:rsidRDefault="003945A7" w:rsidP="002F19CA">
      <w:pPr>
        <w:pStyle w:val="22"/>
        <w:spacing w:before="0" w:after="0" w:line="280" w:lineRule="exact"/>
        <w:ind w:left="862" w:right="142" w:firstLineChars="100" w:firstLine="240"/>
        <w:jc w:val="both"/>
        <w:rPr>
          <w:i w:val="0"/>
        </w:rPr>
      </w:pPr>
      <w:r w:rsidRPr="00CA4784">
        <w:rPr>
          <w:rFonts w:hint="eastAsia"/>
          <w:i w:val="0"/>
        </w:rPr>
        <w:t>本項は、都道府県が策定する官民データ活用推進計画</w:t>
      </w:r>
      <w:r w:rsidR="00EB3FE2" w:rsidRPr="00CA4784">
        <w:rPr>
          <w:rFonts w:hint="eastAsia"/>
          <w:i w:val="0"/>
        </w:rPr>
        <w:t>を</w:t>
      </w:r>
      <w:r w:rsidRPr="00CA4784">
        <w:rPr>
          <w:rFonts w:hint="eastAsia"/>
          <w:i w:val="0"/>
        </w:rPr>
        <w:t>実行性のあるものとするため、当該計画の位置付けを明確にすることが重要との観点から記述することを想定しております。</w:t>
      </w:r>
    </w:p>
    <w:p w14:paraId="5DD9AFC7" w14:textId="51D60C0B" w:rsidR="00010FBB" w:rsidRDefault="003945A7" w:rsidP="002F19CA">
      <w:pPr>
        <w:pStyle w:val="22"/>
        <w:spacing w:before="0" w:after="0" w:line="280" w:lineRule="exact"/>
        <w:ind w:left="862" w:right="142" w:firstLineChars="100" w:firstLine="240"/>
        <w:jc w:val="both"/>
      </w:pPr>
      <w:r w:rsidRPr="00CA4784">
        <w:rPr>
          <w:rFonts w:hint="eastAsia"/>
          <w:i w:val="0"/>
        </w:rPr>
        <w:t>都道府県におかれては、総合計画や情報化基本計画等各種計画や基本施策が既に存在しているようであれば、これら既存の計画等との関係性を明確にすることが必要かと思います。</w:t>
      </w:r>
      <w:r w:rsidR="00010FBB">
        <w:br w:type="page"/>
      </w:r>
    </w:p>
    <w:p w14:paraId="2732E1C3" w14:textId="77777777" w:rsidR="00BD5E3F" w:rsidRDefault="00BD5E3F" w:rsidP="002F19CA">
      <w:pPr>
        <w:pStyle w:val="2"/>
        <w:numPr>
          <w:ilvl w:val="0"/>
          <w:numId w:val="27"/>
        </w:numPr>
        <w:spacing w:beforeLines="50" w:before="180" w:line="320" w:lineRule="exact"/>
        <w:ind w:left="426" w:hanging="142"/>
        <w:rPr>
          <w:rFonts w:asciiTheme="majorEastAsia" w:hAnsiTheme="majorEastAsia"/>
          <w:szCs w:val="24"/>
        </w:rPr>
      </w:pPr>
      <w:bookmarkStart w:id="18" w:name="_Toc493161323"/>
      <w:bookmarkStart w:id="19" w:name="_Toc493161324"/>
      <w:bookmarkEnd w:id="18"/>
      <w:r w:rsidRPr="002F19CA">
        <w:rPr>
          <w:rFonts w:asciiTheme="majorEastAsia" w:hAnsiTheme="majorEastAsia" w:hint="eastAsia"/>
          <w:sz w:val="28"/>
          <w:szCs w:val="24"/>
        </w:rPr>
        <w:lastRenderedPageBreak/>
        <w:t>○○県官民データ活用推進計画の推進体制</w:t>
      </w:r>
      <w:bookmarkEnd w:id="19"/>
    </w:p>
    <w:p w14:paraId="390A2D76" w14:textId="77777777" w:rsidR="00E32A07" w:rsidRPr="00DD26B6" w:rsidRDefault="00E32A07" w:rsidP="00E32A0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38677A32" w14:textId="67824F07" w:rsidR="00E32A07" w:rsidRPr="00E32A07" w:rsidRDefault="00E32A07" w:rsidP="00186666">
      <w:pPr>
        <w:pStyle w:val="afa"/>
        <w:spacing w:beforeLines="50" w:before="180" w:after="0" w:line="320" w:lineRule="exact"/>
        <w:ind w:left="862" w:right="142" w:firstLineChars="100" w:firstLine="240"/>
        <w:jc w:val="both"/>
        <w:rPr>
          <w:sz w:val="24"/>
        </w:rPr>
      </w:pPr>
      <w:r w:rsidRPr="00E32A07">
        <w:rPr>
          <w:rFonts w:hint="eastAsia"/>
          <w:sz w:val="24"/>
        </w:rPr>
        <w:t>○○県官民データ活用推進計画の推進に当たっては、各種データの標準化やシステムの改修といった情報関連の取組が必須となるが、それはあくまでも官民データ活用に伴う域内経済の活性化や業務効率の向上のための手段に過ぎない。</w:t>
      </w:r>
      <w:r w:rsidR="00CC6985">
        <w:rPr>
          <w:rFonts w:hint="eastAsia"/>
          <w:sz w:val="24"/>
        </w:rPr>
        <w:t>一方、</w:t>
      </w:r>
      <w:r w:rsidRPr="00E32A07">
        <w:rPr>
          <w:rFonts w:hint="eastAsia"/>
          <w:sz w:val="24"/>
        </w:rPr>
        <w:t>○○県官民データ活用推進計画を推進するためには、企画、情報化推進等の管理部門と住民制度、健康・福祉、子育て等の実施部門との連携、協力が不可欠である。そのため、庁内に部署横断的な「（仮称）○○県官民データ活用推進プロジェクトチーム」を立ち上げ、必要な各種取組を加速・推進させていく。</w:t>
      </w:r>
    </w:p>
    <w:p w14:paraId="567ED33E" w14:textId="2C6707CD" w:rsidR="00E32A07" w:rsidRDefault="00E32A07" w:rsidP="00186666">
      <w:pPr>
        <w:pStyle w:val="afa"/>
        <w:spacing w:before="0" w:afterLines="50" w:after="180" w:line="320" w:lineRule="exact"/>
        <w:ind w:left="862" w:right="142" w:firstLineChars="100" w:firstLine="240"/>
        <w:jc w:val="both"/>
      </w:pPr>
      <w:r w:rsidRPr="00E32A07">
        <w:rPr>
          <w:rFonts w:hint="eastAsia"/>
          <w:sz w:val="24"/>
        </w:rPr>
        <w:t>また、同プロジェクトチームにおいては、四半期ごとに担当部署から各施策の報告を受けるとともに、各施策の進捗及び効果に関する評価・分析を行い、その結果を本県の行政運営に反映していく。</w:t>
      </w:r>
    </w:p>
    <w:p w14:paraId="5A7AE762" w14:textId="77777777" w:rsidR="00E32A07" w:rsidRPr="00CA4784" w:rsidRDefault="00E32A07" w:rsidP="00E32A07">
      <w:pPr>
        <w:pStyle w:val="22"/>
        <w:spacing w:before="0" w:after="0" w:line="280" w:lineRule="exact"/>
        <w:ind w:left="862" w:right="142"/>
        <w:rPr>
          <w:rFonts w:asciiTheme="minorEastAsia" w:hAnsiTheme="minorEastAsia"/>
          <w:i w:val="0"/>
        </w:rPr>
      </w:pPr>
      <w:r w:rsidRPr="00CA4784">
        <w:rPr>
          <w:rFonts w:asciiTheme="minorEastAsia" w:hAnsiTheme="minorEastAsia" w:hint="eastAsia"/>
          <w:i w:val="0"/>
        </w:rPr>
        <w:t>＜解説＞</w:t>
      </w:r>
    </w:p>
    <w:p w14:paraId="2D287715" w14:textId="5AC43517" w:rsidR="00CC6985" w:rsidRPr="00CA4784" w:rsidRDefault="00E32A07" w:rsidP="00186666">
      <w:pPr>
        <w:pStyle w:val="22"/>
        <w:spacing w:before="0" w:after="0" w:line="280" w:lineRule="exact"/>
        <w:ind w:left="862" w:right="142" w:firstLineChars="100" w:firstLine="240"/>
        <w:jc w:val="both"/>
        <w:rPr>
          <w:rFonts w:asciiTheme="minorEastAsia" w:hAnsiTheme="minorEastAsia"/>
          <w:i w:val="0"/>
        </w:rPr>
      </w:pPr>
      <w:r w:rsidRPr="00CA4784">
        <w:rPr>
          <w:rFonts w:asciiTheme="minorEastAsia" w:hAnsiTheme="minorEastAsia" w:hint="eastAsia"/>
          <w:i w:val="0"/>
        </w:rPr>
        <w:t>本項は、都道府県において官民データ活用推進計画を策定するための庁内における組織体制や、当該計画策定後の推進体制について記述することを想定しております。なお、当該計画は庁内全体の業務に関係することが想定されますので、当該計画を策定するに際しては、情報部門のみならず、企画・総務部門を始めとして庁内全部署が関与することが必要かと思います。</w:t>
      </w:r>
    </w:p>
    <w:p w14:paraId="52C1AAE8" w14:textId="42189A16" w:rsidR="00010FBB" w:rsidRDefault="00CC6985" w:rsidP="00DA64D1">
      <w:pPr>
        <w:pStyle w:val="22"/>
        <w:spacing w:before="0" w:after="0" w:line="280" w:lineRule="exact"/>
        <w:ind w:left="862" w:right="142" w:firstLineChars="100" w:firstLine="240"/>
        <w:jc w:val="both"/>
        <w:rPr>
          <w:rFonts w:asciiTheme="minorEastAsia" w:hAnsiTheme="minorEastAsia"/>
        </w:rPr>
      </w:pPr>
      <w:r w:rsidRPr="00CA4784">
        <w:rPr>
          <w:rFonts w:asciiTheme="minorEastAsia" w:hAnsiTheme="minorEastAsia" w:hint="eastAsia"/>
          <w:i w:val="0"/>
        </w:rPr>
        <w:t>また、計画が着実に推進されるよう、各施策の進捗状況を</w:t>
      </w:r>
      <w:r w:rsidRPr="00CA4784">
        <w:rPr>
          <w:rFonts w:asciiTheme="minorEastAsia" w:hAnsiTheme="minorEastAsia"/>
          <w:i w:val="0"/>
        </w:rPr>
        <w:t>PDCA</w:t>
      </w:r>
      <w:r w:rsidRPr="00CA4784">
        <w:rPr>
          <w:rFonts w:asciiTheme="minorEastAsia" w:hAnsiTheme="minorEastAsia" w:hint="eastAsia"/>
          <w:i w:val="0"/>
        </w:rPr>
        <w:t>サイクルを回す等により、管理し、効果を適切に評価・分析することが重要です。したがって、このために必要な体制や仕組みに関しても明確にしておくことも肝要かと思います。</w:t>
      </w:r>
      <w:r w:rsidR="00010FBB">
        <w:rPr>
          <w:rFonts w:asciiTheme="minorEastAsia" w:hAnsiTheme="minorEastAsia"/>
        </w:rPr>
        <w:br w:type="page"/>
      </w:r>
    </w:p>
    <w:p w14:paraId="530CDE22" w14:textId="77777777" w:rsidR="00BD5E3F" w:rsidRDefault="00BD5E3F" w:rsidP="002F19CA">
      <w:pPr>
        <w:pStyle w:val="2"/>
        <w:numPr>
          <w:ilvl w:val="0"/>
          <w:numId w:val="27"/>
        </w:numPr>
        <w:spacing w:beforeLines="50" w:before="180" w:line="320" w:lineRule="exact"/>
        <w:ind w:left="426" w:hanging="142"/>
        <w:rPr>
          <w:rFonts w:asciiTheme="majorEastAsia" w:hAnsiTheme="majorEastAsia"/>
          <w:szCs w:val="24"/>
        </w:rPr>
      </w:pPr>
      <w:bookmarkStart w:id="20" w:name="_Toc493161325"/>
      <w:bookmarkStart w:id="21" w:name="_Toc493161326"/>
      <w:bookmarkEnd w:id="20"/>
      <w:r w:rsidRPr="002F19CA">
        <w:rPr>
          <w:rFonts w:asciiTheme="majorEastAsia" w:hAnsiTheme="majorEastAsia" w:hint="eastAsia"/>
          <w:sz w:val="28"/>
          <w:szCs w:val="24"/>
        </w:rPr>
        <w:lastRenderedPageBreak/>
        <w:t>官民データ活用の推進に関する施策の基本的な方針</w:t>
      </w:r>
      <w:bookmarkEnd w:id="21"/>
    </w:p>
    <w:p w14:paraId="1D0C452F" w14:textId="77777777" w:rsidR="00E32A07" w:rsidRPr="00DD26B6" w:rsidRDefault="00E32A07" w:rsidP="00E32A0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09104A8C" w14:textId="76EB3E8F" w:rsidR="00E32A07" w:rsidRPr="0085181B" w:rsidRDefault="00E32A07" w:rsidP="00186666">
      <w:pPr>
        <w:pStyle w:val="afa"/>
        <w:spacing w:beforeLines="50" w:before="180" w:after="0" w:line="320" w:lineRule="exact"/>
        <w:ind w:left="862" w:right="142" w:firstLineChars="100" w:firstLine="240"/>
        <w:jc w:val="both"/>
        <w:rPr>
          <w:rFonts w:asciiTheme="minorEastAsia" w:hAnsiTheme="minorEastAsia"/>
          <w:sz w:val="24"/>
        </w:rPr>
      </w:pPr>
      <w:r w:rsidRPr="0085181B">
        <w:rPr>
          <w:rFonts w:asciiTheme="minorEastAsia" w:hAnsiTheme="minorEastAsia" w:hint="eastAsia"/>
          <w:sz w:val="24"/>
        </w:rPr>
        <w:t>官民データ活用の推進に関する施策については、「手続における情報通信の技術の利用等に関する取組」、「官民データの容易な利用等に係る取組」、「個人番号カードの普及及び活用に係る取組」、「利用の機会等格差の是正に係る取組」</w:t>
      </w:r>
      <w:r w:rsidR="002B20B8" w:rsidRPr="0085181B">
        <w:rPr>
          <w:rFonts w:asciiTheme="minorEastAsia" w:hAnsiTheme="minorEastAsia" w:hint="eastAsia"/>
          <w:sz w:val="24"/>
        </w:rPr>
        <w:t>及び</w:t>
      </w:r>
      <w:r w:rsidRPr="0085181B">
        <w:rPr>
          <w:rFonts w:asciiTheme="minorEastAsia" w:hAnsiTheme="minorEastAsia" w:hint="eastAsia"/>
          <w:sz w:val="24"/>
        </w:rPr>
        <w:t>「情報システムに係る規格の整備及び互換性の確保等に係る取組」の</w:t>
      </w:r>
      <w:r w:rsidRPr="0085181B">
        <w:rPr>
          <w:rFonts w:asciiTheme="minorEastAsia" w:hAnsiTheme="minorEastAsia"/>
          <w:sz w:val="24"/>
        </w:rPr>
        <w:t>5</w:t>
      </w:r>
      <w:r w:rsidRPr="0085181B">
        <w:rPr>
          <w:rFonts w:asciiTheme="minorEastAsia" w:hAnsiTheme="minorEastAsia" w:hint="eastAsia"/>
          <w:sz w:val="24"/>
        </w:rPr>
        <w:t>つの取組を柱とし、それぞれの柱に係る基本的な方針は次のとおりとする。</w:t>
      </w:r>
    </w:p>
    <w:p w14:paraId="51088924" w14:textId="18875FDC" w:rsidR="00E32A07" w:rsidRPr="00E51890" w:rsidRDefault="00E32A07" w:rsidP="002F19CA">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E51890">
        <w:rPr>
          <w:rFonts w:asciiTheme="majorEastAsia" w:eastAsiaTheme="majorEastAsia" w:hAnsiTheme="majorEastAsia" w:hint="eastAsia"/>
          <w:sz w:val="24"/>
        </w:rPr>
        <w:t>手続における情報通信の技術の利用等に係る取組</w:t>
      </w:r>
      <w:r w:rsidRPr="00E51890">
        <w:rPr>
          <w:rFonts w:asciiTheme="majorEastAsia" w:eastAsiaTheme="majorEastAsia" w:hAnsiTheme="majorEastAsia"/>
          <w:sz w:val="24"/>
        </w:rPr>
        <w:t>(</w:t>
      </w:r>
      <w:r w:rsidRPr="00E51890">
        <w:rPr>
          <w:rFonts w:asciiTheme="majorEastAsia" w:eastAsiaTheme="majorEastAsia" w:hAnsiTheme="majorEastAsia" w:hint="eastAsia"/>
          <w:sz w:val="24"/>
        </w:rPr>
        <w:t>オンライン化原則</w:t>
      </w:r>
      <w:r w:rsidRPr="00E51890">
        <w:rPr>
          <w:rFonts w:asciiTheme="majorEastAsia" w:eastAsiaTheme="majorEastAsia" w:hAnsiTheme="majorEastAsia"/>
          <w:sz w:val="24"/>
        </w:rPr>
        <w:t>)</w:t>
      </w:r>
    </w:p>
    <w:p w14:paraId="4F821154" w14:textId="39CBDE46" w:rsidR="00E32A07" w:rsidRPr="0085181B" w:rsidRDefault="00E32A07" w:rsidP="002F19CA">
      <w:pPr>
        <w:pStyle w:val="afa"/>
        <w:spacing w:before="0" w:after="0" w:line="320" w:lineRule="exact"/>
        <w:ind w:left="862" w:right="142" w:firstLineChars="100" w:firstLine="240"/>
        <w:jc w:val="both"/>
        <w:rPr>
          <w:rFonts w:asciiTheme="minorEastAsia" w:hAnsiTheme="minorEastAsia"/>
          <w:sz w:val="24"/>
        </w:rPr>
      </w:pPr>
      <w:r w:rsidRPr="0085181B">
        <w:rPr>
          <w:rFonts w:asciiTheme="minorEastAsia" w:hAnsiTheme="minorEastAsia" w:hint="eastAsia"/>
          <w:sz w:val="24"/>
        </w:rPr>
        <w:t>「すぐ使える」「簡単」「便利」な行政サービスを実現するため、従来の紙文化から脱却し、官民データ利活用に向けた行政手続等におけるオンライン化の原則、それに伴う情報システム改革・業務の見直し（</w:t>
      </w:r>
      <w:r w:rsidRPr="0085181B">
        <w:rPr>
          <w:rFonts w:asciiTheme="minorEastAsia" w:hAnsiTheme="minorEastAsia"/>
          <w:sz w:val="24"/>
        </w:rPr>
        <w:t>BPR</w:t>
      </w:r>
      <w:r w:rsidRPr="0085181B">
        <w:rPr>
          <w:rFonts w:asciiTheme="minorEastAsia" w:hAnsiTheme="minorEastAsia" w:hint="eastAsia"/>
          <w:sz w:val="24"/>
        </w:rPr>
        <w:t>）を推進する。</w:t>
      </w:r>
      <w:r w:rsidR="002B20B8" w:rsidRPr="0085181B">
        <w:rPr>
          <w:rFonts w:asciiTheme="minorEastAsia" w:hAnsiTheme="minorEastAsia" w:hint="eastAsia"/>
          <w:sz w:val="24"/>
        </w:rPr>
        <w:t>併せ</w:t>
      </w:r>
      <w:r w:rsidRPr="0085181B">
        <w:rPr>
          <w:rFonts w:asciiTheme="minorEastAsia" w:hAnsiTheme="minorEastAsia" w:hint="eastAsia"/>
          <w:sz w:val="24"/>
        </w:rPr>
        <w:t>て、行政手続等におけるオンライン化の原則を実現するため、住民や職員等の利用者側におけるオンライン化についても利用を促進する。</w:t>
      </w:r>
    </w:p>
    <w:p w14:paraId="4BDFA8E5" w14:textId="3A60A627" w:rsidR="00E32A07" w:rsidRPr="00E51890" w:rsidRDefault="00E32A07" w:rsidP="002F19CA">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E51890">
        <w:rPr>
          <w:rFonts w:asciiTheme="majorEastAsia" w:eastAsiaTheme="majorEastAsia" w:hAnsiTheme="majorEastAsia" w:hint="eastAsia"/>
          <w:sz w:val="24"/>
        </w:rPr>
        <w:t>官民データの容易な利用等に係る取組（オープンデータの推進）</w:t>
      </w:r>
    </w:p>
    <w:p w14:paraId="5E5F29D0" w14:textId="77777777" w:rsidR="00E32A07" w:rsidRPr="0085181B" w:rsidRDefault="00E32A07" w:rsidP="002F19CA">
      <w:pPr>
        <w:pStyle w:val="afa"/>
        <w:spacing w:before="0" w:after="0" w:line="320" w:lineRule="exact"/>
        <w:ind w:left="862" w:right="142" w:firstLineChars="100" w:firstLine="240"/>
        <w:jc w:val="both"/>
        <w:rPr>
          <w:rFonts w:asciiTheme="minorEastAsia" w:hAnsiTheme="minorEastAsia"/>
          <w:sz w:val="24"/>
        </w:rPr>
      </w:pPr>
      <w:r w:rsidRPr="0085181B">
        <w:rPr>
          <w:rFonts w:asciiTheme="minorEastAsia" w:hAnsiTheme="minorEastAsia" w:hint="eastAsia"/>
          <w:sz w:val="24"/>
        </w:rPr>
        <w:t>官民データを様々な主体が容易に活用できるようにするため、「オープンデータ基本指針（平成</w:t>
      </w:r>
      <w:r w:rsidRPr="0085181B">
        <w:rPr>
          <w:rFonts w:asciiTheme="minorEastAsia" w:hAnsiTheme="minorEastAsia"/>
          <w:sz w:val="24"/>
        </w:rPr>
        <w:t>29</w:t>
      </w:r>
      <w:r w:rsidRPr="0085181B">
        <w:rPr>
          <w:rFonts w:asciiTheme="minorEastAsia" w:hAnsiTheme="minorEastAsia" w:hint="eastAsia"/>
          <w:sz w:val="24"/>
        </w:rPr>
        <w:t>年５月</w:t>
      </w:r>
      <w:r w:rsidRPr="0085181B">
        <w:rPr>
          <w:rFonts w:asciiTheme="minorEastAsia" w:hAnsiTheme="minorEastAsia"/>
          <w:sz w:val="24"/>
        </w:rPr>
        <w:t>30</w:t>
      </w:r>
      <w:r w:rsidRPr="0085181B">
        <w:rPr>
          <w:rFonts w:asciiTheme="minorEastAsia" w:hAnsiTheme="minorEastAsia" w:hint="eastAsia"/>
          <w:sz w:val="24"/>
        </w:rPr>
        <w:t>日、高度情報通信ネットワーク社会推進戦略本部・官民データ活用推進戦略会議決定）」等を踏まえて、○○県や区域の市町村が保有するデータのオープンデータ化を推進する。また、事業者等の利益や国の安全が害されることがないようにしつつ、公益事業分野の事業者が保有するデータのオープンデータ化を促す。</w:t>
      </w:r>
    </w:p>
    <w:p w14:paraId="03D3FB7D" w14:textId="1DDFE1D3" w:rsidR="00E32A07" w:rsidRPr="00E51890" w:rsidRDefault="00E32A07" w:rsidP="002F19CA">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E51890">
        <w:rPr>
          <w:rFonts w:asciiTheme="majorEastAsia" w:eastAsiaTheme="majorEastAsia" w:hAnsiTheme="majorEastAsia" w:hint="eastAsia"/>
          <w:sz w:val="24"/>
        </w:rPr>
        <w:t>個人番号カードの普及及び活用に係る取組（マイナンバーカードの普及・活用）</w:t>
      </w:r>
    </w:p>
    <w:p w14:paraId="3C6CED87" w14:textId="64B8299B" w:rsidR="00C7443F" w:rsidRPr="0085181B" w:rsidRDefault="00C7443F" w:rsidP="00C7443F">
      <w:pPr>
        <w:pStyle w:val="afa"/>
        <w:spacing w:before="0" w:after="0" w:line="320" w:lineRule="exact"/>
        <w:ind w:left="862" w:right="142" w:firstLineChars="100" w:firstLine="240"/>
        <w:jc w:val="both"/>
        <w:rPr>
          <w:rFonts w:asciiTheme="minorEastAsia" w:hAnsiTheme="minorEastAsia"/>
          <w:sz w:val="24"/>
        </w:rPr>
      </w:pPr>
      <w:r w:rsidRPr="0085181B">
        <w:rPr>
          <w:rFonts w:asciiTheme="minorEastAsia" w:hAnsiTheme="minorEastAsia" w:hint="eastAsia"/>
          <w:sz w:val="24"/>
        </w:rPr>
        <w:t>国はマイナンバーカードの普及に向けては、「持ちたい」と思えるカードにすることが必要として、その利活用の推進など利便性向上に取り組んでいる（マイナンバーカード利活用推進ロードマップ、経済財政運営と改革取組</w:t>
      </w:r>
      <w:r w:rsidRPr="0085181B">
        <w:rPr>
          <w:rFonts w:asciiTheme="minorEastAsia" w:hAnsiTheme="minorEastAsia"/>
          <w:sz w:val="24"/>
        </w:rPr>
        <w:t>2017</w:t>
      </w:r>
      <w:r w:rsidRPr="0085181B">
        <w:rPr>
          <w:rFonts w:asciiTheme="minorEastAsia" w:hAnsiTheme="minorEastAsia" w:hint="eastAsia"/>
          <w:sz w:val="24"/>
        </w:rPr>
        <w:t>（平成</w:t>
      </w:r>
      <w:r w:rsidRPr="0085181B">
        <w:rPr>
          <w:rFonts w:asciiTheme="minorEastAsia" w:hAnsiTheme="minorEastAsia"/>
          <w:sz w:val="24"/>
        </w:rPr>
        <w:t>29</w:t>
      </w:r>
      <w:r w:rsidRPr="0085181B">
        <w:rPr>
          <w:rFonts w:asciiTheme="minorEastAsia" w:hAnsiTheme="minorEastAsia" w:hint="eastAsia"/>
          <w:sz w:val="24"/>
        </w:rPr>
        <w:t>年</w:t>
      </w:r>
      <w:r w:rsidR="00010FBB">
        <w:rPr>
          <w:rFonts w:asciiTheme="minorEastAsia" w:hAnsiTheme="minorEastAsia" w:hint="eastAsia"/>
          <w:sz w:val="24"/>
        </w:rPr>
        <w:t>６</w:t>
      </w:r>
      <w:r w:rsidRPr="0085181B">
        <w:rPr>
          <w:rFonts w:asciiTheme="minorEastAsia" w:hAnsiTheme="minorEastAsia" w:hint="eastAsia"/>
          <w:sz w:val="24"/>
        </w:rPr>
        <w:t>月</w:t>
      </w:r>
      <w:r w:rsidR="00010FBB">
        <w:rPr>
          <w:rFonts w:asciiTheme="minorEastAsia" w:hAnsiTheme="minorEastAsia" w:hint="eastAsia"/>
          <w:sz w:val="24"/>
        </w:rPr>
        <w:t>９</w:t>
      </w:r>
      <w:r w:rsidRPr="0085181B">
        <w:rPr>
          <w:rFonts w:asciiTheme="minorEastAsia" w:hAnsiTheme="minorEastAsia" w:hint="eastAsia"/>
          <w:sz w:val="24"/>
        </w:rPr>
        <w:t>日閣議決定）、未来投資戦略</w:t>
      </w:r>
      <w:r w:rsidRPr="0085181B">
        <w:rPr>
          <w:rFonts w:asciiTheme="minorEastAsia" w:hAnsiTheme="minorEastAsia"/>
          <w:sz w:val="24"/>
        </w:rPr>
        <w:t>2017</w:t>
      </w:r>
      <w:r w:rsidRPr="0085181B">
        <w:rPr>
          <w:rFonts w:asciiTheme="minorEastAsia" w:hAnsiTheme="minorEastAsia" w:hint="eastAsia"/>
          <w:sz w:val="24"/>
        </w:rPr>
        <w:t>（同））。</w:t>
      </w:r>
      <w:r w:rsidR="00FA08B3" w:rsidRPr="0085181B">
        <w:rPr>
          <w:rFonts w:asciiTheme="minorEastAsia" w:hAnsiTheme="minorEastAsia" w:hint="eastAsia"/>
          <w:sz w:val="24"/>
        </w:rPr>
        <w:t>○</w:t>
      </w:r>
      <w:r w:rsidRPr="0085181B">
        <w:rPr>
          <w:rFonts w:asciiTheme="minorEastAsia" w:hAnsiTheme="minorEastAsia" w:hint="eastAsia"/>
          <w:sz w:val="24"/>
        </w:rPr>
        <w:t>○県においては、行政サービスにおける個人番号カードの利用を促進するための具体的な施策を策定し、取り組むことで、行政の事務負担の軽減及び住民の利便性向上に寄与する（例：身分証としての活用、マイキープラットフォームの活用等）。また、コンビニ交付サービスの導入推進など、域内の市町村の取組の整合を図り、住民の享受できるサービス水準の平準化を図る。</w:t>
      </w:r>
    </w:p>
    <w:p w14:paraId="67D4F1D0" w14:textId="51F1A850" w:rsidR="00E32A07" w:rsidRPr="00E51890" w:rsidRDefault="00E32A07" w:rsidP="002F19CA">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E51890">
        <w:rPr>
          <w:rFonts w:asciiTheme="majorEastAsia" w:eastAsiaTheme="majorEastAsia" w:hAnsiTheme="majorEastAsia" w:hint="eastAsia"/>
          <w:sz w:val="24"/>
        </w:rPr>
        <w:t>利用の機会等の格差の是正に係る取組（デジタルデバイド対策等）</w:t>
      </w:r>
    </w:p>
    <w:p w14:paraId="6F4DB5EA" w14:textId="77777777" w:rsidR="00E32A07" w:rsidRPr="0085181B" w:rsidRDefault="00E32A07" w:rsidP="002F19CA">
      <w:pPr>
        <w:pStyle w:val="afa"/>
        <w:spacing w:before="0" w:after="0" w:line="320" w:lineRule="exact"/>
        <w:ind w:left="862" w:right="142" w:firstLineChars="100" w:firstLine="240"/>
        <w:jc w:val="both"/>
        <w:rPr>
          <w:rFonts w:asciiTheme="minorEastAsia" w:hAnsiTheme="minorEastAsia"/>
          <w:sz w:val="24"/>
        </w:rPr>
      </w:pPr>
      <w:r w:rsidRPr="0085181B">
        <w:rPr>
          <w:rFonts w:asciiTheme="minorEastAsia" w:hAnsiTheme="minorEastAsia" w:hint="eastAsia"/>
          <w:sz w:val="24"/>
        </w:rPr>
        <w:t>地理的な制約、年齢、身体的な条件その他の要因に基づく情報通信技術の利用の機会又は活用のための能力における格差の是正を図るため、官民データ活用を通じたサービスの開発及び提供その他の必要な措置を講ずる。</w:t>
      </w:r>
    </w:p>
    <w:p w14:paraId="1348CDCB" w14:textId="0AEF791B" w:rsidR="00E32A07" w:rsidRPr="00E51890" w:rsidRDefault="00E32A07" w:rsidP="002F19CA">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E51890">
        <w:rPr>
          <w:rFonts w:asciiTheme="majorEastAsia" w:eastAsiaTheme="majorEastAsia" w:hAnsiTheme="majorEastAsia" w:hint="eastAsia"/>
          <w:sz w:val="24"/>
        </w:rPr>
        <w:t>情報システムに係る規格の整備及び互換性の確保等に係る取組（</w:t>
      </w:r>
      <w:r w:rsidR="00E104C2" w:rsidRPr="00E51890">
        <w:rPr>
          <w:rFonts w:asciiTheme="majorEastAsia" w:eastAsiaTheme="majorEastAsia" w:hAnsiTheme="majorEastAsia" w:hint="eastAsia"/>
          <w:sz w:val="24"/>
        </w:rPr>
        <w:t>標準化、</w:t>
      </w:r>
      <w:r w:rsidR="002B20B8" w:rsidRPr="00E51890">
        <w:rPr>
          <w:rFonts w:asciiTheme="majorEastAsia" w:eastAsiaTheme="majorEastAsia" w:hAnsiTheme="majorEastAsia" w:hint="eastAsia"/>
          <w:sz w:val="24"/>
        </w:rPr>
        <w:t>デジタル化、</w:t>
      </w:r>
      <w:r w:rsidRPr="00E51890">
        <w:rPr>
          <w:rFonts w:asciiTheme="majorEastAsia" w:eastAsiaTheme="majorEastAsia" w:hAnsiTheme="majorEastAsia" w:hint="eastAsia"/>
          <w:sz w:val="24"/>
        </w:rPr>
        <w:t>システム改革、</w:t>
      </w:r>
      <w:r w:rsidRPr="00E51890">
        <w:rPr>
          <w:rFonts w:asciiTheme="majorEastAsia" w:eastAsiaTheme="majorEastAsia" w:hAnsiTheme="majorEastAsia"/>
          <w:sz w:val="24"/>
        </w:rPr>
        <w:t>BPR</w:t>
      </w:r>
      <w:r w:rsidRPr="00E51890">
        <w:rPr>
          <w:rFonts w:asciiTheme="majorEastAsia" w:eastAsiaTheme="majorEastAsia" w:hAnsiTheme="majorEastAsia" w:hint="eastAsia"/>
          <w:sz w:val="24"/>
        </w:rPr>
        <w:t>）</w:t>
      </w:r>
    </w:p>
    <w:p w14:paraId="3890C056" w14:textId="398EDD6F" w:rsidR="00E32A07" w:rsidRDefault="00E32A07" w:rsidP="002F19CA">
      <w:pPr>
        <w:pStyle w:val="afa"/>
        <w:spacing w:before="0" w:after="0" w:line="320" w:lineRule="exact"/>
        <w:ind w:left="862" w:right="142" w:firstLineChars="100" w:firstLine="240"/>
        <w:jc w:val="both"/>
      </w:pPr>
      <w:r w:rsidRPr="0085181B">
        <w:rPr>
          <w:rFonts w:asciiTheme="minorEastAsia" w:hAnsiTheme="minorEastAsia" w:hint="eastAsia"/>
          <w:sz w:val="24"/>
        </w:rPr>
        <w:t>行政サービスの利便性の向上や行政運営の効率化を図るため、</w:t>
      </w:r>
      <w:r w:rsidR="00AD470C" w:rsidRPr="0085181B">
        <w:rPr>
          <w:rFonts w:asciiTheme="minorEastAsia" w:hAnsiTheme="minorEastAsia" w:hint="eastAsia"/>
          <w:sz w:val="24"/>
        </w:rPr>
        <w:t>総合的なデ</w:t>
      </w:r>
      <w:r w:rsidR="00AD470C" w:rsidRPr="0085181B">
        <w:rPr>
          <w:rFonts w:asciiTheme="minorEastAsia" w:hAnsiTheme="minorEastAsia" w:hint="eastAsia"/>
          <w:sz w:val="24"/>
        </w:rPr>
        <w:lastRenderedPageBreak/>
        <w:t>ジタル化、</w:t>
      </w:r>
      <w:r w:rsidRPr="0085181B">
        <w:rPr>
          <w:rFonts w:asciiTheme="minorEastAsia" w:hAnsiTheme="minorEastAsia" w:hint="eastAsia"/>
          <w:sz w:val="24"/>
        </w:rPr>
        <w:t>業務の見直し（</w:t>
      </w:r>
      <w:r w:rsidRPr="0085181B">
        <w:rPr>
          <w:rFonts w:asciiTheme="minorEastAsia" w:hAnsiTheme="minorEastAsia"/>
          <w:sz w:val="24"/>
        </w:rPr>
        <w:t>BPR</w:t>
      </w:r>
      <w:r w:rsidRPr="0085181B">
        <w:rPr>
          <w:rFonts w:asciiTheme="minorEastAsia" w:hAnsiTheme="minorEastAsia" w:hint="eastAsia"/>
          <w:sz w:val="24"/>
        </w:rPr>
        <w:t>）や情報システムの改革を推進する。</w:t>
      </w:r>
      <w:r w:rsidR="0073761C" w:rsidRPr="0085181B">
        <w:rPr>
          <w:rFonts w:asciiTheme="minorEastAsia" w:hAnsiTheme="minorEastAsia" w:hint="eastAsia"/>
          <w:sz w:val="24"/>
        </w:rPr>
        <w:t>具体的には、</w:t>
      </w:r>
      <w:r w:rsidRPr="0085181B">
        <w:rPr>
          <w:rFonts w:asciiTheme="minorEastAsia" w:hAnsiTheme="minorEastAsia" w:hint="eastAsia"/>
          <w:sz w:val="24"/>
        </w:rPr>
        <w:t>情報システムについては、クラウド化を促進することで、情報システムの運用経費削減、セキュリティ水準の向上、災害時における業務継続性の確保を図る。また、○○県内における各種データの標準化（共通語彙基盤、文字情報基盤</w:t>
      </w:r>
      <w:r w:rsidR="00AD470C" w:rsidRPr="0085181B">
        <w:rPr>
          <w:rFonts w:asciiTheme="minorEastAsia" w:hAnsiTheme="minorEastAsia" w:hint="eastAsia"/>
          <w:sz w:val="24"/>
        </w:rPr>
        <w:t>、地域情報プラットフォーム標準仕様</w:t>
      </w:r>
      <w:r w:rsidR="00FA08B3" w:rsidRPr="0085181B">
        <w:rPr>
          <w:rFonts w:asciiTheme="minorEastAsia" w:hAnsiTheme="minorEastAsia" w:hint="eastAsia"/>
          <w:sz w:val="24"/>
        </w:rPr>
        <w:t>、中間標準レイアウト仕様</w:t>
      </w:r>
      <w:r w:rsidRPr="0085181B">
        <w:rPr>
          <w:rFonts w:asciiTheme="minorEastAsia" w:hAnsiTheme="minorEastAsia" w:hint="eastAsia"/>
          <w:sz w:val="24"/>
        </w:rPr>
        <w:t>への準拠等）を図り、官民でのデータ流通を促進することで、民間の活力を活用した地域課題の解決に繋げる。</w:t>
      </w:r>
    </w:p>
    <w:p w14:paraId="242F64F5" w14:textId="77777777" w:rsidR="00E32A07" w:rsidRPr="00CA4784" w:rsidRDefault="00E32A07" w:rsidP="002F19CA">
      <w:pPr>
        <w:pStyle w:val="22"/>
        <w:spacing w:beforeLines="50" w:before="180" w:after="0" w:line="280" w:lineRule="exact"/>
        <w:ind w:left="862" w:right="142"/>
        <w:rPr>
          <w:rFonts w:asciiTheme="minorEastAsia" w:hAnsiTheme="minorEastAsia"/>
          <w:i w:val="0"/>
        </w:rPr>
      </w:pPr>
      <w:r w:rsidRPr="00CA4784">
        <w:rPr>
          <w:rFonts w:asciiTheme="minorEastAsia" w:hAnsiTheme="minorEastAsia" w:hint="eastAsia"/>
          <w:i w:val="0"/>
        </w:rPr>
        <w:t>＜解説＞</w:t>
      </w:r>
    </w:p>
    <w:p w14:paraId="4940C9F2" w14:textId="78444134" w:rsidR="00010FBB" w:rsidRDefault="00E32A07" w:rsidP="00E32A07">
      <w:pPr>
        <w:pStyle w:val="22"/>
        <w:spacing w:before="0" w:after="0" w:line="280" w:lineRule="exact"/>
        <w:ind w:left="862" w:right="142" w:firstLineChars="100" w:firstLine="240"/>
        <w:jc w:val="both"/>
        <w:rPr>
          <w:rFonts w:asciiTheme="minorEastAsia" w:hAnsiTheme="minorEastAsia"/>
        </w:rPr>
      </w:pPr>
      <w:r w:rsidRPr="00CA4784">
        <w:rPr>
          <w:rFonts w:asciiTheme="minorEastAsia" w:hAnsiTheme="minorEastAsia" w:hint="eastAsia"/>
          <w:i w:val="0"/>
        </w:rPr>
        <w:t>本項は、基本法の基本的施策として規定する事項のうち、明確に地方公共団体が取り組むべき施策として規定されている「自らが保有する官民データの活用の推進（オープンデータの推進）（第</w:t>
      </w:r>
      <w:r w:rsidRPr="00CA4784">
        <w:rPr>
          <w:rFonts w:asciiTheme="minorEastAsia" w:hAnsiTheme="minorEastAsia"/>
          <w:i w:val="0"/>
        </w:rPr>
        <w:t>11</w:t>
      </w:r>
      <w:r w:rsidRPr="00CA4784">
        <w:rPr>
          <w:rFonts w:asciiTheme="minorEastAsia" w:hAnsiTheme="minorEastAsia" w:hint="eastAsia"/>
          <w:i w:val="0"/>
        </w:rPr>
        <w:t>条第</w:t>
      </w:r>
      <w:r w:rsidRPr="00CA4784">
        <w:rPr>
          <w:rFonts w:asciiTheme="minorEastAsia" w:hAnsiTheme="minorEastAsia"/>
          <w:i w:val="0"/>
        </w:rPr>
        <w:t>1</w:t>
      </w:r>
      <w:r w:rsidRPr="00CA4784">
        <w:rPr>
          <w:rFonts w:asciiTheme="minorEastAsia" w:hAnsiTheme="minorEastAsia" w:hint="eastAsia"/>
          <w:i w:val="0"/>
        </w:rPr>
        <w:t>項）」及び「情報システムに係る規格の整備及び互換性の確保等（第</w:t>
      </w:r>
      <w:r w:rsidRPr="00CA4784">
        <w:rPr>
          <w:rFonts w:asciiTheme="minorEastAsia" w:hAnsiTheme="minorEastAsia"/>
          <w:i w:val="0"/>
        </w:rPr>
        <w:t>15</w:t>
      </w:r>
      <w:r w:rsidRPr="00CA4784">
        <w:rPr>
          <w:rFonts w:asciiTheme="minorEastAsia" w:hAnsiTheme="minorEastAsia" w:hint="eastAsia"/>
          <w:i w:val="0"/>
        </w:rPr>
        <w:t>条第</w:t>
      </w:r>
      <w:r w:rsidRPr="00CA4784">
        <w:rPr>
          <w:rFonts w:asciiTheme="minorEastAsia" w:hAnsiTheme="minorEastAsia"/>
          <w:i w:val="0"/>
        </w:rPr>
        <w:t>1</w:t>
      </w:r>
      <w:r w:rsidRPr="00CA4784">
        <w:rPr>
          <w:rFonts w:asciiTheme="minorEastAsia" w:hAnsiTheme="minorEastAsia" w:hint="eastAsia"/>
          <w:i w:val="0"/>
        </w:rPr>
        <w:t>項）」のほか、地方公共団体に関係が深い「手続における情報通信の技術の利用等（第</w:t>
      </w:r>
      <w:r w:rsidRPr="00CA4784">
        <w:rPr>
          <w:rFonts w:asciiTheme="minorEastAsia" w:hAnsiTheme="minorEastAsia"/>
          <w:i w:val="0"/>
        </w:rPr>
        <w:t>10</w:t>
      </w:r>
      <w:r w:rsidRPr="00CA4784">
        <w:rPr>
          <w:rFonts w:asciiTheme="minorEastAsia" w:hAnsiTheme="minorEastAsia" w:hint="eastAsia"/>
          <w:i w:val="0"/>
        </w:rPr>
        <w:t>条第</w:t>
      </w:r>
      <w:r w:rsidRPr="00CA4784">
        <w:rPr>
          <w:rFonts w:asciiTheme="minorEastAsia" w:hAnsiTheme="minorEastAsia"/>
          <w:i w:val="0"/>
        </w:rPr>
        <w:t>1</w:t>
      </w:r>
      <w:r w:rsidRPr="00CA4784">
        <w:rPr>
          <w:rFonts w:asciiTheme="minorEastAsia" w:hAnsiTheme="minorEastAsia" w:hint="eastAsia"/>
          <w:i w:val="0"/>
        </w:rPr>
        <w:t>項）」、「個人番号カードの普及及び活用に関する計画の策定等（第</w:t>
      </w:r>
      <w:r w:rsidRPr="00CA4784">
        <w:rPr>
          <w:rFonts w:asciiTheme="minorEastAsia" w:hAnsiTheme="minorEastAsia"/>
          <w:i w:val="0"/>
        </w:rPr>
        <w:t>13</w:t>
      </w:r>
      <w:r w:rsidRPr="00CA4784">
        <w:rPr>
          <w:rFonts w:asciiTheme="minorEastAsia" w:hAnsiTheme="minorEastAsia" w:hint="eastAsia"/>
          <w:i w:val="0"/>
        </w:rPr>
        <w:t>条）」及び「利用の機会等の格差の是正（第</w:t>
      </w:r>
      <w:r w:rsidRPr="00CA4784">
        <w:rPr>
          <w:rFonts w:asciiTheme="minorEastAsia" w:hAnsiTheme="minorEastAsia"/>
          <w:i w:val="0"/>
        </w:rPr>
        <w:t>14</w:t>
      </w:r>
      <w:r w:rsidRPr="00CA4784">
        <w:rPr>
          <w:rFonts w:asciiTheme="minorEastAsia" w:hAnsiTheme="minorEastAsia" w:hint="eastAsia"/>
          <w:i w:val="0"/>
        </w:rPr>
        <w:t>条）」を念頭に基本的な方針として記述することを想定しております。都道府県におかれては、適宜これら項目を踏まえつつ、基本的な方針を検討いただければと思います。</w:t>
      </w:r>
      <w:r w:rsidR="00010FBB">
        <w:rPr>
          <w:rFonts w:asciiTheme="minorEastAsia" w:hAnsiTheme="minorEastAsia"/>
        </w:rPr>
        <w:br w:type="page"/>
      </w:r>
    </w:p>
    <w:p w14:paraId="14FEF542" w14:textId="77777777" w:rsidR="00BD5E3F" w:rsidRDefault="00BD5E3F" w:rsidP="002F19CA">
      <w:pPr>
        <w:pStyle w:val="2"/>
        <w:numPr>
          <w:ilvl w:val="0"/>
          <w:numId w:val="27"/>
        </w:numPr>
        <w:spacing w:beforeLines="50" w:before="180" w:line="320" w:lineRule="exact"/>
        <w:ind w:left="426" w:hanging="142"/>
        <w:rPr>
          <w:rFonts w:asciiTheme="majorEastAsia" w:hAnsiTheme="majorEastAsia"/>
          <w:szCs w:val="24"/>
        </w:rPr>
      </w:pPr>
      <w:bookmarkStart w:id="22" w:name="_Toc493161327"/>
      <w:bookmarkStart w:id="23" w:name="_Toc493161328"/>
      <w:bookmarkEnd w:id="22"/>
      <w:r w:rsidRPr="002F19CA">
        <w:rPr>
          <w:rFonts w:asciiTheme="majorEastAsia" w:hAnsiTheme="majorEastAsia" w:hint="eastAsia"/>
          <w:sz w:val="28"/>
          <w:szCs w:val="24"/>
        </w:rPr>
        <w:lastRenderedPageBreak/>
        <w:t>官民データ活用の推進に係る個別施策</w:t>
      </w:r>
      <w:bookmarkEnd w:id="23"/>
    </w:p>
    <w:p w14:paraId="4448D5DA" w14:textId="77777777" w:rsidR="00183BF7" w:rsidRPr="00CA4784" w:rsidRDefault="00183BF7">
      <w:pPr>
        <w:pStyle w:val="22"/>
        <w:spacing w:beforeLines="50" w:before="180" w:after="0" w:line="280" w:lineRule="exact"/>
        <w:ind w:left="862" w:right="142"/>
        <w:rPr>
          <w:rFonts w:asciiTheme="minorEastAsia" w:hAnsiTheme="minorEastAsia"/>
          <w:i w:val="0"/>
        </w:rPr>
      </w:pPr>
      <w:r w:rsidRPr="00CA4784">
        <w:rPr>
          <w:rFonts w:asciiTheme="minorEastAsia" w:hAnsiTheme="minorEastAsia" w:hint="eastAsia"/>
          <w:i w:val="0"/>
        </w:rPr>
        <w:t>＜解説＞</w:t>
      </w:r>
    </w:p>
    <w:p w14:paraId="1894F62A" w14:textId="74F42680" w:rsidR="00183BF7" w:rsidRPr="00CA4784" w:rsidRDefault="00183BF7" w:rsidP="002F19CA">
      <w:pPr>
        <w:pStyle w:val="22"/>
        <w:spacing w:before="0" w:after="0" w:line="280" w:lineRule="exact"/>
        <w:ind w:left="862" w:right="142" w:firstLineChars="100" w:firstLine="240"/>
        <w:jc w:val="both"/>
        <w:rPr>
          <w:rFonts w:asciiTheme="minorEastAsia" w:hAnsiTheme="minorEastAsia"/>
          <w:i w:val="0"/>
        </w:rPr>
      </w:pPr>
      <w:r w:rsidRPr="00CA4784">
        <w:rPr>
          <w:rFonts w:asciiTheme="minorEastAsia" w:hAnsiTheme="minorEastAsia" w:hint="eastAsia"/>
          <w:i w:val="0"/>
        </w:rPr>
        <w:t>本項は、都道府県が抱える課題を解決するために重点的に講ずるべき個別施策について、</w:t>
      </w:r>
      <w:r w:rsidR="004E4C23" w:rsidRPr="00CA4784">
        <w:rPr>
          <w:rFonts w:asciiTheme="minorEastAsia" w:hAnsiTheme="minorEastAsia" w:hint="eastAsia"/>
          <w:i w:val="0"/>
        </w:rPr>
        <w:t>「</w:t>
      </w:r>
      <w:r w:rsidRPr="00CA4784">
        <w:rPr>
          <w:rFonts w:asciiTheme="minorEastAsia" w:hAnsiTheme="minorEastAsia" w:hint="eastAsia"/>
          <w:i w:val="0"/>
        </w:rPr>
        <w:t>５．</w:t>
      </w:r>
      <w:r w:rsidR="004E4C23" w:rsidRPr="00CA4784">
        <w:rPr>
          <w:rFonts w:asciiTheme="minorEastAsia" w:hAnsiTheme="minorEastAsia" w:hint="eastAsia"/>
          <w:i w:val="0"/>
        </w:rPr>
        <w:t>官民データ活用の推進に関する施策の基本的な方針」</w:t>
      </w:r>
      <w:r w:rsidRPr="00CA4784">
        <w:rPr>
          <w:rFonts w:asciiTheme="minorEastAsia" w:hAnsiTheme="minorEastAsia" w:hint="eastAsia"/>
          <w:i w:val="0"/>
        </w:rPr>
        <w:t>に即して、</w:t>
      </w:r>
      <w:r w:rsidRPr="00CA4784">
        <w:rPr>
          <w:rFonts w:asciiTheme="minorEastAsia" w:hAnsiTheme="minorEastAsia"/>
          <w:i w:val="0"/>
        </w:rPr>
        <w:t>KPI</w:t>
      </w:r>
      <w:r w:rsidR="00E51890" w:rsidRPr="00CA4784">
        <w:rPr>
          <w:rFonts w:asciiTheme="minorEastAsia" w:hAnsiTheme="minorEastAsia" w:hint="eastAsia"/>
          <w:i w:val="0"/>
        </w:rPr>
        <w:t>（</w:t>
      </w:r>
      <w:r w:rsidR="00E51890" w:rsidRPr="00CA4784">
        <w:rPr>
          <w:rFonts w:asciiTheme="minorEastAsia" w:hAnsiTheme="minorEastAsia"/>
          <w:i w:val="0"/>
        </w:rPr>
        <w:t>Key Performance Indicator：重要業績評価指標）</w:t>
      </w:r>
      <w:r w:rsidRPr="00CA4784">
        <w:rPr>
          <w:rFonts w:asciiTheme="minorEastAsia" w:hAnsiTheme="minorEastAsia" w:hint="eastAsia"/>
          <w:i w:val="0"/>
        </w:rPr>
        <w:t>、スケジュール等を整理した上で記述することを想定しております。都道府県におかれては、それぞれの地域特性や実情を勘案し、適宜必要と考える施策を自由に選定し盛り込んでいただければと思います。</w:t>
      </w:r>
    </w:p>
    <w:p w14:paraId="25B466ED" w14:textId="28019317" w:rsidR="00183BF7" w:rsidRPr="00CA4784" w:rsidRDefault="00183BF7" w:rsidP="002F19CA">
      <w:pPr>
        <w:pStyle w:val="22"/>
        <w:spacing w:before="0" w:after="0" w:line="280" w:lineRule="exact"/>
        <w:ind w:left="862" w:right="142" w:firstLineChars="100" w:firstLine="240"/>
        <w:jc w:val="both"/>
        <w:rPr>
          <w:rFonts w:asciiTheme="minorEastAsia" w:hAnsiTheme="minorEastAsia"/>
          <w:i w:val="0"/>
        </w:rPr>
      </w:pPr>
      <w:r w:rsidRPr="00CA4784">
        <w:rPr>
          <w:rFonts w:asciiTheme="minorEastAsia" w:hAnsiTheme="minorEastAsia" w:hint="eastAsia"/>
          <w:i w:val="0"/>
        </w:rPr>
        <w:t>なお、本</w:t>
      </w:r>
      <w:r w:rsidR="00A24C8E" w:rsidRPr="00CA4784">
        <w:rPr>
          <w:rFonts w:asciiTheme="minorEastAsia" w:hAnsiTheme="minorEastAsia" w:hint="eastAsia"/>
          <w:i w:val="0"/>
        </w:rPr>
        <w:t>雛型</w:t>
      </w:r>
      <w:r w:rsidRPr="00CA4784">
        <w:rPr>
          <w:rFonts w:asciiTheme="minorEastAsia" w:hAnsiTheme="minorEastAsia" w:hint="eastAsia"/>
          <w:i w:val="0"/>
        </w:rPr>
        <w:t>に掲載している記載例のうち、施策名称に「◎」と表示しているものは、</w:t>
      </w:r>
      <w:r w:rsidR="004E4C23" w:rsidRPr="00CA4784">
        <w:rPr>
          <w:rFonts w:asciiTheme="minorEastAsia" w:hAnsiTheme="minorEastAsia" w:hint="eastAsia"/>
          <w:i w:val="0"/>
        </w:rPr>
        <w:t>「</w:t>
      </w:r>
      <w:r w:rsidRPr="00CA4784">
        <w:rPr>
          <w:rFonts w:asciiTheme="minorEastAsia" w:hAnsiTheme="minorEastAsia" w:hint="eastAsia"/>
          <w:i w:val="0"/>
        </w:rPr>
        <w:t>世界最先端</w:t>
      </w:r>
      <w:r w:rsidR="008F73CC">
        <w:rPr>
          <w:rFonts w:asciiTheme="minorEastAsia" w:hAnsiTheme="minorEastAsia" w:hint="eastAsia"/>
          <w:i w:val="0"/>
        </w:rPr>
        <w:t>デジタル</w:t>
      </w:r>
      <w:r w:rsidRPr="00CA4784">
        <w:rPr>
          <w:rFonts w:asciiTheme="minorEastAsia" w:hAnsiTheme="minorEastAsia" w:hint="eastAsia"/>
          <w:i w:val="0"/>
        </w:rPr>
        <w:t>国家創造宣言・官民データ活用推進計画（平成</w:t>
      </w:r>
      <w:r w:rsidR="008F73CC">
        <w:rPr>
          <w:rFonts w:asciiTheme="minorEastAsia" w:hAnsiTheme="minorEastAsia" w:hint="eastAsia"/>
          <w:i w:val="0"/>
        </w:rPr>
        <w:t>30</w:t>
      </w:r>
      <w:r w:rsidRPr="00CA4784">
        <w:rPr>
          <w:rFonts w:asciiTheme="minorEastAsia" w:hAnsiTheme="minorEastAsia" w:hint="eastAsia"/>
          <w:i w:val="0"/>
        </w:rPr>
        <w:t>年</w:t>
      </w:r>
      <w:r w:rsidR="008F73CC">
        <w:rPr>
          <w:rFonts w:asciiTheme="minorEastAsia" w:hAnsiTheme="minorEastAsia" w:hint="eastAsia"/>
          <w:i w:val="0"/>
        </w:rPr>
        <w:t>６</w:t>
      </w:r>
      <w:r w:rsidRPr="00CA4784">
        <w:rPr>
          <w:rFonts w:asciiTheme="minorEastAsia" w:hAnsiTheme="minorEastAsia" w:hint="eastAsia"/>
          <w:i w:val="0"/>
        </w:rPr>
        <w:t>月</w:t>
      </w:r>
      <w:r w:rsidR="008F73CC">
        <w:rPr>
          <w:rFonts w:asciiTheme="minorEastAsia" w:hAnsiTheme="minorEastAsia" w:hint="eastAsia"/>
          <w:i w:val="0"/>
        </w:rPr>
        <w:t>15</w:t>
      </w:r>
      <w:r w:rsidRPr="00CA4784">
        <w:rPr>
          <w:rFonts w:asciiTheme="minorEastAsia" w:hAnsiTheme="minorEastAsia" w:hint="eastAsia"/>
          <w:i w:val="0"/>
        </w:rPr>
        <w:t>日</w:t>
      </w:r>
      <w:r w:rsidR="004E4C23" w:rsidRPr="00CA4784">
        <w:rPr>
          <w:rFonts w:asciiTheme="minorEastAsia" w:hAnsiTheme="minorEastAsia" w:hint="eastAsia"/>
          <w:i w:val="0"/>
        </w:rPr>
        <w:t>閣議決定</w:t>
      </w:r>
      <w:r w:rsidRPr="00CA4784">
        <w:rPr>
          <w:rFonts w:asciiTheme="minorEastAsia" w:hAnsiTheme="minorEastAsia" w:hint="eastAsia"/>
          <w:i w:val="0"/>
        </w:rPr>
        <w:t>）</w:t>
      </w:r>
      <w:r w:rsidR="004E4C23" w:rsidRPr="00CA4784">
        <w:rPr>
          <w:rFonts w:asciiTheme="minorEastAsia" w:hAnsiTheme="minorEastAsia" w:hint="eastAsia"/>
          <w:i w:val="0"/>
        </w:rPr>
        <w:t>」</w:t>
      </w:r>
      <w:r w:rsidRPr="00CA4784">
        <w:rPr>
          <w:rFonts w:asciiTheme="minorEastAsia" w:hAnsiTheme="minorEastAsia" w:hint="eastAsia"/>
          <w:i w:val="0"/>
        </w:rPr>
        <w:t>に盛り込まれた個別施策の中で、当該施策を実施するに際し</w:t>
      </w:r>
      <w:r w:rsidR="004E4C23" w:rsidRPr="00CA4784">
        <w:rPr>
          <w:rFonts w:asciiTheme="minorEastAsia" w:hAnsiTheme="minorEastAsia" w:hint="eastAsia"/>
          <w:i w:val="0"/>
        </w:rPr>
        <w:t>、</w:t>
      </w:r>
      <w:r w:rsidRPr="00CA4784">
        <w:rPr>
          <w:rFonts w:asciiTheme="minorEastAsia" w:hAnsiTheme="minorEastAsia" w:hint="eastAsia"/>
          <w:i w:val="0"/>
        </w:rPr>
        <w:t>国と各地方公共団体との間で一定程度の整合性を確保することによって、官民データの円滑な利活用に繋がると思われる施策を掲載しております。したがって、もし都道府県において、これら施策に類する個別施策を計画に盛り込むことを検討する場合には、国の施策との整合性の確保についても勘案していただければと思います。</w:t>
      </w:r>
    </w:p>
    <w:p w14:paraId="5742717A" w14:textId="50DE074E" w:rsidR="004E4C23" w:rsidRPr="00CA4784" w:rsidRDefault="00183BF7" w:rsidP="00186666">
      <w:pPr>
        <w:pStyle w:val="22"/>
        <w:spacing w:before="0" w:after="0" w:line="280" w:lineRule="exact"/>
        <w:ind w:left="862" w:right="142" w:firstLineChars="100" w:firstLine="240"/>
        <w:jc w:val="both"/>
        <w:rPr>
          <w:rFonts w:asciiTheme="minorEastAsia" w:hAnsiTheme="minorEastAsia"/>
          <w:i w:val="0"/>
        </w:rPr>
      </w:pPr>
      <w:r w:rsidRPr="00CA4784">
        <w:rPr>
          <w:rFonts w:asciiTheme="minorEastAsia" w:hAnsiTheme="minorEastAsia" w:hint="eastAsia"/>
          <w:i w:val="0"/>
        </w:rPr>
        <w:t>また、本</w:t>
      </w:r>
      <w:r w:rsidR="00A24C8E" w:rsidRPr="00CA4784">
        <w:rPr>
          <w:rFonts w:asciiTheme="minorEastAsia" w:hAnsiTheme="minorEastAsia" w:hint="eastAsia"/>
          <w:i w:val="0"/>
        </w:rPr>
        <w:t>雛型</w:t>
      </w:r>
      <w:r w:rsidRPr="00CA4784">
        <w:rPr>
          <w:rFonts w:asciiTheme="minorEastAsia" w:hAnsiTheme="minorEastAsia" w:hint="eastAsia"/>
          <w:i w:val="0"/>
        </w:rPr>
        <w:t>に掲載している記載例のうち、「○」と表示しているものは、各地方公共団体で独自</w:t>
      </w:r>
      <w:r w:rsidR="004E4C23" w:rsidRPr="00CA4784">
        <w:rPr>
          <w:rFonts w:asciiTheme="minorEastAsia" w:hAnsiTheme="minorEastAsia" w:hint="eastAsia"/>
          <w:i w:val="0"/>
        </w:rPr>
        <w:t>に</w:t>
      </w:r>
      <w:r w:rsidRPr="00CA4784">
        <w:rPr>
          <w:rFonts w:asciiTheme="minorEastAsia" w:hAnsiTheme="minorEastAsia" w:hint="eastAsia"/>
          <w:i w:val="0"/>
        </w:rPr>
        <w:t>推進している施策の中で、コスト削減、業務の効率化、住民へのサービスの質の向上等が図られた事例を基に掲載したものです。都道府県におかれては、計画に盛り込む個別施策を検討するに際し、これら他の地方公共団体における事例</w:t>
      </w:r>
      <w:r w:rsidR="004E4C23" w:rsidRPr="00CA4784">
        <w:rPr>
          <w:rFonts w:asciiTheme="minorEastAsia" w:hAnsiTheme="minorEastAsia" w:hint="eastAsia"/>
          <w:i w:val="0"/>
        </w:rPr>
        <w:t>も</w:t>
      </w:r>
      <w:r w:rsidRPr="00CA4784">
        <w:rPr>
          <w:rFonts w:asciiTheme="minorEastAsia" w:hAnsiTheme="minorEastAsia" w:hint="eastAsia"/>
          <w:i w:val="0"/>
        </w:rPr>
        <w:t>参考に</w:t>
      </w:r>
      <w:r w:rsidR="004E4C23" w:rsidRPr="00CA4784">
        <w:rPr>
          <w:rFonts w:asciiTheme="minorEastAsia" w:hAnsiTheme="minorEastAsia" w:hint="eastAsia"/>
          <w:i w:val="0"/>
        </w:rPr>
        <w:t>してください</w:t>
      </w:r>
      <w:r w:rsidRPr="00CA4784">
        <w:rPr>
          <w:rFonts w:asciiTheme="minorEastAsia" w:hAnsiTheme="minorEastAsia" w:hint="eastAsia"/>
          <w:i w:val="0"/>
        </w:rPr>
        <w:t>。</w:t>
      </w:r>
    </w:p>
    <w:p w14:paraId="1C438614" w14:textId="70CB2AC0" w:rsidR="00010FBB" w:rsidRDefault="00183BF7" w:rsidP="00186666">
      <w:pPr>
        <w:pStyle w:val="22"/>
        <w:spacing w:before="0" w:after="0" w:line="280" w:lineRule="exact"/>
        <w:ind w:left="862" w:right="142" w:firstLineChars="100" w:firstLine="240"/>
        <w:jc w:val="both"/>
      </w:pPr>
      <w:r w:rsidRPr="00CA4784">
        <w:rPr>
          <w:rFonts w:asciiTheme="minorEastAsia" w:hAnsiTheme="minorEastAsia" w:hint="eastAsia"/>
          <w:i w:val="0"/>
        </w:rPr>
        <w:t>なお、本項で掲載した記載例は、あくまでも一例ですが、巻末に「参考２．地方公共団体等における官民データ活用と情報化推進の事例集」としてその他の優良・先進事例を掲載しておりますので、適宜個別施策の検討に際し参考</w:t>
      </w:r>
      <w:r w:rsidR="004E4C23" w:rsidRPr="00CA4784">
        <w:rPr>
          <w:rFonts w:asciiTheme="minorEastAsia" w:hAnsiTheme="minorEastAsia" w:hint="eastAsia"/>
          <w:i w:val="0"/>
        </w:rPr>
        <w:t>としてください</w:t>
      </w:r>
      <w:r w:rsidRPr="00CA4784">
        <w:rPr>
          <w:rFonts w:asciiTheme="minorEastAsia" w:hAnsiTheme="minorEastAsia" w:hint="eastAsia"/>
          <w:i w:val="0"/>
        </w:rPr>
        <w:t>。</w:t>
      </w:r>
      <w:r w:rsidR="00010FBB">
        <w:br w:type="page"/>
      </w:r>
    </w:p>
    <w:p w14:paraId="37158E1A" w14:textId="4ABBD77F" w:rsidR="00183BF7" w:rsidRPr="00B4721F" w:rsidRDefault="00183BF7" w:rsidP="002F19CA">
      <w:pPr>
        <w:pStyle w:val="6"/>
        <w:numPr>
          <w:ilvl w:val="0"/>
          <w:numId w:val="42"/>
        </w:numPr>
        <w:ind w:leftChars="0"/>
      </w:pPr>
      <w:r w:rsidRPr="00183BF7">
        <w:rPr>
          <w:rFonts w:hint="eastAsia"/>
        </w:rPr>
        <w:lastRenderedPageBreak/>
        <w:t>手続における情報通信の技術の利用等に係る取組（オンライン化原則）</w:t>
      </w:r>
    </w:p>
    <w:p w14:paraId="50F958A8" w14:textId="77777777" w:rsidR="00183BF7" w:rsidRPr="00DD26B6" w:rsidRDefault="00183BF7" w:rsidP="00183BF7">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08CAFD60" w14:textId="5F74B464" w:rsidR="00183BF7" w:rsidRPr="0085181B" w:rsidRDefault="00183BF7" w:rsidP="00183BF7">
      <w:pPr>
        <w:pStyle w:val="afa"/>
        <w:shd w:val="pct10" w:color="auto" w:fill="auto"/>
        <w:spacing w:beforeLines="50" w:before="180" w:after="0"/>
        <w:ind w:left="862" w:right="284"/>
        <w:jc w:val="both"/>
        <w:rPr>
          <w:rFonts w:asciiTheme="minorEastAsia" w:hAnsiTheme="minorEastAsia"/>
          <w:sz w:val="24"/>
          <w:szCs w:val="24"/>
        </w:rPr>
      </w:pPr>
      <w:r w:rsidRPr="003A2B16">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33398376" wp14:editId="40751152">
                <wp:simplePos x="0" y="0"/>
                <wp:positionH relativeFrom="column">
                  <wp:posOffset>4940110</wp:posOffset>
                </wp:positionH>
                <wp:positionV relativeFrom="paragraph">
                  <wp:posOffset>140121</wp:posOffset>
                </wp:positionV>
                <wp:extent cx="694690" cy="225218"/>
                <wp:effectExtent l="0" t="0" r="10160" b="22860"/>
                <wp:wrapNone/>
                <wp:docPr id="6" name="角丸四角形 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0BAC81" w14:textId="460E6CD9" w:rsidR="008F30A4" w:rsidRPr="00DD26B6" w:rsidRDefault="008F30A4" w:rsidP="0027400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r>
                              <w:rPr>
                                <w:rFonts w:asciiTheme="majorEastAsia" w:eastAsiaTheme="majorEastAsia" w:hAnsiTheme="majorEastAsia"/>
                                <w:b/>
                                <w:color w:val="000000" w:themeColor="text1"/>
                                <w:sz w:val="18"/>
                                <w:vertAlign w:val="superscript"/>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98376" id="角丸四角形 6" o:spid="_x0000_s1028" style="position:absolute;left:0;text-align:left;margin-left:389pt;margin-top:11.05pt;width:54.7pt;height:1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" fillcolor="white [3201]" strokecolor="black [3213]" strokeweight="1pt">
                <v:textbox inset="0,0,0,0">
                  <w:txbxContent>
                    <w:p w14:paraId="280BAC81" w14:textId="460E6CD9" w:rsidR="008F30A4" w:rsidRPr="00DD26B6" w:rsidRDefault="008F30A4" w:rsidP="0027400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r>
                        <w:rPr>
                          <w:rFonts w:asciiTheme="majorEastAsia" w:eastAsiaTheme="majorEastAsia" w:hAnsiTheme="majorEastAsia"/>
                          <w:b/>
                          <w:color w:val="000000" w:themeColor="text1"/>
                          <w:sz w:val="18"/>
                          <w:vertAlign w:val="superscript"/>
                        </w:rPr>
                        <w:t>4</w:t>
                      </w:r>
                    </w:p>
                  </w:txbxContent>
                </v:textbox>
              </v:roundrect>
            </w:pict>
          </mc:Fallback>
        </mc:AlternateContent>
      </w:r>
      <w:r w:rsidRPr="00DA64D1">
        <w:rPr>
          <w:rFonts w:asciiTheme="majorEastAsia" w:eastAsiaTheme="majorEastAsia" w:hAnsiTheme="majorEastAsia" w:hint="eastAsia"/>
          <w:sz w:val="24"/>
          <w:szCs w:val="24"/>
        </w:rPr>
        <w:t>◎</w:t>
      </w:r>
      <w:r w:rsidRPr="00DA64D1">
        <w:rPr>
          <w:rFonts w:asciiTheme="majorEastAsia" w:eastAsiaTheme="majorEastAsia" w:hAnsiTheme="majorEastAsia" w:hint="eastAsia"/>
          <w:noProof/>
          <w:sz w:val="24"/>
          <w:szCs w:val="24"/>
        </w:rPr>
        <w:t>行政手続の棚卸</w:t>
      </w:r>
      <w:r w:rsidR="00274007" w:rsidRPr="0085181B">
        <w:rPr>
          <w:rFonts w:asciiTheme="minorEastAsia" w:hAnsiTheme="minorEastAsia"/>
          <w:noProof/>
          <w:sz w:val="24"/>
          <w:szCs w:val="24"/>
        </w:rPr>
        <w:t xml:space="preserve">                                              a</w:t>
      </w:r>
      <w:r w:rsidR="00274007" w:rsidRPr="0085181B">
        <w:rPr>
          <w:rStyle w:val="af5"/>
          <w:rFonts w:asciiTheme="minorEastAsia" w:hAnsiTheme="minorEastAsia"/>
          <w:noProof/>
          <w:sz w:val="24"/>
          <w:szCs w:val="24"/>
        </w:rPr>
        <w:footnoteReference w:id="4"/>
      </w:r>
    </w:p>
    <w:p w14:paraId="4CC0AEC5" w14:textId="1B3954C5" w:rsidR="00183BF7" w:rsidRPr="00DA64D1" w:rsidRDefault="00183BF7" w:rsidP="00183BF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国が実施する棚卸しの進捗や結果を踏まえつつ、○○県及び市町村において電子化を優先的に取り組むべき手続とその方策を決定するとともに、具体的な取組、目標及びその達成時期について早期に定めることとする。また、優先的に取り組むべき手続のうち、市町村が実施し、○○県が取りまとめる手続については、○○県が具体的な方針を設定し、その推進を図る。</w:t>
      </w:r>
    </w:p>
    <w:p w14:paraId="226C0DFC" w14:textId="77777777" w:rsidR="00C80F7A" w:rsidRPr="00DA64D1" w:rsidRDefault="00183BF7" w:rsidP="00183BF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手続の電子化に当たっては、フロント部分のオンライン化に留まらず、「情報システムに係る規格の整備及び互換性の確保等に係る取組」と連動し、○○県全体として、情報システムの改革、制度や業務そのものの見直しを併せて実施する。</w:t>
      </w:r>
    </w:p>
    <w:p w14:paraId="6E670544" w14:textId="26613006" w:rsidR="00183BF7" w:rsidRPr="0085181B" w:rsidRDefault="00C80F7A" w:rsidP="00183BF7">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また、棚卸しに基づくオンライン化原則に向けた業務の見直し（</w:t>
      </w:r>
      <w:r w:rsidRPr="00DA64D1">
        <w:rPr>
          <w:rFonts w:asciiTheme="minorEastAsia" w:hAnsiTheme="minorEastAsia" w:cs="MS-Gothic"/>
          <w:kern w:val="0"/>
          <w:sz w:val="24"/>
          <w:szCs w:val="24"/>
        </w:rPr>
        <w:t>BPR）やシステム改革の推進に当たっては、マイナンバー制度による情報連携やマイナンバーカードの活用を前提に必要な取組を進める。</w:t>
      </w:r>
    </w:p>
    <w:p w14:paraId="01420728" w14:textId="78A6C79D" w:rsidR="00183BF7" w:rsidRPr="0085181B" w:rsidRDefault="00183BF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85181B">
        <w:rPr>
          <w:rFonts w:asciiTheme="minorEastAsia" w:hAnsiTheme="minorEastAsia"/>
          <w:sz w:val="24"/>
          <w:szCs w:val="24"/>
        </w:rPr>
        <w:t>&lt;KPI&gt;</w:t>
      </w:r>
    </w:p>
    <w:p w14:paraId="296C2840" w14:textId="73D066BF" w:rsidR="00183BF7" w:rsidRPr="00DA64D1" w:rsidRDefault="00453E51"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cs="MS-Gothic" w:hint="eastAsia"/>
          <w:kern w:val="0"/>
          <w:sz w:val="24"/>
          <w:szCs w:val="24"/>
        </w:rPr>
        <w:t>オンライン利用率</w:t>
      </w:r>
    </w:p>
    <w:p w14:paraId="73B2C378" w14:textId="77777777" w:rsidR="002A74EB" w:rsidRPr="00DA64D1" w:rsidRDefault="00183BF7" w:rsidP="0085181B">
      <w:pPr>
        <w:pStyle w:val="afa"/>
        <w:shd w:val="pct10" w:color="auto" w:fill="auto"/>
        <w:spacing w:beforeLines="50" w:before="180" w:after="0" w:line="320" w:lineRule="exact"/>
        <w:ind w:left="862" w:right="284" w:firstLineChars="100" w:firstLine="240"/>
        <w:jc w:val="left"/>
        <w:rPr>
          <w:rFonts w:asciiTheme="minorEastAsia" w:hAnsiTheme="minorEastAsia"/>
          <w:sz w:val="24"/>
          <w:szCs w:val="24"/>
        </w:rPr>
      </w:pPr>
      <w:r w:rsidRPr="00DA64D1">
        <w:rPr>
          <w:rFonts w:asciiTheme="minorEastAsia" w:hAnsiTheme="minorEastAsia" w:hint="eastAsia"/>
          <w:sz w:val="24"/>
          <w:szCs w:val="24"/>
        </w:rPr>
        <w:t>＜スケジュール＞</w:t>
      </w:r>
    </w:p>
    <w:p w14:paraId="2A50629A" w14:textId="77777777" w:rsidR="00453E51" w:rsidRDefault="00453E51" w:rsidP="002F19C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453E51">
        <w:rPr>
          <w:rFonts w:asciiTheme="minorEastAsia" w:hAnsiTheme="minorEastAsia" w:hint="eastAsia"/>
          <w:sz w:val="24"/>
          <w:szCs w:val="24"/>
        </w:rPr>
        <w:t>平成30年５月に策定した「地方公共団体オンライン利用促進指針」に</w:t>
      </w:r>
    </w:p>
    <w:p w14:paraId="330874CB" w14:textId="259CA667" w:rsidR="00183BF7" w:rsidRPr="0085181B" w:rsidRDefault="00453E51" w:rsidP="002F19C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453E51">
        <w:rPr>
          <w:rFonts w:asciiTheme="minorEastAsia" w:hAnsiTheme="minorEastAsia" w:hint="eastAsia"/>
          <w:sz w:val="24"/>
          <w:szCs w:val="24"/>
        </w:rPr>
        <w:t>基づき</w:t>
      </w:r>
      <w:r w:rsidR="00916262" w:rsidRPr="0085181B">
        <w:rPr>
          <w:rFonts w:asciiTheme="minorEastAsia" w:hAnsiTheme="minorEastAsia" w:hint="eastAsia"/>
          <w:sz w:val="24"/>
          <w:szCs w:val="24"/>
        </w:rPr>
        <w:t>、平成○○年度末までに○○県における取組方針を取りまとめ</w:t>
      </w:r>
      <w:r w:rsidR="00CC5013">
        <w:rPr>
          <w:rFonts w:asciiTheme="minorEastAsia" w:hAnsiTheme="minorEastAsia" w:hint="eastAsia"/>
          <w:sz w:val="24"/>
          <w:szCs w:val="24"/>
        </w:rPr>
        <w:t>る。</w:t>
      </w:r>
    </w:p>
    <w:p w14:paraId="66756D7B" w14:textId="5D1ABDC8" w:rsidR="00183BF7" w:rsidRPr="008C519C" w:rsidRDefault="00183BF7" w:rsidP="002F19CA">
      <w:pPr>
        <w:spacing w:beforeLines="50" w:before="180" w:line="280" w:lineRule="exact"/>
        <w:ind w:leftChars="202" w:left="424" w:firstLineChars="200" w:firstLine="420"/>
        <w:rPr>
          <w:rFonts w:asciiTheme="minorEastAsia" w:hAnsiTheme="minorEastAsia"/>
          <w:szCs w:val="24"/>
        </w:rPr>
      </w:pPr>
      <w:r w:rsidRPr="008C519C">
        <w:rPr>
          <w:rFonts w:asciiTheme="minorEastAsia" w:hAnsiTheme="minorEastAsia" w:hint="eastAsia"/>
          <w:szCs w:val="24"/>
        </w:rPr>
        <w:t>【対応する国の施策】</w:t>
      </w:r>
      <w:r w:rsidR="002A74EB" w:rsidRPr="008C519C">
        <w:rPr>
          <w:rStyle w:val="af5"/>
          <w:rFonts w:asciiTheme="minorEastAsia" w:hAnsiTheme="minorEastAsia"/>
          <w:szCs w:val="24"/>
        </w:rPr>
        <w:footnoteReference w:id="5"/>
      </w:r>
    </w:p>
    <w:p w14:paraId="41F5EA70" w14:textId="05A895D6" w:rsidR="00183BF7" w:rsidRPr="008C519C" w:rsidRDefault="00183BF7" w:rsidP="00183BF7">
      <w:pPr>
        <w:spacing w:line="280" w:lineRule="exact"/>
        <w:ind w:leftChars="270" w:left="567" w:firstLineChars="200" w:firstLine="420"/>
        <w:rPr>
          <w:rFonts w:asciiTheme="minorEastAsia" w:hAnsiTheme="minorEastAsia"/>
          <w:szCs w:val="24"/>
        </w:rPr>
      </w:pPr>
      <w:r w:rsidRPr="008C519C">
        <w:rPr>
          <w:rFonts w:asciiTheme="minorEastAsia" w:hAnsiTheme="minorEastAsia" w:hint="eastAsia"/>
          <w:szCs w:val="24"/>
        </w:rPr>
        <w:t>・</w:t>
      </w:r>
      <w:r w:rsidR="00CB3FC2" w:rsidRPr="008C519C">
        <w:rPr>
          <w:rFonts w:asciiTheme="majorEastAsia" w:eastAsiaTheme="majorEastAsia" w:hAnsiTheme="majorEastAsia" w:hint="eastAsia"/>
          <w:szCs w:val="24"/>
        </w:rPr>
        <w:t>地方公共団体の行政手続のオンライン利用促進</w:t>
      </w:r>
    </w:p>
    <w:p w14:paraId="103F83F9" w14:textId="2F88F31B" w:rsidR="002A74EB" w:rsidRPr="008C519C" w:rsidRDefault="00CB3FC2"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利用者の利便性向上や業務の効率化のため、行政手続のオンライン化が必要。</w:t>
      </w:r>
    </w:p>
    <w:p w14:paraId="6FB69503" w14:textId="78481E47" w:rsidR="002A74EB" w:rsidRPr="008C519C" w:rsidRDefault="00CB3FC2"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30年５月に策定した「地方公共団体オンライン利用促進指針」に基づき、地方公共団体は、必要に応じて官民データ活用推進計画に組み込んだ上で、行政手続のオンライン利用を推進。</w:t>
      </w:r>
    </w:p>
    <w:p w14:paraId="122FB3F7" w14:textId="1F03A9DF" w:rsidR="00010FBB" w:rsidRPr="008C519C" w:rsidRDefault="002A74EB" w:rsidP="002F19CA">
      <w:pPr>
        <w:pStyle w:val="a7"/>
        <w:numPr>
          <w:ilvl w:val="1"/>
          <w:numId w:val="22"/>
        </w:numPr>
        <w:spacing w:line="280" w:lineRule="exact"/>
        <w:ind w:leftChars="0" w:left="1276" w:hanging="136"/>
        <w:rPr>
          <w:rFonts w:asciiTheme="minorEastAsia" w:hAnsiTheme="minorEastAsia"/>
          <w:i/>
          <w:szCs w:val="24"/>
        </w:rPr>
      </w:pPr>
      <w:r w:rsidRPr="008C519C">
        <w:rPr>
          <w:rFonts w:asciiTheme="minorEastAsia" w:hAnsiTheme="minorEastAsia" w:hint="eastAsia"/>
          <w:szCs w:val="24"/>
        </w:rPr>
        <w:t>これにより、国民が窓口に出向かず各種行政</w:t>
      </w:r>
      <w:r w:rsidR="008F30A4">
        <w:rPr>
          <w:rFonts w:asciiTheme="minorEastAsia" w:hAnsiTheme="minorEastAsia" w:hint="eastAsia"/>
          <w:szCs w:val="24"/>
        </w:rPr>
        <w:t>サービス</w:t>
      </w:r>
      <w:r w:rsidRPr="008C519C">
        <w:rPr>
          <w:rFonts w:asciiTheme="minorEastAsia" w:hAnsiTheme="minorEastAsia" w:hint="eastAsia"/>
          <w:szCs w:val="24"/>
        </w:rPr>
        <w:t>の申請を</w:t>
      </w:r>
      <w:r w:rsidRPr="008C519C">
        <w:rPr>
          <w:rFonts w:asciiTheme="minorEastAsia" w:hAnsiTheme="minorEastAsia"/>
          <w:szCs w:val="24"/>
        </w:rPr>
        <w:t>Web上で完結できる</w:t>
      </w:r>
      <w:r w:rsidR="008F30A4">
        <w:rPr>
          <w:rFonts w:asciiTheme="minorEastAsia" w:hAnsiTheme="minorEastAsia" w:hint="eastAsia"/>
          <w:szCs w:val="24"/>
        </w:rPr>
        <w:t>こと</w:t>
      </w:r>
      <w:r w:rsidRPr="008C519C">
        <w:rPr>
          <w:rFonts w:asciiTheme="minorEastAsia" w:hAnsiTheme="minorEastAsia"/>
          <w:szCs w:val="24"/>
        </w:rPr>
        <w:t>、行政機関等からの情報をWeb上でプッシュ型通知により受けることができること等を実現できる環境を整備。</w:t>
      </w:r>
      <w:r w:rsidR="00010FBB" w:rsidRPr="008C519C">
        <w:rPr>
          <w:rFonts w:asciiTheme="minorEastAsia" w:hAnsiTheme="minorEastAsia"/>
          <w:i/>
          <w:szCs w:val="24"/>
        </w:rPr>
        <w:br w:type="page"/>
      </w:r>
    </w:p>
    <w:p w14:paraId="169820D9" w14:textId="77777777" w:rsidR="002A74EB" w:rsidRPr="00DD26B6" w:rsidRDefault="002A74EB" w:rsidP="002A74EB">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530F5AD" w14:textId="0108AD1C" w:rsidR="002A74EB" w:rsidRDefault="002A74EB" w:rsidP="002A74EB">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6DABA3EE" wp14:editId="6CBCC2A4">
                <wp:simplePos x="0" y="0"/>
                <wp:positionH relativeFrom="column">
                  <wp:posOffset>4940110</wp:posOffset>
                </wp:positionH>
                <wp:positionV relativeFrom="paragraph">
                  <wp:posOffset>140121</wp:posOffset>
                </wp:positionV>
                <wp:extent cx="694690" cy="225218"/>
                <wp:effectExtent l="0" t="0" r="10160" b="22860"/>
                <wp:wrapNone/>
                <wp:docPr id="8" name="角丸四角形 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4C0D3DB" w14:textId="77777777" w:rsidR="008F30A4" w:rsidRPr="00DD26B6" w:rsidRDefault="008F30A4" w:rsidP="002A74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ABA3EE" id="角丸四角形 8" o:spid="_x0000_s1029" style="position:absolute;left:0;text-align:left;margin-left:389pt;margin-top:11.05pt;width:54.7pt;height:1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BMVdBZngIAAGgFAAAOAAAAAAAAAAAAAAAAAC4CAABk&#10;cnMvZTJvRG9jLnhtbFBLAQItABQABgAIAAAAIQCaowTV4AAAAAkBAAAPAAAAAAAAAAAAAAAAAPgE&#10;AABkcnMvZG93bnJldi54bWxQSwUGAAAAAAQABADzAAAABQYAAAAA&#10;" fillcolor="white [3201]" strokecolor="black [3213]" strokeweight="1pt">
                <v:textbox inset="0,0,0,0">
                  <w:txbxContent>
                    <w:p w14:paraId="54C0D3DB" w14:textId="77777777" w:rsidR="008F30A4" w:rsidRPr="00DD26B6" w:rsidRDefault="008F30A4" w:rsidP="002A74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DD26B6">
        <w:rPr>
          <w:rFonts w:asciiTheme="majorEastAsia" w:eastAsiaTheme="majorEastAsia" w:hAnsiTheme="majorEastAsia" w:hint="eastAsia"/>
          <w:sz w:val="24"/>
          <w:szCs w:val="24"/>
        </w:rPr>
        <w:t>◎</w:t>
      </w:r>
      <w:r w:rsidRPr="002A74EB">
        <w:rPr>
          <w:rFonts w:asciiTheme="majorEastAsia" w:eastAsiaTheme="majorEastAsia" w:hAnsiTheme="majorEastAsia" w:hint="eastAsia"/>
          <w:noProof/>
          <w:sz w:val="24"/>
          <w:szCs w:val="24"/>
        </w:rPr>
        <w:t>自動車保有関係手続のワンストップサービスの推進</w:t>
      </w:r>
    </w:p>
    <w:p w14:paraId="7001DD33" w14:textId="77777777" w:rsidR="002A74EB" w:rsidRPr="00DA64D1" w:rsidRDefault="002A74EB" w:rsidP="002F19C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○○県において自動車保有関係手続のワンストップサービス（</w:t>
      </w:r>
      <w:r w:rsidRPr="00DA64D1">
        <w:rPr>
          <w:rFonts w:asciiTheme="minorEastAsia" w:hAnsiTheme="minorEastAsia" w:cs="MS-Gothic"/>
          <w:kern w:val="0"/>
          <w:sz w:val="24"/>
          <w:szCs w:val="24"/>
        </w:rPr>
        <w:t>OSS）を利用可能とするため、所要の整備を実施する。具体的には、○○までに、税に係るシステムの改修や警察の保管場所証明に係るシステムを構築等、体制の整備を行う。</w:t>
      </w:r>
    </w:p>
    <w:p w14:paraId="22A3DB0B" w14:textId="6542D701" w:rsidR="002A74EB" w:rsidRPr="0085181B" w:rsidRDefault="002A74EB">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自動車保有関係手続のワンストップサービス（</w:t>
      </w:r>
      <w:r w:rsidRPr="00DA64D1">
        <w:rPr>
          <w:rFonts w:asciiTheme="minorEastAsia" w:hAnsiTheme="minorEastAsia" w:cs="MS-Gothic"/>
          <w:kern w:val="0"/>
          <w:sz w:val="24"/>
          <w:szCs w:val="24"/>
        </w:rPr>
        <w:t>OSS）を利用して行われた申請については、その利用状況を踏まえ、必要に応じて運用の見直しを行い、行政サービスの効率化を図る。</w:t>
      </w:r>
    </w:p>
    <w:p w14:paraId="0316FCA2" w14:textId="3144D17D" w:rsidR="002A74EB"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23E678D8" w14:textId="7D1FA6AC" w:rsidR="002A74EB" w:rsidRPr="00DA64D1" w:rsidRDefault="002A74EB" w:rsidP="002A74EB">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cs="MS-Gothic"/>
          <w:kern w:val="0"/>
          <w:sz w:val="24"/>
          <w:szCs w:val="24"/>
        </w:rPr>
        <w:t>OSS利用率、OSS申請件数</w:t>
      </w:r>
    </w:p>
    <w:p w14:paraId="5BB6AD78" w14:textId="77777777" w:rsidR="002A74EB" w:rsidRPr="00DA64D1" w:rsidRDefault="002A74EB"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00C82EF" w14:textId="77777777" w:rsidR="002A74EB" w:rsidRPr="0085181B" w:rsidRDefault="002A74EB" w:rsidP="002F19C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平成○年までに○○県において</w:t>
      </w:r>
      <w:r w:rsidRPr="0085181B">
        <w:rPr>
          <w:rFonts w:asciiTheme="minorEastAsia" w:hAnsiTheme="minorEastAsia"/>
          <w:sz w:val="24"/>
          <w:szCs w:val="24"/>
        </w:rPr>
        <w:t>OSS</w:t>
      </w:r>
      <w:r w:rsidRPr="0085181B">
        <w:rPr>
          <w:rFonts w:asciiTheme="minorEastAsia" w:hAnsiTheme="minorEastAsia" w:hint="eastAsia"/>
          <w:sz w:val="24"/>
          <w:szCs w:val="24"/>
        </w:rPr>
        <w:t>を利用可能とする。</w:t>
      </w:r>
    </w:p>
    <w:p w14:paraId="6622B9EA" w14:textId="77777777" w:rsidR="002A74EB" w:rsidRPr="0085181B" w:rsidRDefault="002A74EB" w:rsidP="002A74EB">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システム稼働日以降、必要に応じて見直しを行いつつ</w:t>
      </w:r>
      <w:r w:rsidRPr="0085181B">
        <w:rPr>
          <w:rFonts w:asciiTheme="minorEastAsia" w:hAnsiTheme="minorEastAsia"/>
          <w:sz w:val="24"/>
          <w:szCs w:val="24"/>
        </w:rPr>
        <w:t>OSS</w:t>
      </w:r>
      <w:r w:rsidRPr="0085181B">
        <w:rPr>
          <w:rFonts w:asciiTheme="minorEastAsia" w:hAnsiTheme="minorEastAsia" w:hint="eastAsia"/>
          <w:sz w:val="24"/>
          <w:szCs w:val="24"/>
        </w:rPr>
        <w:t>申請案件</w:t>
      </w:r>
    </w:p>
    <w:p w14:paraId="196D534B" w14:textId="5D43399F" w:rsidR="002A74EB" w:rsidRPr="00DD26B6" w:rsidRDefault="002A74EB" w:rsidP="002A74EB">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85181B">
        <w:rPr>
          <w:rFonts w:asciiTheme="minorEastAsia" w:hAnsiTheme="minorEastAsia" w:hint="eastAsia"/>
          <w:sz w:val="24"/>
          <w:szCs w:val="24"/>
        </w:rPr>
        <w:t>の円滑な処理を実施</w:t>
      </w:r>
    </w:p>
    <w:p w14:paraId="12212403" w14:textId="4A554EDA" w:rsidR="002A74EB" w:rsidRPr="00CA4784" w:rsidRDefault="002A74EB" w:rsidP="002A74EB">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C6F50AC" w14:textId="677A2B1E" w:rsidR="002A74EB" w:rsidRPr="00CA4784" w:rsidRDefault="002A74EB" w:rsidP="002A74EB">
      <w:pPr>
        <w:spacing w:line="280" w:lineRule="exact"/>
        <w:ind w:leftChars="270" w:left="567" w:firstLineChars="200" w:firstLine="420"/>
        <w:rPr>
          <w:rFonts w:asciiTheme="minorEastAsia" w:hAnsiTheme="min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自動車保有関係手続のワンストップサービスの充実</w:t>
      </w:r>
    </w:p>
    <w:p w14:paraId="76A947D9" w14:textId="5E10C3DB" w:rsidR="002A74EB" w:rsidRPr="00CA4784" w:rsidRDefault="002A74EB"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自動車保有関係手続のワンストップサービス（</w:t>
      </w:r>
      <w:r w:rsidRPr="00CA4784">
        <w:rPr>
          <w:rFonts w:asciiTheme="minorEastAsia" w:hAnsiTheme="minorEastAsia"/>
          <w:szCs w:val="24"/>
        </w:rPr>
        <w:t>OSS）</w:t>
      </w:r>
      <w:r w:rsidR="00066A84" w:rsidRPr="00CA4784">
        <w:rPr>
          <w:rFonts w:asciiTheme="minorEastAsia" w:hAnsiTheme="minorEastAsia" w:hint="eastAsia"/>
          <w:szCs w:val="24"/>
        </w:rPr>
        <w:t>については、窓口申請との申請手数料差別化（平成</w:t>
      </w:r>
      <w:r w:rsidR="00066A84" w:rsidRPr="00CA4784">
        <w:rPr>
          <w:rFonts w:asciiTheme="minorEastAsia" w:hAnsiTheme="minorEastAsia"/>
          <w:szCs w:val="24"/>
        </w:rPr>
        <w:t>30年４月から）など、申請者のメリットを具体化してきたが、更なる利用促進を図ることが必要。このため、自動車検査証の電子化など申請手続の完全電子化（ゼロストップ化）</w:t>
      </w:r>
      <w:r w:rsidRPr="00CA4784">
        <w:rPr>
          <w:rFonts w:asciiTheme="minorEastAsia" w:hAnsiTheme="minorEastAsia" w:hint="eastAsia"/>
          <w:szCs w:val="24"/>
        </w:rPr>
        <w:t>に向けた検討</w:t>
      </w:r>
      <w:r w:rsidR="00066A84" w:rsidRPr="00CA4784">
        <w:rPr>
          <w:rFonts w:asciiTheme="minorEastAsia" w:hAnsiTheme="minorEastAsia" w:hint="eastAsia"/>
          <w:szCs w:val="24"/>
        </w:rPr>
        <w:t>を</w:t>
      </w:r>
      <w:r w:rsidRPr="00CA4784">
        <w:rPr>
          <w:rFonts w:asciiTheme="minorEastAsia" w:hAnsiTheme="minorEastAsia" w:hint="eastAsia"/>
          <w:szCs w:val="24"/>
        </w:rPr>
        <w:t>行</w:t>
      </w:r>
      <w:r w:rsidR="00066A84" w:rsidRPr="00CA4784">
        <w:rPr>
          <w:rFonts w:asciiTheme="minorEastAsia" w:hAnsiTheme="minorEastAsia" w:hint="eastAsia"/>
          <w:szCs w:val="24"/>
        </w:rPr>
        <w:t>い、平成</w:t>
      </w:r>
      <w:r w:rsidR="00066A84" w:rsidRPr="00CA4784">
        <w:rPr>
          <w:rFonts w:asciiTheme="minorEastAsia" w:hAnsiTheme="minorEastAsia"/>
          <w:szCs w:val="24"/>
        </w:rPr>
        <w:t>31年度前半に結論を得る</w:t>
      </w:r>
      <w:r w:rsidRPr="00CA4784">
        <w:rPr>
          <w:rFonts w:asciiTheme="minorEastAsia" w:hAnsiTheme="minorEastAsia" w:hint="eastAsia"/>
          <w:szCs w:val="24"/>
        </w:rPr>
        <w:t>。</w:t>
      </w:r>
    </w:p>
    <w:p w14:paraId="75769832" w14:textId="331DF016" w:rsidR="00010FBB" w:rsidRDefault="00066A84" w:rsidP="002F19CA">
      <w:pPr>
        <w:pStyle w:val="a7"/>
        <w:numPr>
          <w:ilvl w:val="1"/>
          <w:numId w:val="22"/>
        </w:numPr>
        <w:spacing w:line="280" w:lineRule="exact"/>
        <w:ind w:leftChars="0" w:left="1276" w:hanging="136"/>
        <w:rPr>
          <w:rFonts w:asciiTheme="minorEastAsia" w:hAnsiTheme="minorEastAsia"/>
          <w:i/>
          <w:szCs w:val="24"/>
        </w:rPr>
      </w:pPr>
      <w:r w:rsidRPr="00CA4784">
        <w:rPr>
          <w:rFonts w:asciiTheme="minorEastAsia" w:hAnsiTheme="minorEastAsia" w:hint="eastAsia"/>
          <w:szCs w:val="24"/>
        </w:rPr>
        <w:t>また、従来の登録車に加え、</w:t>
      </w:r>
      <w:r w:rsidR="002A74EB" w:rsidRPr="00CA4784">
        <w:rPr>
          <w:rFonts w:asciiTheme="minorEastAsia" w:hAnsiTheme="minorEastAsia" w:hint="eastAsia"/>
          <w:szCs w:val="24"/>
        </w:rPr>
        <w:t>軽自動車</w:t>
      </w:r>
      <w:r w:rsidRPr="00CA4784">
        <w:rPr>
          <w:rFonts w:asciiTheme="minorEastAsia" w:hAnsiTheme="minorEastAsia" w:hint="eastAsia"/>
          <w:szCs w:val="24"/>
        </w:rPr>
        <w:t>についても</w:t>
      </w:r>
      <w:r w:rsidRPr="00CA4784">
        <w:rPr>
          <w:rFonts w:asciiTheme="minorEastAsia" w:hAnsiTheme="minorEastAsia"/>
          <w:szCs w:val="24"/>
        </w:rPr>
        <w:t>OSSの対象として</w:t>
      </w:r>
      <w:r w:rsidR="002A74EB" w:rsidRPr="00CA4784">
        <w:rPr>
          <w:rFonts w:asciiTheme="minorEastAsia" w:hAnsiTheme="minorEastAsia" w:hint="eastAsia"/>
          <w:szCs w:val="24"/>
        </w:rPr>
        <w:t>拡大</w:t>
      </w:r>
      <w:r w:rsidRPr="00CA4784">
        <w:rPr>
          <w:rFonts w:asciiTheme="minorEastAsia" w:hAnsiTheme="minorEastAsia" w:hint="eastAsia"/>
          <w:szCs w:val="24"/>
        </w:rPr>
        <w:t>するため、制度面や技術面の見直し・改善の検討を行い、</w:t>
      </w:r>
      <w:r w:rsidR="002A74EB" w:rsidRPr="00CA4784">
        <w:rPr>
          <w:rFonts w:asciiTheme="minorEastAsia" w:hAnsiTheme="minorEastAsia" w:hint="eastAsia"/>
          <w:szCs w:val="24"/>
        </w:rPr>
        <w:t>平成</w:t>
      </w:r>
      <w:r w:rsidR="002A74EB" w:rsidRPr="00CA4784">
        <w:rPr>
          <w:rFonts w:asciiTheme="minorEastAsia" w:hAnsiTheme="minorEastAsia"/>
          <w:szCs w:val="24"/>
        </w:rPr>
        <w:t>30</w:t>
      </w:r>
      <w:r w:rsidR="002A74EB" w:rsidRPr="00CA4784">
        <w:rPr>
          <w:rFonts w:asciiTheme="minorEastAsia" w:hAnsiTheme="minorEastAsia" w:hint="eastAsia"/>
          <w:szCs w:val="24"/>
        </w:rPr>
        <w:t>年</w:t>
      </w:r>
      <w:r w:rsidRPr="00CA4784">
        <w:rPr>
          <w:rFonts w:asciiTheme="minorEastAsia" w:hAnsiTheme="minorEastAsia" w:hint="eastAsia"/>
          <w:szCs w:val="24"/>
        </w:rPr>
        <w:t>度前半</w:t>
      </w:r>
      <w:r w:rsidR="002A74EB" w:rsidRPr="00CA4784">
        <w:rPr>
          <w:rFonts w:asciiTheme="minorEastAsia" w:hAnsiTheme="minorEastAsia" w:hint="eastAsia"/>
          <w:szCs w:val="24"/>
        </w:rPr>
        <w:t>までに取りまとめ</w:t>
      </w:r>
      <w:r w:rsidRPr="00CA4784">
        <w:rPr>
          <w:rFonts w:asciiTheme="minorEastAsia" w:hAnsiTheme="minorEastAsia" w:hint="eastAsia"/>
          <w:szCs w:val="24"/>
        </w:rPr>
        <w:t>る</w:t>
      </w:r>
      <w:r w:rsidR="002A74EB" w:rsidRPr="00CA4784">
        <w:rPr>
          <w:rFonts w:asciiTheme="minorEastAsia" w:hAnsiTheme="minorEastAsia" w:hint="eastAsia"/>
          <w:szCs w:val="24"/>
        </w:rPr>
        <w:t>。</w:t>
      </w:r>
      <w:r w:rsidR="00010FBB">
        <w:rPr>
          <w:rFonts w:asciiTheme="minorEastAsia" w:hAnsiTheme="minorEastAsia"/>
          <w:i/>
          <w:szCs w:val="24"/>
        </w:rPr>
        <w:br w:type="page"/>
      </w:r>
    </w:p>
    <w:p w14:paraId="263F80D7" w14:textId="3B97644F" w:rsidR="000524A7" w:rsidRPr="00DD26B6" w:rsidRDefault="000524A7" w:rsidP="0085181B">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6D3E8222" w14:textId="3B6F2B21" w:rsidR="000524A7" w:rsidRDefault="000524A7" w:rsidP="000524A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4256" behindDoc="0" locked="0" layoutInCell="1" allowOverlap="1" wp14:anchorId="0EA9EF82" wp14:editId="751FAE9A">
                <wp:simplePos x="0" y="0"/>
                <wp:positionH relativeFrom="column">
                  <wp:posOffset>4300855</wp:posOffset>
                </wp:positionH>
                <wp:positionV relativeFrom="paragraph">
                  <wp:posOffset>136789</wp:posOffset>
                </wp:positionV>
                <wp:extent cx="1313815" cy="228600"/>
                <wp:effectExtent l="0" t="0" r="19685" b="19050"/>
                <wp:wrapNone/>
                <wp:docPr id="29" name="角丸四角形 29"/>
                <wp:cNvGraphicFramePr/>
                <a:graphic xmlns:a="http://schemas.openxmlformats.org/drawingml/2006/main">
                  <a:graphicData uri="http://schemas.microsoft.com/office/word/2010/wordprocessingShape">
                    <wps:wsp>
                      <wps:cNvSpPr/>
                      <wps:spPr>
                        <a:xfrm>
                          <a:off x="0" y="0"/>
                          <a:ext cx="1313815" cy="228600"/>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5EED3C8" w14:textId="73FDAFAB" w:rsidR="008F30A4" w:rsidRPr="00DD26B6" w:rsidRDefault="008F30A4" w:rsidP="000524A7">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9EF82" id="角丸四角形 29" o:spid="_x0000_s1030" style="position:absolute;left:0;text-align:left;margin-left:338.65pt;margin-top:10.75pt;width:103.4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" fillcolor="white [3201]" strokecolor="black [3213]" strokeweight="1pt">
                <v:textbox inset="0,0,0,0">
                  <w:txbxContent>
                    <w:p w14:paraId="35EED3C8" w14:textId="73FDAFAB" w:rsidR="008F30A4" w:rsidRPr="00DD26B6" w:rsidRDefault="008F30A4" w:rsidP="000524A7">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減災等</w:t>
                      </w:r>
                    </w:p>
                  </w:txbxContent>
                </v:textbox>
              </v:roundrect>
            </w:pict>
          </mc:Fallback>
        </mc:AlternateContent>
      </w:r>
      <w:r>
        <w:rPr>
          <w:rFonts w:asciiTheme="majorEastAsia" w:eastAsiaTheme="majorEastAsia" w:hAnsiTheme="majorEastAsia" w:hint="eastAsia"/>
          <w:sz w:val="24"/>
          <w:szCs w:val="24"/>
        </w:rPr>
        <w:t>○</w:t>
      </w:r>
      <w:r w:rsidRPr="0053471E">
        <w:rPr>
          <w:rFonts w:asciiTheme="majorEastAsia" w:eastAsiaTheme="majorEastAsia" w:hAnsiTheme="majorEastAsia" w:hint="eastAsia"/>
          <w:noProof/>
          <w:sz w:val="24"/>
          <w:szCs w:val="24"/>
        </w:rPr>
        <w:t>道路管理におけるセンサー利用による業務効率の</w:t>
      </w:r>
      <w:r w:rsidR="00B50AF1">
        <w:rPr>
          <w:rFonts w:asciiTheme="majorEastAsia" w:eastAsiaTheme="majorEastAsia" w:hAnsiTheme="majorEastAsia"/>
          <w:noProof/>
          <w:sz w:val="24"/>
          <w:szCs w:val="24"/>
        </w:rPr>
        <w:br/>
      </w:r>
      <w:r w:rsidRPr="0053471E">
        <w:rPr>
          <w:rFonts w:asciiTheme="majorEastAsia" w:eastAsiaTheme="majorEastAsia" w:hAnsiTheme="majorEastAsia" w:hint="eastAsia"/>
          <w:noProof/>
          <w:sz w:val="24"/>
          <w:szCs w:val="24"/>
        </w:rPr>
        <w:t>改善の取組</w:t>
      </w:r>
    </w:p>
    <w:p w14:paraId="12133DE0" w14:textId="0D96E683" w:rsidR="000524A7" w:rsidRPr="00DA64D1" w:rsidRDefault="00D67B44" w:rsidP="000524A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〇</w:t>
      </w:r>
      <w:r w:rsidR="000524A7" w:rsidRPr="00DA64D1">
        <w:rPr>
          <w:rFonts w:asciiTheme="minorEastAsia" w:hAnsiTheme="minorEastAsia" w:cs="MS-Gothic" w:hint="eastAsia"/>
          <w:kern w:val="0"/>
          <w:sz w:val="24"/>
          <w:szCs w:val="24"/>
        </w:rPr>
        <w:t>○県では、パトロール車による定期巡回のほか、地域の住民等からの通報に基づく道路の点検・補修を行っているが、多くの場合、地域の住民等からの通報により路面等の破損が判明する場合が多く、事故の未然防止という観点からは問題となっていた。</w:t>
      </w:r>
    </w:p>
    <w:p w14:paraId="07398708" w14:textId="0E71EDD6" w:rsidR="000524A7" w:rsidRPr="0085181B" w:rsidRDefault="000524A7" w:rsidP="000524A7">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上記の課題を解決するため、スマートフォンの加速度センサーを活用した路面の劣化区間の自動推定の仕組みを構築する。これにより、パトロール車による定期巡回の効率化、定期巡回の頻度の向上を図り、交通事故の未然防止に寄与する。</w:t>
      </w:r>
    </w:p>
    <w:p w14:paraId="44FDEA6A" w14:textId="38258133" w:rsidR="000524A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5C16BA4D" w14:textId="77777777" w:rsidR="000524A7" w:rsidRPr="00DA64D1" w:rsidRDefault="000524A7" w:rsidP="000524A7">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パトロール車による巡回頻度の向上</w:t>
      </w:r>
    </w:p>
    <w:p w14:paraId="6EF5F4FC" w14:textId="5A0292E5" w:rsidR="000524A7" w:rsidRPr="00DA64D1" w:rsidRDefault="00D67B44" w:rsidP="000524A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cs="MS-Gothic" w:hint="eastAsia"/>
          <w:kern w:val="0"/>
          <w:sz w:val="24"/>
          <w:szCs w:val="24"/>
        </w:rPr>
        <w:t>道路等</w:t>
      </w:r>
      <w:r w:rsidR="000524A7" w:rsidRPr="00DA64D1">
        <w:rPr>
          <w:rFonts w:asciiTheme="minorEastAsia" w:hAnsiTheme="minorEastAsia" w:cs="MS-Gothic" w:hint="eastAsia"/>
          <w:kern w:val="0"/>
          <w:sz w:val="24"/>
          <w:szCs w:val="24"/>
        </w:rPr>
        <w:t>年間修繕件数</w:t>
      </w:r>
    </w:p>
    <w:p w14:paraId="6CC45FA8" w14:textId="77777777" w:rsidR="000524A7" w:rsidRPr="00DA64D1" w:rsidRDefault="000524A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4969077" w14:textId="43BDE0D7" w:rsidR="000524A7" w:rsidRPr="0085181B" w:rsidRDefault="000524A7" w:rsidP="000524A7">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平成○年</w:t>
      </w:r>
      <w:r w:rsidR="00D67B44" w:rsidRPr="0085181B">
        <w:rPr>
          <w:rFonts w:asciiTheme="minorEastAsia" w:hAnsiTheme="minorEastAsia" w:hint="eastAsia"/>
          <w:sz w:val="24"/>
          <w:szCs w:val="24"/>
        </w:rPr>
        <w:t>までに</w:t>
      </w:r>
      <w:r w:rsidRPr="0085181B">
        <w:rPr>
          <w:rFonts w:asciiTheme="minorEastAsia" w:hAnsiTheme="minorEastAsia" w:hint="eastAsia"/>
          <w:sz w:val="24"/>
          <w:szCs w:val="24"/>
        </w:rPr>
        <w:t>パトロール車による巡回頻度を週○回に向上</w:t>
      </w:r>
    </w:p>
    <w:p w14:paraId="5F30F660" w14:textId="6667777D" w:rsidR="000524A7" w:rsidRPr="00DD26B6" w:rsidRDefault="000524A7" w:rsidP="000524A7">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85181B">
        <w:rPr>
          <w:rFonts w:asciiTheme="minorEastAsia" w:hAnsiTheme="minorEastAsia" w:hint="eastAsia"/>
          <w:sz w:val="24"/>
          <w:szCs w:val="24"/>
        </w:rPr>
        <w:t>平成○年</w:t>
      </w:r>
      <w:r w:rsidR="00D67B44" w:rsidRPr="0085181B">
        <w:rPr>
          <w:rFonts w:asciiTheme="minorEastAsia" w:hAnsiTheme="minorEastAsia" w:hint="eastAsia"/>
          <w:sz w:val="24"/>
          <w:szCs w:val="24"/>
        </w:rPr>
        <w:t>までに道路等</w:t>
      </w:r>
      <w:r w:rsidRPr="0085181B">
        <w:rPr>
          <w:rFonts w:asciiTheme="minorEastAsia" w:hAnsiTheme="minorEastAsia" w:hint="eastAsia"/>
          <w:sz w:val="24"/>
          <w:szCs w:val="24"/>
        </w:rPr>
        <w:t>年間修繕件数○件を達成</w:t>
      </w:r>
    </w:p>
    <w:p w14:paraId="7468B636" w14:textId="67AD8854" w:rsidR="000524A7" w:rsidRPr="00CA4784" w:rsidRDefault="000524A7" w:rsidP="000524A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r w:rsidR="001368D6" w:rsidRPr="00CA4784">
        <w:rPr>
          <w:rStyle w:val="af5"/>
          <w:rFonts w:asciiTheme="minorEastAsia" w:hAnsiTheme="minorEastAsia"/>
          <w:szCs w:val="24"/>
        </w:rPr>
        <w:footnoteReference w:id="6"/>
      </w:r>
    </w:p>
    <w:p w14:paraId="702320B0" w14:textId="025746A9" w:rsidR="00010FBB" w:rsidRDefault="000524A7" w:rsidP="00DA64D1">
      <w:pPr>
        <w:spacing w:line="280" w:lineRule="exact"/>
        <w:ind w:leftChars="270" w:left="567" w:firstLineChars="200" w:firstLine="420"/>
        <w:rPr>
          <w:rFonts w:asciiTheme="majorEastAsia" w:eastAsiaTheme="majorEastAsia" w:hAnsiTheme="majorEastAsia"/>
          <w:i/>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「クラウド位置情報サービスを活用した道路パトロール支援（柏市）」（事例集</w:t>
      </w:r>
      <w:r w:rsidR="009D1352" w:rsidRPr="00CA4784">
        <w:rPr>
          <w:rFonts w:asciiTheme="majorEastAsia" w:eastAsiaTheme="majorEastAsia" w:hAnsiTheme="majorEastAsia"/>
          <w:szCs w:val="24"/>
        </w:rPr>
        <w:t>1-4</w:t>
      </w:r>
      <w:r w:rsidRPr="00CA4784">
        <w:rPr>
          <w:rFonts w:asciiTheme="majorEastAsia" w:eastAsiaTheme="majorEastAsia" w:hAnsiTheme="majorEastAsia" w:hint="eastAsia"/>
          <w:szCs w:val="24"/>
        </w:rPr>
        <w:t>）</w:t>
      </w:r>
      <w:r w:rsidR="00010FBB">
        <w:rPr>
          <w:rFonts w:asciiTheme="majorEastAsia" w:eastAsiaTheme="majorEastAsia" w:hAnsiTheme="majorEastAsia"/>
          <w:i/>
          <w:szCs w:val="24"/>
        </w:rPr>
        <w:br w:type="page"/>
      </w:r>
    </w:p>
    <w:p w14:paraId="6D3360F1" w14:textId="094052D4" w:rsidR="00AA4D69" w:rsidRPr="00DD26B6" w:rsidRDefault="00AA4D69" w:rsidP="0085181B">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671AEA7F" w14:textId="77777777" w:rsidR="00AA4D69" w:rsidRDefault="00AA4D69" w:rsidP="00AA4D6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6064" behindDoc="0" locked="0" layoutInCell="1" allowOverlap="1" wp14:anchorId="29EE1015" wp14:editId="2CEBB518">
                <wp:simplePos x="0" y="0"/>
                <wp:positionH relativeFrom="column">
                  <wp:posOffset>4940110</wp:posOffset>
                </wp:positionH>
                <wp:positionV relativeFrom="paragraph">
                  <wp:posOffset>140121</wp:posOffset>
                </wp:positionV>
                <wp:extent cx="694690" cy="225218"/>
                <wp:effectExtent l="0" t="0" r="10160" b="22860"/>
                <wp:wrapNone/>
                <wp:docPr id="130" name="角丸四角形 130"/>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CFD51AF" w14:textId="77777777" w:rsidR="008F30A4" w:rsidRPr="00DD26B6" w:rsidRDefault="008F30A4" w:rsidP="00AA4D6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EE1015" id="角丸四角形 130" o:spid="_x0000_s1031" style="position:absolute;left:0;text-align:left;margin-left:389pt;margin-top:11.05pt;width:54.7pt;height:17.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BztqaIngIAAGwFAAAOAAAAAAAAAAAAAAAAAC4CAABk&#10;cnMvZTJvRG9jLnhtbFBLAQItABQABgAIAAAAIQCaowTV4AAAAAkBAAAPAAAAAAAAAAAAAAAAAPgE&#10;AABkcnMvZG93bnJldi54bWxQSwUGAAAAAAQABADzAAAABQYAAAAA&#10;" fillcolor="white [3201]" strokecolor="black [3213]" strokeweight="1pt">
                <v:textbox inset="0,0,0,0">
                  <w:txbxContent>
                    <w:p w14:paraId="0CFD51AF" w14:textId="77777777" w:rsidR="008F30A4" w:rsidRPr="00DD26B6" w:rsidRDefault="008F30A4" w:rsidP="00AA4D6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Pr>
          <w:rFonts w:asciiTheme="majorEastAsia" w:eastAsiaTheme="majorEastAsia" w:hAnsiTheme="majorEastAsia" w:hint="eastAsia"/>
          <w:noProof/>
          <w:sz w:val="24"/>
          <w:szCs w:val="24"/>
        </w:rPr>
        <w:t>図書館関連業務に係る</w:t>
      </w:r>
      <w:r w:rsidRPr="00E656AF">
        <w:rPr>
          <w:rFonts w:asciiTheme="majorEastAsia" w:eastAsiaTheme="majorEastAsia" w:hAnsiTheme="majorEastAsia" w:hint="eastAsia"/>
          <w:noProof/>
          <w:sz w:val="24"/>
          <w:szCs w:val="24"/>
        </w:rPr>
        <w:t>電子化の取組</w:t>
      </w:r>
    </w:p>
    <w:p w14:paraId="0EA2E82D" w14:textId="56AE1FEF" w:rsidR="00AA4D69" w:rsidRPr="00DA64D1" w:rsidRDefault="00D67B44" w:rsidP="00AA4D6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〇</w:t>
      </w:r>
      <w:r w:rsidR="00AA4D69" w:rsidRPr="00DA64D1">
        <w:rPr>
          <w:rFonts w:asciiTheme="minorEastAsia" w:hAnsiTheme="minorEastAsia" w:cs="MS-Gothic" w:hint="eastAsia"/>
          <w:kern w:val="0"/>
          <w:sz w:val="24"/>
          <w:szCs w:val="24"/>
        </w:rPr>
        <w:t>〇県では、図書館の利用率向上に繋げるため、子育て世代を対象とした絵本の読み聞かせ会や小・中学生を対象とした各種ワークショップを夏季</w:t>
      </w:r>
      <w:r w:rsidRPr="00DA64D1">
        <w:rPr>
          <w:rFonts w:asciiTheme="minorEastAsia" w:hAnsiTheme="minorEastAsia" w:cs="MS-Gothic" w:hint="eastAsia"/>
          <w:kern w:val="0"/>
          <w:sz w:val="24"/>
          <w:szCs w:val="24"/>
        </w:rPr>
        <w:t>及び</w:t>
      </w:r>
      <w:r w:rsidR="00AA4D69" w:rsidRPr="00DA64D1">
        <w:rPr>
          <w:rFonts w:asciiTheme="minorEastAsia" w:hAnsiTheme="minorEastAsia" w:cs="MS-Gothic" w:hint="eastAsia"/>
          <w:kern w:val="0"/>
          <w:sz w:val="24"/>
          <w:szCs w:val="24"/>
        </w:rPr>
        <w:t>冬季休暇に行うなどの取組を平成〇年より行ってきた。近年では、全ての世代において、年間の図書貸し出し数が増加するなど、各種取組の成果が実を結びつつある。</w:t>
      </w:r>
    </w:p>
    <w:p w14:paraId="1AB1B841" w14:textId="77777777" w:rsidR="00AA4D69" w:rsidRPr="00DA64D1" w:rsidRDefault="00AA4D69" w:rsidP="00AA4D6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その一方で、貸し出しカウンターでの待ち時間の増加や人気の書籍が長期間借りられない状況が続くなど、図書館機能の向上が急務となっている。</w:t>
      </w:r>
    </w:p>
    <w:p w14:paraId="2EF6480B" w14:textId="716A2746" w:rsidR="00AA4D69" w:rsidRPr="00DA64D1" w:rsidRDefault="00AA4D69" w:rsidP="0085181B">
      <w:pPr>
        <w:pStyle w:val="afa"/>
        <w:shd w:val="pct10" w:color="auto" w:fill="auto"/>
        <w:autoSpaceDE w:val="0"/>
        <w:autoSpaceDN w:val="0"/>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上記の課題を解消するため、</w:t>
      </w:r>
      <w:r w:rsidRPr="00DA64D1">
        <w:rPr>
          <w:rFonts w:asciiTheme="minorEastAsia" w:hAnsiTheme="minorEastAsia" w:cs="MS-Gothic"/>
          <w:kern w:val="0"/>
          <w:sz w:val="24"/>
          <w:szCs w:val="24"/>
        </w:rPr>
        <w:t>RFIDを利用した</w:t>
      </w:r>
      <w:r w:rsidR="00D67B44" w:rsidRPr="00DA64D1">
        <w:rPr>
          <w:rFonts w:asciiTheme="minorEastAsia" w:hAnsiTheme="minorEastAsia" w:cs="MS-Gothic" w:hint="eastAsia"/>
          <w:kern w:val="0"/>
          <w:sz w:val="24"/>
          <w:szCs w:val="24"/>
        </w:rPr>
        <w:t>蔵書の</w:t>
      </w:r>
      <w:r w:rsidRPr="00DA64D1">
        <w:rPr>
          <w:rFonts w:asciiTheme="minorEastAsia" w:hAnsiTheme="minorEastAsia" w:cs="MS-Gothic" w:hint="eastAsia"/>
          <w:kern w:val="0"/>
          <w:sz w:val="24"/>
          <w:szCs w:val="24"/>
        </w:rPr>
        <w:t>管理体制の構築による貸し出し傾向の分析のほか、</w:t>
      </w:r>
      <w:r w:rsidRPr="00DA64D1">
        <w:rPr>
          <w:rFonts w:asciiTheme="minorEastAsia" w:hAnsiTheme="minorEastAsia" w:cs="MS-Gothic"/>
          <w:kern w:val="0"/>
          <w:sz w:val="24"/>
          <w:szCs w:val="24"/>
        </w:rPr>
        <w:t>Webによるオンライン予約機能や利用者自身による自動貸出機能の提供といった図書館関連業務の電子化を進め、図書館利用者の満足度及び図書館利用率の向上を図る。</w:t>
      </w:r>
    </w:p>
    <w:p w14:paraId="39368AD7" w14:textId="77777777" w:rsidR="00AA4D69" w:rsidRPr="00DA64D1" w:rsidRDefault="00AA4D69" w:rsidP="00AA4D6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また、図書館関連業務の電子化に当たっては、マイナンバーカードを図書館カードとして利用できるようにするなど、各種施策との連携を踏まえて必要な取組を進める。</w:t>
      </w:r>
    </w:p>
    <w:p w14:paraId="3858DD9A" w14:textId="198F9DC9" w:rsidR="00010FBB" w:rsidRPr="00DA64D1"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cs="MS-Gothic"/>
          <w:kern w:val="0"/>
          <w:sz w:val="24"/>
          <w:szCs w:val="24"/>
        </w:rPr>
      </w:pPr>
      <w:r>
        <w:rPr>
          <w:rFonts w:asciiTheme="minorEastAsia" w:hAnsiTheme="minorEastAsia"/>
          <w:sz w:val="24"/>
          <w:szCs w:val="24"/>
        </w:rPr>
        <w:t>＜KPI＞</w:t>
      </w:r>
    </w:p>
    <w:p w14:paraId="4DDF3E36" w14:textId="03452A87" w:rsidR="00AA4D69" w:rsidRPr="00DA64D1" w:rsidRDefault="00AA4D69" w:rsidP="0085181B">
      <w:pPr>
        <w:pStyle w:val="afa"/>
        <w:shd w:val="pct10" w:color="auto" w:fill="auto"/>
        <w:spacing w:before="0" w:after="0" w:line="320" w:lineRule="exact"/>
        <w:ind w:left="862" w:right="284" w:firstLineChars="200" w:firstLine="48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県民アンケートにおける図書館利用者満足度</w:t>
      </w:r>
    </w:p>
    <w:p w14:paraId="08627476" w14:textId="77777777" w:rsidR="00AA4D69" w:rsidRPr="00DA64D1" w:rsidRDefault="00AA4D69" w:rsidP="00AA4D6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cs="MS-Gothic" w:hint="eastAsia"/>
          <w:kern w:val="0"/>
          <w:sz w:val="24"/>
          <w:szCs w:val="24"/>
        </w:rPr>
        <w:t>年間図書館利用者数</w:t>
      </w:r>
    </w:p>
    <w:p w14:paraId="441A9A59" w14:textId="77777777" w:rsidR="00AA4D69" w:rsidRPr="00DA64D1" w:rsidRDefault="00AA4D69"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BA02D1C" w14:textId="35A4F892" w:rsidR="00AA4D69" w:rsidRPr="0085181B" w:rsidRDefault="00AA4D69" w:rsidP="00AA4D69">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平成〇年までにオンライン予約機能及び自動貸出機能</w:t>
      </w:r>
      <w:r w:rsidR="00EE20E3" w:rsidRPr="0085181B">
        <w:rPr>
          <w:rFonts w:asciiTheme="minorEastAsia" w:hAnsiTheme="minorEastAsia" w:hint="eastAsia"/>
          <w:sz w:val="24"/>
          <w:szCs w:val="24"/>
        </w:rPr>
        <w:t>を</w:t>
      </w:r>
      <w:r w:rsidRPr="0085181B">
        <w:rPr>
          <w:rFonts w:asciiTheme="minorEastAsia" w:hAnsiTheme="minorEastAsia" w:hint="eastAsia"/>
          <w:sz w:val="24"/>
          <w:szCs w:val="24"/>
        </w:rPr>
        <w:t>提供</w:t>
      </w:r>
    </w:p>
    <w:p w14:paraId="5AEF70C6" w14:textId="77777777" w:rsidR="00AA4D69" w:rsidRPr="0085181B" w:rsidRDefault="00AA4D69" w:rsidP="00AA4D69">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平成〇年までにマイナンバーカードを図書館カードとして利用</w:t>
      </w:r>
    </w:p>
    <w:p w14:paraId="2EC64175" w14:textId="77777777" w:rsidR="00AA4D69" w:rsidRPr="00CA4784" w:rsidRDefault="00AA4D69" w:rsidP="00AA4D69">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21EEE2C1" w14:textId="0BCB242B" w:rsidR="00AA4D69" w:rsidRPr="00CA4784" w:rsidRDefault="00AA4D69" w:rsidP="00186666">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w:t>
      </w:r>
      <w:r w:rsidRPr="00CA4784">
        <w:rPr>
          <w:rFonts w:asciiTheme="majorEastAsia" w:eastAsiaTheme="majorEastAsia" w:hAnsiTheme="majorEastAsia"/>
          <w:szCs w:val="24"/>
        </w:rPr>
        <w:t>ITを活用した次世代型図書館の構築（山梨県）」（事例集</w:t>
      </w:r>
      <w:r w:rsidR="009D1352" w:rsidRPr="00CA4784">
        <w:rPr>
          <w:rFonts w:asciiTheme="majorEastAsia" w:eastAsiaTheme="majorEastAsia" w:hAnsiTheme="majorEastAsia"/>
          <w:szCs w:val="24"/>
        </w:rPr>
        <w:t>1-2</w:t>
      </w:r>
      <w:r w:rsidRPr="00CA4784">
        <w:rPr>
          <w:rFonts w:asciiTheme="majorEastAsia" w:eastAsiaTheme="majorEastAsia" w:hAnsiTheme="majorEastAsia" w:hint="eastAsia"/>
          <w:szCs w:val="24"/>
        </w:rPr>
        <w:t>）</w:t>
      </w:r>
    </w:p>
    <w:p w14:paraId="65D62DB4" w14:textId="6362058D" w:rsidR="00B50AF1" w:rsidRPr="00CA4784" w:rsidRDefault="00B50AF1" w:rsidP="00B50AF1">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「図書館でのマイナンバーカード活用の取組（姫路市）」（事例集</w:t>
      </w:r>
      <w:r w:rsidR="009D1352" w:rsidRPr="00CA4784">
        <w:rPr>
          <w:rFonts w:asciiTheme="majorEastAsia" w:eastAsiaTheme="majorEastAsia" w:hAnsiTheme="majorEastAsia"/>
          <w:szCs w:val="24"/>
        </w:rPr>
        <w:t>3-6</w:t>
      </w:r>
      <w:r w:rsidRPr="00CA4784">
        <w:rPr>
          <w:rFonts w:asciiTheme="majorEastAsia" w:eastAsiaTheme="majorEastAsia" w:hAnsiTheme="majorEastAsia" w:hint="eastAsia"/>
          <w:szCs w:val="24"/>
        </w:rPr>
        <w:t>）</w:t>
      </w:r>
    </w:p>
    <w:p w14:paraId="6AEFD2E6" w14:textId="7560C9D0" w:rsidR="00010FBB" w:rsidRDefault="002A74EB" w:rsidP="00DA64D1">
      <w:pPr>
        <w:spacing w:beforeLines="50" w:before="180" w:line="280" w:lineRule="exact"/>
        <w:jc w:val="right"/>
        <w:rPr>
          <w:b/>
          <w:sz w:val="24"/>
          <w:szCs w:val="24"/>
          <w:u w:val="single"/>
        </w:rPr>
      </w:pPr>
      <w:r w:rsidRPr="00CC5013">
        <w:rPr>
          <w:rFonts w:hint="eastAsia"/>
          <w:b/>
          <w:sz w:val="24"/>
          <w:szCs w:val="24"/>
          <w:u w:val="single"/>
        </w:rPr>
        <w:t>等々</w:t>
      </w:r>
      <w:r w:rsidR="00010FBB">
        <w:rPr>
          <w:b/>
          <w:sz w:val="24"/>
          <w:szCs w:val="24"/>
          <w:u w:val="single"/>
        </w:rPr>
        <w:br w:type="page"/>
      </w:r>
    </w:p>
    <w:p w14:paraId="3E49B521" w14:textId="77777777" w:rsidR="00183BF7" w:rsidRPr="00DD26B6" w:rsidRDefault="00183BF7" w:rsidP="002F19CA">
      <w:pPr>
        <w:pStyle w:val="6"/>
        <w:numPr>
          <w:ilvl w:val="0"/>
          <w:numId w:val="42"/>
        </w:numPr>
        <w:spacing w:beforeLines="50" w:before="180"/>
        <w:ind w:leftChars="0"/>
      </w:pPr>
      <w:r w:rsidRPr="00DD26B6">
        <w:rPr>
          <w:rFonts w:hint="eastAsia"/>
        </w:rPr>
        <w:lastRenderedPageBreak/>
        <w:t>官民データの容易な利用等に係る取組（オープンデータの推進）</w:t>
      </w:r>
    </w:p>
    <w:p w14:paraId="2CB675FA" w14:textId="77777777" w:rsidR="00183BF7" w:rsidRPr="00DD26B6" w:rsidRDefault="00183BF7" w:rsidP="00183BF7">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6ED8BA21" w14:textId="720DBB22" w:rsidR="00183BF7" w:rsidRDefault="00183BF7" w:rsidP="00183BF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105460C3" wp14:editId="1010D53C">
                <wp:simplePos x="0" y="0"/>
                <wp:positionH relativeFrom="column">
                  <wp:posOffset>4940110</wp:posOffset>
                </wp:positionH>
                <wp:positionV relativeFrom="paragraph">
                  <wp:posOffset>140121</wp:posOffset>
                </wp:positionV>
                <wp:extent cx="694690" cy="225218"/>
                <wp:effectExtent l="0" t="0" r="10160" b="22860"/>
                <wp:wrapNone/>
                <wp:docPr id="7" name="角丸四角形 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D6D2D93" w14:textId="77777777" w:rsidR="008F30A4" w:rsidRPr="00DD26B6" w:rsidRDefault="008F30A4" w:rsidP="00183B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5460C3" id="角丸四角形 7" o:spid="_x0000_s1032" style="position:absolute;left:0;text-align:left;margin-left:389pt;margin-top:11.05pt;width:54.7pt;height:1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" fillcolor="white [3201]" strokecolor="black [3213]" strokeweight="1pt">
                <v:textbox inset="0,0,0,0">
                  <w:txbxContent>
                    <w:p w14:paraId="6D6D2D93" w14:textId="77777777" w:rsidR="008F30A4" w:rsidRPr="00DD26B6" w:rsidRDefault="008F30A4" w:rsidP="00183B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DD26B6">
        <w:rPr>
          <w:rFonts w:asciiTheme="majorEastAsia" w:eastAsiaTheme="majorEastAsia" w:hAnsiTheme="majorEastAsia" w:hint="eastAsia"/>
          <w:sz w:val="24"/>
          <w:szCs w:val="24"/>
        </w:rPr>
        <w:t>各種保有情報等に係るオープンデータ化の促進</w:t>
      </w:r>
    </w:p>
    <w:p w14:paraId="0B697AAE" w14:textId="3DEFDF02" w:rsidR="00183BF7" w:rsidRPr="0085181B" w:rsidRDefault="00183BF7" w:rsidP="005918A0">
      <w:pPr>
        <w:pStyle w:val="afa"/>
        <w:shd w:val="pct10" w:color="auto" w:fill="auto"/>
        <w:spacing w:before="0" w:after="0" w:line="30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地域課題の解決を住民や事業者と連携して実現するとともに、行政事務の効率化、新たなサービスの創出につなげるため、</w:t>
      </w:r>
      <w:r w:rsidR="00967797" w:rsidRPr="00DA64D1">
        <w:rPr>
          <w:rFonts w:asciiTheme="minorEastAsia" w:hAnsiTheme="minorEastAsia" w:cs="MS-Gothic" w:hint="eastAsia"/>
          <w:kern w:val="0"/>
          <w:sz w:val="24"/>
          <w:szCs w:val="24"/>
        </w:rPr>
        <w:t>地方公共団体によるオープンデータの取組を促進するための各種ガイドラインや国</w:t>
      </w:r>
      <w:r w:rsidR="00967797" w:rsidRPr="0085181B">
        <w:rPr>
          <w:rFonts w:asciiTheme="minorEastAsia" w:hAnsiTheme="minorEastAsia" w:hint="eastAsia"/>
          <w:sz w:val="24"/>
          <w:szCs w:val="24"/>
        </w:rPr>
        <w:t>が提示する</w:t>
      </w:r>
      <w:r w:rsidR="0085181B">
        <w:rPr>
          <w:rFonts w:asciiTheme="minorEastAsia" w:hAnsiTheme="minorEastAsia" w:hint="eastAsia"/>
          <w:sz w:val="24"/>
          <w:szCs w:val="24"/>
        </w:rPr>
        <w:t>「</w:t>
      </w:r>
      <w:r w:rsidR="00967797" w:rsidRPr="0085181B">
        <w:rPr>
          <w:rFonts w:asciiTheme="minorEastAsia" w:hAnsiTheme="minorEastAsia" w:hint="eastAsia"/>
          <w:sz w:val="24"/>
          <w:szCs w:val="24"/>
        </w:rPr>
        <w:t>推奨データセット</w:t>
      </w:r>
      <w:r w:rsidR="0085181B">
        <w:rPr>
          <w:rFonts w:asciiTheme="minorEastAsia" w:hAnsiTheme="minorEastAsia" w:hint="eastAsia"/>
          <w:sz w:val="24"/>
          <w:szCs w:val="24"/>
        </w:rPr>
        <w:t>」</w:t>
      </w:r>
      <w:r w:rsidR="00967797" w:rsidRPr="0085181B">
        <w:rPr>
          <w:rFonts w:asciiTheme="minorEastAsia" w:hAnsiTheme="minorEastAsia" w:hint="eastAsia"/>
          <w:sz w:val="24"/>
          <w:szCs w:val="24"/>
        </w:rPr>
        <w:t>（</w:t>
      </w:r>
      <w:r w:rsidR="00581AD3" w:rsidRPr="00581AD3">
        <w:rPr>
          <w:rFonts w:asciiTheme="minorEastAsia" w:hAnsiTheme="minorEastAsia" w:hint="eastAsia"/>
          <w:sz w:val="24"/>
          <w:szCs w:val="24"/>
        </w:rPr>
        <w:t>オープンデータに取り組み始める地方公共団体の参考としてとりまとめた、公開することが推奨されるデータセットおよびフォーマット標準例</w:t>
      </w:r>
      <w:r w:rsidR="00967797" w:rsidRPr="0085181B">
        <w:rPr>
          <w:rFonts w:asciiTheme="minorEastAsia" w:hAnsiTheme="minorEastAsia" w:hint="eastAsia"/>
          <w:sz w:val="24"/>
          <w:szCs w:val="24"/>
        </w:rPr>
        <w:t>）等</w:t>
      </w:r>
      <w:r w:rsidRPr="0085181B">
        <w:rPr>
          <w:rFonts w:asciiTheme="minorEastAsia" w:hAnsiTheme="minorEastAsia" w:hint="eastAsia"/>
          <w:sz w:val="24"/>
          <w:szCs w:val="24"/>
        </w:rPr>
        <w:t>を参考として、保有するデータのオープンデータ化を推進する。具体的には、平成</w:t>
      </w:r>
      <w:r w:rsidRPr="0085181B">
        <w:rPr>
          <w:rFonts w:asciiTheme="minorEastAsia" w:hAnsiTheme="minorEastAsia"/>
          <w:sz w:val="24"/>
          <w:szCs w:val="24"/>
        </w:rPr>
        <w:t>32</w:t>
      </w:r>
      <w:r w:rsidRPr="0085181B">
        <w:rPr>
          <w:rFonts w:asciiTheme="minorEastAsia" w:hAnsiTheme="minorEastAsia" w:hint="eastAsia"/>
          <w:sz w:val="24"/>
          <w:szCs w:val="24"/>
        </w:rPr>
        <w:t>年に向けて、観光振興、子育て支援、高齢化対策、地域経済の活性化等に資するため、これらの分野のオープンデータ化を積極的に推進する。その際、国や区域の市町村と連携することで広域での横断的なデータの活用を実現する（例：区域の全ての自治体のデータをカバーするカタログサイトの整備）。また、公営企業等が保有するデータのうち、公益に資するものについてオープンデータ化を促す。</w:t>
      </w:r>
    </w:p>
    <w:p w14:paraId="68940DE5" w14:textId="427BD547" w:rsidR="00183BF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2E5FC3C" w14:textId="77777777" w:rsidR="00183BF7" w:rsidRPr="00DA64D1" w:rsidRDefault="00183BF7"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オープンデータ公開サイトの整備・運用</w:t>
      </w:r>
    </w:p>
    <w:p w14:paraId="1C0A4ECF" w14:textId="10718FC2" w:rsidR="00183BF7" w:rsidRPr="00DA64D1" w:rsidRDefault="00183BF7"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オープンデータ公開件数</w:t>
      </w:r>
    </w:p>
    <w:p w14:paraId="527E19D7" w14:textId="77777777" w:rsidR="00183BF7" w:rsidRPr="00DA64D1" w:rsidRDefault="00183BF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AB22140" w14:textId="77777777" w:rsidR="00183BF7" w:rsidRPr="00DA64D1" w:rsidRDefault="00183BF7"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w:t>
      </w:r>
      <w:r w:rsidRPr="00DA64D1">
        <w:rPr>
          <w:rFonts w:asciiTheme="minorEastAsia" w:hAnsiTheme="minorEastAsia"/>
          <w:sz w:val="24"/>
          <w:szCs w:val="24"/>
        </w:rPr>
        <w:t>32年までにオープンデータ公開サイトを整備・運用</w:t>
      </w:r>
    </w:p>
    <w:p w14:paraId="2EB26D6B" w14:textId="77777777" w:rsidR="00183BF7" w:rsidRPr="00DD26B6" w:rsidRDefault="00183BF7" w:rsidP="00183BF7">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DA64D1">
        <w:rPr>
          <w:rFonts w:asciiTheme="minorEastAsia" w:hAnsiTheme="minorEastAsia" w:hint="eastAsia"/>
          <w:sz w:val="24"/>
          <w:szCs w:val="24"/>
        </w:rPr>
        <w:t>平成</w:t>
      </w:r>
      <w:r w:rsidRPr="00DA64D1">
        <w:rPr>
          <w:rFonts w:asciiTheme="minorEastAsia" w:hAnsiTheme="minorEastAsia"/>
          <w:sz w:val="24"/>
          <w:szCs w:val="24"/>
        </w:rPr>
        <w:t>32年までにオープンデータ公開件数○件を達成</w:t>
      </w:r>
    </w:p>
    <w:p w14:paraId="0E1C5B32" w14:textId="77777777" w:rsidR="00183BF7" w:rsidRPr="00CA4784" w:rsidRDefault="00183BF7" w:rsidP="00183BF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70E33EEA" w14:textId="5F26B9BE" w:rsidR="00183BF7" w:rsidRPr="00CA4784" w:rsidRDefault="00183BF7" w:rsidP="005918A0">
      <w:pPr>
        <w:spacing w:line="240" w:lineRule="exact"/>
        <w:ind w:leftChars="270" w:left="567" w:firstLineChars="200" w:firstLine="420"/>
        <w:rPr>
          <w:rFonts w:asciiTheme="minorEastAsia" w:hAnsiTheme="min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地方</w:t>
      </w:r>
      <w:r w:rsidR="008F30A4">
        <w:rPr>
          <w:rFonts w:asciiTheme="majorEastAsia" w:eastAsiaTheme="majorEastAsia" w:hAnsiTheme="majorEastAsia" w:hint="eastAsia"/>
          <w:szCs w:val="24"/>
        </w:rPr>
        <w:t>公共団</w:t>
      </w:r>
      <w:r w:rsidRPr="00CA4784">
        <w:rPr>
          <w:rFonts w:asciiTheme="majorEastAsia" w:eastAsiaTheme="majorEastAsia" w:hAnsiTheme="majorEastAsia" w:hint="eastAsia"/>
          <w:szCs w:val="24"/>
        </w:rPr>
        <w:t>体が保有するデータのオープンデータ化の推進</w:t>
      </w:r>
    </w:p>
    <w:p w14:paraId="58F18839" w14:textId="6BB09D24" w:rsidR="00183BF7" w:rsidRPr="00CA4784" w:rsidRDefault="00BF2B32" w:rsidP="006567E9">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地方公共団体の</w:t>
      </w:r>
      <w:r w:rsidR="00183BF7" w:rsidRPr="00CA4784">
        <w:rPr>
          <w:rFonts w:asciiTheme="minorEastAsia" w:hAnsiTheme="minorEastAsia" w:hint="eastAsia"/>
          <w:szCs w:val="24"/>
        </w:rPr>
        <w:t>オープンデータ取組</w:t>
      </w:r>
      <w:r w:rsidRPr="00CA4784">
        <w:rPr>
          <w:rFonts w:asciiTheme="minorEastAsia" w:hAnsiTheme="minorEastAsia" w:hint="eastAsia"/>
          <w:szCs w:val="24"/>
        </w:rPr>
        <w:t>率について、都道府県は平成</w:t>
      </w:r>
      <w:r w:rsidRPr="00CA4784">
        <w:rPr>
          <w:rFonts w:asciiTheme="minorEastAsia" w:hAnsiTheme="minorEastAsia"/>
          <w:szCs w:val="24"/>
        </w:rPr>
        <w:t>30年３月に100％を達成。一方、市町村を含めた</w:t>
      </w:r>
      <w:r w:rsidR="00183BF7" w:rsidRPr="00CA4784">
        <w:rPr>
          <w:rFonts w:asciiTheme="minorEastAsia" w:hAnsiTheme="minorEastAsia" w:hint="eastAsia"/>
          <w:szCs w:val="24"/>
        </w:rPr>
        <w:t>全体</w:t>
      </w:r>
      <w:r w:rsidRPr="00CA4784">
        <w:rPr>
          <w:rFonts w:asciiTheme="minorEastAsia" w:hAnsiTheme="minorEastAsia" w:hint="eastAsia"/>
          <w:szCs w:val="24"/>
        </w:rPr>
        <w:t>としては</w:t>
      </w:r>
      <w:r w:rsidR="00183BF7" w:rsidRPr="00CA4784">
        <w:rPr>
          <w:rFonts w:asciiTheme="minorEastAsia" w:hAnsiTheme="minorEastAsia" w:hint="eastAsia"/>
          <w:szCs w:val="24"/>
        </w:rPr>
        <w:t>約</w:t>
      </w:r>
      <w:r w:rsidR="00183BF7" w:rsidRPr="00CA4784">
        <w:rPr>
          <w:rFonts w:asciiTheme="minorEastAsia" w:hAnsiTheme="minorEastAsia"/>
          <w:szCs w:val="24"/>
        </w:rPr>
        <w:t>1</w:t>
      </w:r>
      <w:r w:rsidRPr="00CA4784">
        <w:rPr>
          <w:rFonts w:asciiTheme="minorEastAsia" w:hAnsiTheme="minorEastAsia"/>
          <w:szCs w:val="24"/>
        </w:rPr>
        <w:t>9</w:t>
      </w:r>
      <w:r w:rsidR="00183BF7" w:rsidRPr="00CA4784">
        <w:rPr>
          <w:rFonts w:asciiTheme="minorEastAsia" w:hAnsiTheme="minorEastAsia" w:hint="eastAsia"/>
          <w:szCs w:val="24"/>
        </w:rPr>
        <w:t>％</w:t>
      </w:r>
      <w:r w:rsidRPr="00CA4784">
        <w:rPr>
          <w:rFonts w:asciiTheme="minorEastAsia" w:hAnsiTheme="minorEastAsia" w:hint="eastAsia"/>
          <w:szCs w:val="24"/>
        </w:rPr>
        <w:t>（</w:t>
      </w:r>
      <w:r w:rsidRPr="00CA4784">
        <w:rPr>
          <w:rFonts w:asciiTheme="minorEastAsia" w:hAnsiTheme="minorEastAsia"/>
          <w:szCs w:val="24"/>
        </w:rPr>
        <w:t>343団体。平成30年４月30日時点）</w:t>
      </w:r>
      <w:r w:rsidR="00183BF7" w:rsidRPr="00CA4784">
        <w:rPr>
          <w:rFonts w:asciiTheme="minorEastAsia" w:hAnsiTheme="minorEastAsia" w:hint="eastAsia"/>
          <w:szCs w:val="24"/>
        </w:rPr>
        <w:t>。今後、</w:t>
      </w:r>
      <w:r w:rsidRPr="00CA4784">
        <w:rPr>
          <w:rFonts w:asciiTheme="minorEastAsia" w:hAnsiTheme="minorEastAsia" w:hint="eastAsia"/>
          <w:szCs w:val="24"/>
        </w:rPr>
        <w:t>市町村の取組促進を重点的に</w:t>
      </w:r>
      <w:r w:rsidR="00183BF7" w:rsidRPr="00CA4784">
        <w:rPr>
          <w:rFonts w:asciiTheme="minorEastAsia" w:hAnsiTheme="minorEastAsia" w:hint="eastAsia"/>
          <w:szCs w:val="24"/>
        </w:rPr>
        <w:t>行う必要。</w:t>
      </w:r>
    </w:p>
    <w:p w14:paraId="4503DE3B" w14:textId="7189563A" w:rsidR="00183BF7" w:rsidRPr="00CA4784" w:rsidRDefault="00183BF7" w:rsidP="006567E9">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平成</w:t>
      </w:r>
      <w:r w:rsidRPr="00CA4784">
        <w:rPr>
          <w:rFonts w:asciiTheme="minorEastAsia" w:hAnsiTheme="minorEastAsia"/>
          <w:szCs w:val="24"/>
        </w:rPr>
        <w:t>29</w:t>
      </w:r>
      <w:r w:rsidRPr="00CA4784">
        <w:rPr>
          <w:rFonts w:asciiTheme="minorEastAsia" w:hAnsiTheme="minorEastAsia" w:hint="eastAsia"/>
          <w:szCs w:val="24"/>
        </w:rPr>
        <w:t>年</w:t>
      </w:r>
      <w:r w:rsidR="00FF1398" w:rsidRPr="00CA4784">
        <w:rPr>
          <w:rFonts w:asciiTheme="minorEastAsia" w:hAnsiTheme="minorEastAsia"/>
          <w:szCs w:val="24"/>
        </w:rPr>
        <w:t>12月</w:t>
      </w:r>
      <w:r w:rsidRPr="00CA4784">
        <w:rPr>
          <w:rFonts w:asciiTheme="minorEastAsia" w:hAnsiTheme="minorEastAsia" w:hint="eastAsia"/>
          <w:szCs w:val="24"/>
        </w:rPr>
        <w:t>に</w:t>
      </w:r>
      <w:r w:rsidR="00FF1398" w:rsidRPr="00CA4784">
        <w:rPr>
          <w:rFonts w:asciiTheme="minorEastAsia" w:hAnsiTheme="minorEastAsia" w:hint="eastAsia"/>
          <w:szCs w:val="24"/>
        </w:rPr>
        <w:t>公開した、</w:t>
      </w:r>
      <w:r w:rsidRPr="00CA4784">
        <w:rPr>
          <w:rFonts w:asciiTheme="minorEastAsia" w:hAnsiTheme="minorEastAsia" w:hint="eastAsia"/>
          <w:szCs w:val="24"/>
        </w:rPr>
        <w:t>地方</w:t>
      </w:r>
      <w:r w:rsidR="000323A4" w:rsidRPr="00CA4784">
        <w:rPr>
          <w:rFonts w:asciiTheme="minorEastAsia" w:hAnsiTheme="minorEastAsia" w:hint="eastAsia"/>
          <w:szCs w:val="24"/>
        </w:rPr>
        <w:t>公共団体</w:t>
      </w:r>
      <w:r w:rsidRPr="00CA4784">
        <w:rPr>
          <w:rFonts w:asciiTheme="minorEastAsia" w:hAnsiTheme="minorEastAsia" w:hint="eastAsia"/>
          <w:szCs w:val="24"/>
        </w:rPr>
        <w:t>が公開することが</w:t>
      </w:r>
      <w:r w:rsidR="00FF1398" w:rsidRPr="00CA4784">
        <w:rPr>
          <w:rFonts w:asciiTheme="minorEastAsia" w:hAnsiTheme="minorEastAsia" w:hint="eastAsia"/>
          <w:szCs w:val="24"/>
        </w:rPr>
        <w:t>推奨される</w:t>
      </w:r>
      <w:r w:rsidRPr="00CA4784">
        <w:rPr>
          <w:rFonts w:asciiTheme="minorEastAsia" w:hAnsiTheme="minorEastAsia" w:hint="eastAsia"/>
          <w:szCs w:val="24"/>
        </w:rPr>
        <w:t>データセット</w:t>
      </w:r>
      <w:r w:rsidR="00FF1398" w:rsidRPr="00CA4784">
        <w:rPr>
          <w:rFonts w:asciiTheme="minorEastAsia" w:hAnsiTheme="minorEastAsia" w:hint="eastAsia"/>
          <w:szCs w:val="24"/>
        </w:rPr>
        <w:t>（以下「推奨データセット」という。）</w:t>
      </w:r>
      <w:r w:rsidRPr="00CA4784">
        <w:rPr>
          <w:rFonts w:asciiTheme="minorEastAsia" w:hAnsiTheme="minorEastAsia" w:hint="eastAsia"/>
          <w:szCs w:val="24"/>
        </w:rPr>
        <w:t>の</w:t>
      </w:r>
      <w:r w:rsidR="00FF1398" w:rsidRPr="00CA4784">
        <w:rPr>
          <w:rFonts w:asciiTheme="minorEastAsia" w:hAnsiTheme="minorEastAsia" w:hint="eastAsia"/>
          <w:szCs w:val="24"/>
        </w:rPr>
        <w:t>拡充及び普及啓発を進めるほか、</w:t>
      </w:r>
      <w:r w:rsidRPr="00CA4784">
        <w:rPr>
          <w:rFonts w:asciiTheme="minorEastAsia" w:hAnsiTheme="minorEastAsia" w:hint="eastAsia"/>
          <w:szCs w:val="24"/>
        </w:rPr>
        <w:t>地方</w:t>
      </w:r>
      <w:r w:rsidR="000D602C" w:rsidRPr="00CA4784">
        <w:rPr>
          <w:rFonts w:asciiTheme="minorEastAsia" w:hAnsiTheme="minorEastAsia" w:hint="eastAsia"/>
          <w:szCs w:val="24"/>
        </w:rPr>
        <w:t>公共団体</w:t>
      </w:r>
      <w:r w:rsidRPr="00CA4784">
        <w:rPr>
          <w:rFonts w:asciiTheme="minorEastAsia" w:hAnsiTheme="minorEastAsia" w:hint="eastAsia"/>
          <w:szCs w:val="24"/>
        </w:rPr>
        <w:t>職員</w:t>
      </w:r>
      <w:r w:rsidR="008F30A4">
        <w:rPr>
          <w:rFonts w:asciiTheme="minorEastAsia" w:hAnsiTheme="minorEastAsia" w:hint="eastAsia"/>
          <w:szCs w:val="24"/>
        </w:rPr>
        <w:t>等向けの</w:t>
      </w:r>
      <w:r w:rsidR="00FF1398" w:rsidRPr="00CA4784">
        <w:rPr>
          <w:rFonts w:asciiTheme="minorEastAsia" w:hAnsiTheme="minorEastAsia" w:hint="eastAsia"/>
          <w:szCs w:val="24"/>
        </w:rPr>
        <w:t>研修の実施、</w:t>
      </w:r>
      <w:r w:rsidRPr="00CA4784">
        <w:rPr>
          <w:rFonts w:asciiTheme="minorEastAsia" w:hAnsiTheme="minorEastAsia" w:hint="eastAsia"/>
          <w:szCs w:val="24"/>
        </w:rPr>
        <w:t>及びデータを保有する地方</w:t>
      </w:r>
      <w:r w:rsidR="000323A4" w:rsidRPr="00CA4784">
        <w:rPr>
          <w:rFonts w:asciiTheme="minorEastAsia" w:hAnsiTheme="minorEastAsia" w:hint="eastAsia"/>
          <w:szCs w:val="24"/>
        </w:rPr>
        <w:t>公共団体</w:t>
      </w:r>
      <w:r w:rsidRPr="00CA4784">
        <w:rPr>
          <w:rFonts w:asciiTheme="minorEastAsia" w:hAnsiTheme="minorEastAsia" w:hint="eastAsia"/>
          <w:szCs w:val="24"/>
        </w:rPr>
        <w:t>と民間事業者等との調整・仲介</w:t>
      </w:r>
      <w:r w:rsidR="00FF1398" w:rsidRPr="00CA4784">
        <w:rPr>
          <w:rFonts w:asciiTheme="minorEastAsia" w:hAnsiTheme="minorEastAsia" w:hint="eastAsia"/>
          <w:szCs w:val="24"/>
        </w:rPr>
        <w:t>等</w:t>
      </w:r>
      <w:r w:rsidRPr="00CA4784">
        <w:rPr>
          <w:rFonts w:asciiTheme="minorEastAsia" w:hAnsiTheme="minorEastAsia" w:hint="eastAsia"/>
          <w:szCs w:val="24"/>
        </w:rPr>
        <w:t>の</w:t>
      </w:r>
      <w:r w:rsidR="00FF1398" w:rsidRPr="00CA4784">
        <w:rPr>
          <w:rFonts w:asciiTheme="minorEastAsia" w:hAnsiTheme="minorEastAsia" w:hint="eastAsia"/>
          <w:szCs w:val="24"/>
        </w:rPr>
        <w:t>取組</w:t>
      </w:r>
      <w:r w:rsidRPr="00CA4784">
        <w:rPr>
          <w:rFonts w:asciiTheme="minorEastAsia" w:hAnsiTheme="minorEastAsia" w:hint="eastAsia"/>
          <w:szCs w:val="24"/>
        </w:rPr>
        <w:t>を通じ、</w:t>
      </w:r>
      <w:r w:rsidR="00FF1398" w:rsidRPr="00CA4784">
        <w:rPr>
          <w:rFonts w:asciiTheme="minorEastAsia" w:hAnsiTheme="minorEastAsia" w:hint="eastAsia"/>
          <w:szCs w:val="24"/>
        </w:rPr>
        <w:t>引き続き、</w:t>
      </w:r>
      <w:r w:rsidRPr="00CA4784">
        <w:rPr>
          <w:rFonts w:asciiTheme="minorEastAsia" w:hAnsiTheme="minorEastAsia" w:hint="eastAsia"/>
          <w:szCs w:val="24"/>
        </w:rPr>
        <w:t>平成</w:t>
      </w:r>
      <w:r w:rsidRPr="00CA4784">
        <w:rPr>
          <w:rFonts w:asciiTheme="minorEastAsia" w:hAnsiTheme="minorEastAsia"/>
          <w:szCs w:val="24"/>
        </w:rPr>
        <w:t>32</w:t>
      </w:r>
      <w:r w:rsidRPr="00CA4784">
        <w:rPr>
          <w:rFonts w:asciiTheme="minorEastAsia" w:hAnsiTheme="minorEastAsia" w:hint="eastAsia"/>
          <w:szCs w:val="24"/>
        </w:rPr>
        <w:t>年度までに地方</w:t>
      </w:r>
      <w:r w:rsidR="00FF1398" w:rsidRPr="00CA4784">
        <w:rPr>
          <w:rFonts w:asciiTheme="minorEastAsia" w:hAnsiTheme="minorEastAsia" w:hint="eastAsia"/>
          <w:szCs w:val="24"/>
        </w:rPr>
        <w:t>公共団体</w:t>
      </w:r>
      <w:r w:rsidRPr="00CA4784">
        <w:rPr>
          <w:rFonts w:asciiTheme="minorEastAsia" w:hAnsiTheme="minorEastAsia" w:hint="eastAsia"/>
          <w:szCs w:val="24"/>
        </w:rPr>
        <w:t>のオープンデータ取組率</w:t>
      </w:r>
      <w:r w:rsidRPr="00CA4784">
        <w:rPr>
          <w:rFonts w:asciiTheme="minorEastAsia" w:hAnsiTheme="minorEastAsia"/>
          <w:szCs w:val="24"/>
        </w:rPr>
        <w:t>100</w:t>
      </w:r>
      <w:r w:rsidRPr="00CA4784">
        <w:rPr>
          <w:rFonts w:asciiTheme="minorEastAsia" w:hAnsiTheme="minorEastAsia" w:hint="eastAsia"/>
          <w:szCs w:val="24"/>
        </w:rPr>
        <w:t>％</w:t>
      </w:r>
      <w:r w:rsidR="00FF1398" w:rsidRPr="00CA4784">
        <w:rPr>
          <w:rFonts w:asciiTheme="minorEastAsia" w:hAnsiTheme="minorEastAsia" w:hint="eastAsia"/>
          <w:szCs w:val="24"/>
        </w:rPr>
        <w:t>を目標に推進</w:t>
      </w:r>
      <w:r w:rsidRPr="00CA4784">
        <w:rPr>
          <w:rFonts w:asciiTheme="minorEastAsia" w:hAnsiTheme="minorEastAsia" w:hint="eastAsia"/>
          <w:szCs w:val="24"/>
        </w:rPr>
        <w:t>。</w:t>
      </w:r>
    </w:p>
    <w:p w14:paraId="40714A03" w14:textId="77777777" w:rsidR="00183BF7" w:rsidRPr="00CA4784" w:rsidRDefault="00183BF7" w:rsidP="005918A0">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これにより、地域における新たなサービスの創出や諸課題を解決。</w:t>
      </w:r>
    </w:p>
    <w:p w14:paraId="58CB8A30" w14:textId="53D1DC6E" w:rsidR="00183BF7" w:rsidRPr="00CC5013" w:rsidRDefault="00183BF7" w:rsidP="0085181B">
      <w:pPr>
        <w:spacing w:line="200" w:lineRule="exact"/>
        <w:ind w:leftChars="810" w:left="1701"/>
        <w:rPr>
          <w:rFonts w:asciiTheme="minorEastAsia" w:hAnsiTheme="minorEastAsia"/>
          <w:szCs w:val="24"/>
          <w:highlight w:val="yellow"/>
        </w:rPr>
      </w:pPr>
    </w:p>
    <w:p w14:paraId="13812C15" w14:textId="77777777" w:rsidR="00183BF7" w:rsidRPr="00CA4784" w:rsidRDefault="00183BF7" w:rsidP="005918A0">
      <w:pPr>
        <w:spacing w:beforeLines="50" w:before="180" w:line="240" w:lineRule="exact"/>
        <w:ind w:leftChars="472" w:left="1133" w:hanging="142"/>
        <w:rPr>
          <w:rFonts w:asciiTheme="minorEastAsia" w:hAnsiTheme="min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訪日外国人観光客等に有益な飲食店や観光資源等の観光情報のオープンデータ化推進（地方公共団体が保有する情報の公開促進を含む）</w:t>
      </w:r>
    </w:p>
    <w:p w14:paraId="5D84D088" w14:textId="350246E5" w:rsidR="00183BF7" w:rsidRPr="00CA4784" w:rsidRDefault="00183BF7" w:rsidP="005918A0">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訪日外国人観光客等が増加しつつあるものの、観光関係情報の</w:t>
      </w:r>
      <w:r w:rsidR="00FF1398" w:rsidRPr="00CA4784">
        <w:rPr>
          <w:rFonts w:asciiTheme="minorEastAsia" w:hAnsiTheme="minorEastAsia" w:hint="eastAsia"/>
          <w:szCs w:val="24"/>
        </w:rPr>
        <w:t>オープンデータ公開や公開されるデータの標準化</w:t>
      </w:r>
      <w:r w:rsidRPr="00CA4784">
        <w:rPr>
          <w:rFonts w:asciiTheme="minorEastAsia" w:hAnsiTheme="minorEastAsia" w:hint="eastAsia"/>
          <w:szCs w:val="24"/>
        </w:rPr>
        <w:t>が進んでいない。</w:t>
      </w:r>
    </w:p>
    <w:p w14:paraId="4B40E65E" w14:textId="33669E5A" w:rsidR="00183BF7" w:rsidRPr="00CA4784" w:rsidRDefault="00183BF7" w:rsidP="005918A0">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事業者等による</w:t>
      </w:r>
      <w:r w:rsidR="00FF1398" w:rsidRPr="00CA4784">
        <w:rPr>
          <w:rFonts w:asciiTheme="minorEastAsia" w:hAnsiTheme="minorEastAsia" w:hint="eastAsia"/>
          <w:szCs w:val="24"/>
        </w:rPr>
        <w:t>新たな観光サービスの創出や</w:t>
      </w:r>
      <w:r w:rsidRPr="00CA4784">
        <w:rPr>
          <w:rFonts w:asciiTheme="minorEastAsia" w:hAnsiTheme="minorEastAsia" w:hint="eastAsia"/>
          <w:szCs w:val="24"/>
        </w:rPr>
        <w:t>多言語対応等を促進するため、</w:t>
      </w:r>
      <w:r w:rsidR="00FF1398" w:rsidRPr="00CA4784">
        <w:rPr>
          <w:rFonts w:asciiTheme="minorEastAsia" w:hAnsiTheme="minorEastAsia" w:hint="eastAsia"/>
          <w:szCs w:val="24"/>
        </w:rPr>
        <w:t>第１回オープンデータ官民ラウンドテーブルの議論の結果を踏まえ、「飲食店営業許可申請情報」を推奨データセットに追加するほか、推奨データセットの中の観光分野のオープンデータ公開を促進するなど、</w:t>
      </w:r>
      <w:r w:rsidRPr="00CA4784">
        <w:rPr>
          <w:rFonts w:asciiTheme="minorEastAsia" w:hAnsiTheme="minorEastAsia" w:hint="eastAsia"/>
          <w:szCs w:val="24"/>
        </w:rPr>
        <w:t>平成</w:t>
      </w:r>
      <w:r w:rsidRPr="00CA4784">
        <w:rPr>
          <w:rFonts w:asciiTheme="minorEastAsia" w:hAnsiTheme="minorEastAsia"/>
          <w:szCs w:val="24"/>
        </w:rPr>
        <w:t>32</w:t>
      </w:r>
      <w:r w:rsidRPr="00CA4784">
        <w:rPr>
          <w:rFonts w:asciiTheme="minorEastAsia" w:hAnsiTheme="minorEastAsia" w:hint="eastAsia"/>
          <w:szCs w:val="24"/>
        </w:rPr>
        <w:t>年までに全ての地方公共団体で観光関係情報をオープンデータ化。</w:t>
      </w:r>
    </w:p>
    <w:p w14:paraId="13D292BF" w14:textId="359B9BB1" w:rsidR="008C519C" w:rsidRDefault="00183BF7" w:rsidP="005918A0">
      <w:pPr>
        <w:pStyle w:val="a7"/>
        <w:numPr>
          <w:ilvl w:val="1"/>
          <w:numId w:val="22"/>
        </w:numPr>
        <w:spacing w:line="260" w:lineRule="exact"/>
        <w:ind w:leftChars="0" w:left="1276" w:hanging="136"/>
        <w:rPr>
          <w:rFonts w:asciiTheme="minorEastAsia" w:hAnsiTheme="minorEastAsia"/>
          <w:szCs w:val="24"/>
        </w:rPr>
      </w:pPr>
      <w:r w:rsidRPr="00CA4784">
        <w:rPr>
          <w:rFonts w:asciiTheme="minorEastAsia" w:hAnsiTheme="minorEastAsia" w:hint="eastAsia"/>
          <w:szCs w:val="24"/>
        </w:rPr>
        <w:t>これにより、</w:t>
      </w:r>
      <w:r w:rsidRPr="00CA4784">
        <w:rPr>
          <w:rFonts w:asciiTheme="minorEastAsia" w:hAnsiTheme="minorEastAsia"/>
          <w:szCs w:val="24"/>
        </w:rPr>
        <w:t>2020</w:t>
      </w:r>
      <w:r w:rsidRPr="00CA4784">
        <w:rPr>
          <w:rFonts w:asciiTheme="minorEastAsia" w:hAnsiTheme="minorEastAsia" w:hint="eastAsia"/>
          <w:szCs w:val="24"/>
        </w:rPr>
        <w:t>年東京オリンピック・パラリンピック競技大会に向けた訪日外国人観光客</w:t>
      </w:r>
      <w:r w:rsidR="008F30A4">
        <w:rPr>
          <w:rFonts w:asciiTheme="minorEastAsia" w:hAnsiTheme="minorEastAsia" w:hint="eastAsia"/>
          <w:szCs w:val="24"/>
        </w:rPr>
        <w:t>等</w:t>
      </w:r>
      <w:r w:rsidRPr="00CA4784">
        <w:rPr>
          <w:rFonts w:asciiTheme="minorEastAsia" w:hAnsiTheme="minorEastAsia" w:hint="eastAsia"/>
          <w:szCs w:val="24"/>
        </w:rPr>
        <w:t>への情報提供の充実及び新たな観光サービスを創出。</w:t>
      </w:r>
    </w:p>
    <w:p w14:paraId="5C023FA3" w14:textId="77777777" w:rsidR="001957DC" w:rsidRPr="00DD26B6" w:rsidRDefault="001957DC" w:rsidP="001957DC">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5D504507" w14:textId="7A7475FC" w:rsidR="001957DC" w:rsidRDefault="001957D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3C424AFA" wp14:editId="3ABD0DFC">
                <wp:simplePos x="0" y="0"/>
                <wp:positionH relativeFrom="column">
                  <wp:posOffset>5108484</wp:posOffset>
                </wp:positionH>
                <wp:positionV relativeFrom="paragraph">
                  <wp:posOffset>141795</wp:posOffset>
                </wp:positionV>
                <wp:extent cx="528436" cy="225218"/>
                <wp:effectExtent l="0" t="0" r="24130" b="22860"/>
                <wp:wrapNone/>
                <wp:docPr id="10" name="角丸四角形 10"/>
                <wp:cNvGraphicFramePr/>
                <a:graphic xmlns:a="http://schemas.openxmlformats.org/drawingml/2006/main">
                  <a:graphicData uri="http://schemas.microsoft.com/office/word/2010/wordprocessingShape">
                    <wps:wsp>
                      <wps:cNvSpPr/>
                      <wps:spPr>
                        <a:xfrm>
                          <a:off x="0" y="0"/>
                          <a:ext cx="528436"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BDDEE0E" w14:textId="422835B6" w:rsidR="008F30A4" w:rsidRPr="00DD26B6" w:rsidRDefault="008F30A4" w:rsidP="001957D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24AFA" id="角丸四角形 10" o:spid="_x0000_s1033" style="position:absolute;left:0;text-align:left;margin-left:402.25pt;margin-top:11.15pt;width:41.6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" fillcolor="white [3201]" strokecolor="black [3213]" strokeweight="1pt">
                <v:textbox inset="0,0,0,0">
                  <w:txbxContent>
                    <w:p w14:paraId="0BDDEE0E" w14:textId="422835B6" w:rsidR="008F30A4" w:rsidRPr="00DD26B6" w:rsidRDefault="008F30A4" w:rsidP="001957D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移動</w:t>
                      </w:r>
                    </w:p>
                  </w:txbxContent>
                </v:textbox>
              </v:roundrect>
            </w:pict>
          </mc:Fallback>
        </mc:AlternateContent>
      </w:r>
      <w:r w:rsidRPr="00183BF7">
        <w:rPr>
          <w:rFonts w:asciiTheme="majorEastAsia" w:eastAsiaTheme="majorEastAsia" w:hAnsiTheme="majorEastAsia" w:hint="eastAsia"/>
          <w:noProof/>
          <w:sz w:val="24"/>
          <w:szCs w:val="24"/>
        </w:rPr>
        <w:t>◎</w:t>
      </w:r>
      <w:r w:rsidRPr="001957DC">
        <w:rPr>
          <w:rFonts w:asciiTheme="majorEastAsia" w:eastAsiaTheme="majorEastAsia" w:hAnsiTheme="majorEastAsia" w:hint="eastAsia"/>
          <w:sz w:val="24"/>
          <w:szCs w:val="24"/>
        </w:rPr>
        <w:t>ICTを活用した歩行者移動支援の普及促進に向けた取組の推進</w:t>
      </w:r>
    </w:p>
    <w:p w14:paraId="07F6D3F7" w14:textId="011CB0A8" w:rsidR="00A856ED" w:rsidRPr="00DA64D1" w:rsidRDefault="00D67B44" w:rsidP="00A856ED">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○○県では、</w:t>
      </w:r>
      <w:r w:rsidR="00A856ED" w:rsidRPr="00DA64D1">
        <w:rPr>
          <w:rFonts w:asciiTheme="minorEastAsia" w:hAnsiTheme="minorEastAsia" w:cs="MS-Gothic" w:hint="eastAsia"/>
          <w:kern w:val="0"/>
          <w:sz w:val="24"/>
          <w:szCs w:val="24"/>
        </w:rPr>
        <w:t>昔ながらの街並みを生かした観光業が盛んであり、訪日外国人客など多くの観光客が本県を訪れている。その一方、本県の住民は高齢化が徐々に進んでいることから、観光客や地域住民に対して、それぞれのニーズに合ったバリアフリー情報の発信が課題となっている。</w:t>
      </w:r>
    </w:p>
    <w:p w14:paraId="6B74FE33" w14:textId="71A65985" w:rsidR="001957DC" w:rsidRPr="00DA64D1" w:rsidRDefault="00D67B44">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w:t>
      </w:r>
      <w:r w:rsidR="00A856ED" w:rsidRPr="00DA64D1">
        <w:rPr>
          <w:rFonts w:asciiTheme="minorEastAsia" w:hAnsiTheme="minorEastAsia" w:cs="MS-Gothic" w:hint="eastAsia"/>
          <w:kern w:val="0"/>
          <w:sz w:val="24"/>
          <w:szCs w:val="24"/>
        </w:rPr>
        <w:t>踏まえ</w:t>
      </w:r>
      <w:r w:rsidRPr="00DA64D1">
        <w:rPr>
          <w:rFonts w:asciiTheme="minorEastAsia" w:hAnsiTheme="minorEastAsia" w:cs="MS-Gothic" w:hint="eastAsia"/>
          <w:kern w:val="0"/>
          <w:sz w:val="24"/>
          <w:szCs w:val="24"/>
        </w:rPr>
        <w:t>、高齢者、障害者等も含め、誰もがストレス無く自由に活動できるユニバーサル社会の構築に向け、</w:t>
      </w:r>
      <w:r w:rsidRPr="00DA64D1">
        <w:rPr>
          <w:rFonts w:asciiTheme="minorEastAsia" w:hAnsiTheme="minorEastAsia" w:cs="MS-Gothic"/>
          <w:kern w:val="0"/>
          <w:sz w:val="24"/>
          <w:szCs w:val="24"/>
        </w:rPr>
        <w:t>ICT</w:t>
      </w:r>
      <w:r w:rsidRPr="00DA64D1">
        <w:rPr>
          <w:rFonts w:asciiTheme="minorEastAsia" w:hAnsiTheme="minorEastAsia" w:cs="MS-Gothic" w:hint="eastAsia"/>
          <w:kern w:val="0"/>
          <w:sz w:val="24"/>
          <w:szCs w:val="24"/>
        </w:rPr>
        <w:t>を活用した歩行者移動支援サービスの実現を図るため、道路、公園をはじめ公共施設等における地図データやバリアフリーに関する情報のオープンデータ化等の環境整備を行う。これにより民間活力による新しいサービスの提供や地域コミュニティの活性化等による住民の利便性の向上に寄与する。</w:t>
      </w:r>
    </w:p>
    <w:p w14:paraId="0248D082" w14:textId="60DF40DA" w:rsidR="001957DC"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7AA402D6" w14:textId="1E3CC1E5" w:rsidR="001957DC" w:rsidRPr="00DA64D1" w:rsidRDefault="001957DC" w:rsidP="001957D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bCs/>
          <w:iCs w:val="0"/>
          <w:sz w:val="24"/>
          <w:szCs w:val="24"/>
        </w:rPr>
        <w:t>オープンデータ化されたデータ数</w:t>
      </w:r>
    </w:p>
    <w:p w14:paraId="010DC32F" w14:textId="77777777" w:rsidR="001957DC" w:rsidRPr="00DA64D1" w:rsidRDefault="001957DC"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56A0B26A" w14:textId="134DB0DF" w:rsidR="001957DC" w:rsidRPr="00DD26B6" w:rsidRDefault="001957DC" w:rsidP="001957DC">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DA64D1">
        <w:rPr>
          <w:rFonts w:asciiTheme="minorEastAsia" w:hAnsiTheme="minorEastAsia" w:hint="eastAsia"/>
          <w:bCs/>
          <w:iCs w:val="0"/>
          <w:sz w:val="24"/>
          <w:szCs w:val="24"/>
        </w:rPr>
        <w:t>平成</w:t>
      </w:r>
      <w:r w:rsidRPr="00DA64D1">
        <w:rPr>
          <w:rFonts w:asciiTheme="minorEastAsia" w:hAnsiTheme="minorEastAsia"/>
          <w:bCs/>
          <w:iCs w:val="0"/>
          <w:sz w:val="24"/>
          <w:szCs w:val="24"/>
        </w:rPr>
        <w:t>32年までに</w:t>
      </w:r>
      <w:r w:rsidRPr="0085181B">
        <w:rPr>
          <w:rFonts w:asciiTheme="minorEastAsia" w:hAnsiTheme="minorEastAsia" w:hint="eastAsia"/>
          <w:sz w:val="24"/>
          <w:szCs w:val="24"/>
        </w:rPr>
        <w:t>公共施設に関するデータを</w:t>
      </w:r>
      <w:r w:rsidRPr="00DA64D1">
        <w:rPr>
          <w:rFonts w:asciiTheme="minorEastAsia" w:hAnsiTheme="minorEastAsia" w:hint="eastAsia"/>
          <w:bCs/>
          <w:iCs w:val="0"/>
          <w:sz w:val="24"/>
          <w:szCs w:val="24"/>
        </w:rPr>
        <w:t>オープンデータ化</w:t>
      </w:r>
    </w:p>
    <w:p w14:paraId="6DE97EE2" w14:textId="77777777" w:rsidR="001957DC" w:rsidRPr="00CA4784" w:rsidRDefault="001957DC" w:rsidP="001957DC">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31B59BB0" w14:textId="76C3E748" w:rsidR="001957DC" w:rsidRPr="008C519C" w:rsidRDefault="001957DC" w:rsidP="001957DC">
      <w:pPr>
        <w:spacing w:line="280" w:lineRule="exact"/>
        <w:ind w:leftChars="270" w:left="567" w:firstLineChars="200" w:firstLine="420"/>
        <w:rPr>
          <w:rFonts w:asciiTheme="minorEastAsia" w:hAnsiTheme="minorEastAsia"/>
          <w:szCs w:val="24"/>
        </w:rPr>
      </w:pPr>
      <w:r w:rsidRPr="008C519C">
        <w:rPr>
          <w:rFonts w:asciiTheme="minorEastAsia" w:hAnsiTheme="minorEastAsia" w:hint="eastAsia"/>
          <w:szCs w:val="24"/>
        </w:rPr>
        <w:t>・</w:t>
      </w:r>
      <w:r w:rsidRPr="008C519C">
        <w:rPr>
          <w:rFonts w:asciiTheme="majorEastAsia" w:eastAsiaTheme="majorEastAsia" w:hAnsiTheme="majorEastAsia"/>
          <w:szCs w:val="24"/>
        </w:rPr>
        <w:t>ICTを活用した歩行者移動支援の普及促進に向けた取組の推進</w:t>
      </w:r>
    </w:p>
    <w:p w14:paraId="15CAF0DB" w14:textId="77777777" w:rsidR="00FF1398" w:rsidRPr="008C519C" w:rsidRDefault="00FF1398" w:rsidP="00FF1398">
      <w:pPr>
        <w:pStyle w:val="a7"/>
        <w:numPr>
          <w:ilvl w:val="1"/>
          <w:numId w:val="22"/>
        </w:numPr>
        <w:spacing w:line="280" w:lineRule="exact"/>
        <w:ind w:leftChars="0" w:left="1276" w:hanging="141"/>
        <w:rPr>
          <w:rFonts w:asciiTheme="minorEastAsia" w:hAnsiTheme="minorEastAsia"/>
          <w:szCs w:val="24"/>
        </w:rPr>
      </w:pPr>
      <w:r w:rsidRPr="008C519C">
        <w:rPr>
          <w:rFonts w:asciiTheme="minorEastAsia" w:hAnsiTheme="minorEastAsia" w:hint="eastAsia"/>
          <w:szCs w:val="24"/>
        </w:rPr>
        <w:t>高齢者や障害者、ベビーカー利用者など、誰もがストレス無く自由に活動できるユニバーサル社会の構築のため、あらゆる人々が自由にかつ自立的に移動できる環境の整備が必要。平成</w:t>
      </w:r>
      <w:r w:rsidRPr="008C519C">
        <w:rPr>
          <w:rFonts w:asciiTheme="minorEastAsia" w:hAnsiTheme="minorEastAsia"/>
          <w:szCs w:val="24"/>
        </w:rPr>
        <w:t>29年度の取組を踏まえ、施設管理者（地方公共団体を含む。）における空間情報インフラの整備、実証実験後にいかに民間事業者によるサービス創出につなげるかが課題。</w:t>
      </w:r>
    </w:p>
    <w:p w14:paraId="09DD1708" w14:textId="290B5DC9" w:rsidR="00FF1398" w:rsidRPr="008C519C" w:rsidRDefault="00FF1398" w:rsidP="00FF1398">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度は、災害時における屋内の位置情報に応じた避難情報の提供実証を行うとともに、人の位置情報を活用した混雑回避移動支援情報提供をモデルとして実証するほか、施設や経路のバリアフリー情報等の移動に必要なデータのオープンデータ化を推進。</w:t>
      </w:r>
    </w:p>
    <w:p w14:paraId="513A14F1" w14:textId="3CBDDB7E" w:rsidR="00010FBB" w:rsidRDefault="008F30A4" w:rsidP="002F19CA">
      <w:pPr>
        <w:pStyle w:val="a7"/>
        <w:numPr>
          <w:ilvl w:val="1"/>
          <w:numId w:val="22"/>
        </w:numPr>
        <w:spacing w:line="280" w:lineRule="exact"/>
        <w:ind w:leftChars="0" w:left="1276" w:hanging="136"/>
        <w:rPr>
          <w:rFonts w:asciiTheme="minorEastAsia" w:hAnsiTheme="minorEastAsia"/>
          <w:i/>
          <w:szCs w:val="24"/>
        </w:rPr>
      </w:pPr>
      <w:r>
        <w:rPr>
          <w:rFonts w:asciiTheme="minorEastAsia" w:hAnsiTheme="minorEastAsia" w:hint="eastAsia"/>
          <w:szCs w:val="24"/>
        </w:rPr>
        <w:t>これにより、</w:t>
      </w:r>
      <w:r w:rsidR="001957DC" w:rsidRPr="008C519C">
        <w:rPr>
          <w:rFonts w:asciiTheme="minorEastAsia" w:hAnsiTheme="minorEastAsia" w:hint="eastAsia"/>
          <w:szCs w:val="24"/>
        </w:rPr>
        <w:t>平成</w:t>
      </w:r>
      <w:r w:rsidR="001957DC" w:rsidRPr="008C519C">
        <w:rPr>
          <w:rFonts w:asciiTheme="minorEastAsia" w:hAnsiTheme="minorEastAsia"/>
          <w:szCs w:val="24"/>
        </w:rPr>
        <w:t>32年までに主要空港から2020年東京オリンピック・パラリンピック競技大会会場まで屋内外シームレ</w:t>
      </w:r>
      <w:r w:rsidR="001957DC" w:rsidRPr="00CA4784">
        <w:rPr>
          <w:rFonts w:asciiTheme="minorEastAsia" w:hAnsiTheme="minorEastAsia"/>
          <w:szCs w:val="24"/>
        </w:rPr>
        <w:t>スな移動支援を可能とする民間サービス</w:t>
      </w:r>
      <w:r>
        <w:rPr>
          <w:rFonts w:asciiTheme="minorEastAsia" w:hAnsiTheme="minorEastAsia" w:hint="eastAsia"/>
          <w:szCs w:val="24"/>
        </w:rPr>
        <w:t>を</w:t>
      </w:r>
      <w:r w:rsidR="001957DC" w:rsidRPr="00CA4784">
        <w:rPr>
          <w:rFonts w:asciiTheme="minorEastAsia" w:hAnsiTheme="minorEastAsia"/>
          <w:szCs w:val="24"/>
        </w:rPr>
        <w:t>実現。</w:t>
      </w:r>
      <w:r w:rsidR="00010FBB">
        <w:rPr>
          <w:rFonts w:asciiTheme="minorEastAsia" w:hAnsiTheme="minorEastAsia"/>
          <w:i/>
          <w:szCs w:val="24"/>
        </w:rPr>
        <w:br w:type="page"/>
      </w:r>
    </w:p>
    <w:p w14:paraId="02A3E56A" w14:textId="77777777" w:rsidR="001957DC" w:rsidRDefault="001957DC" w:rsidP="0085181B">
      <w:pPr>
        <w:spacing w:beforeLines="100" w:before="360"/>
        <w:ind w:firstLineChars="200" w:firstLine="480"/>
        <w:rPr>
          <w:rFonts w:asciiTheme="minorEastAsia" w:hAnsiTheme="minorEastAsia"/>
          <w:color w:val="FFFFFF" w:themeColor="background1"/>
          <w:sz w:val="24"/>
          <w:szCs w:val="24"/>
          <w:bdr w:val="single" w:sz="4" w:space="0" w:color="auto"/>
        </w:rPr>
      </w:pPr>
      <w:r w:rsidRPr="001957DC">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409A1565" w14:textId="40864EE5" w:rsidR="007F7012" w:rsidRDefault="007F7012" w:rsidP="007F7012">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0C592A16" wp14:editId="7FAF5FA4">
                <wp:simplePos x="0" y="0"/>
                <wp:positionH relativeFrom="column">
                  <wp:posOffset>4939665</wp:posOffset>
                </wp:positionH>
                <wp:positionV relativeFrom="paragraph">
                  <wp:posOffset>130175</wp:posOffset>
                </wp:positionV>
                <wp:extent cx="694690" cy="225218"/>
                <wp:effectExtent l="0" t="0" r="10160" b="22860"/>
                <wp:wrapNone/>
                <wp:docPr id="12" name="角丸四角形 1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644939" w14:textId="77777777" w:rsidR="008F30A4" w:rsidRPr="00DD26B6" w:rsidRDefault="008F30A4" w:rsidP="007F701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592A16" id="角丸四角形 12" o:spid="_x0000_s1034" style="position:absolute;left:0;text-align:left;margin-left:388.95pt;margin-top:10.25pt;width:54.7pt;height:1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" fillcolor="white [3201]" strokecolor="black [3213]" strokeweight="1pt">
                <v:textbox inset="0,0,0,0">
                  <w:txbxContent>
                    <w:p w14:paraId="65644939" w14:textId="77777777" w:rsidR="008F30A4" w:rsidRPr="00DD26B6" w:rsidRDefault="008F30A4" w:rsidP="007F701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7F7012">
        <w:rPr>
          <w:rFonts w:asciiTheme="majorEastAsia" w:eastAsiaTheme="majorEastAsia" w:hAnsiTheme="majorEastAsia" w:hint="eastAsia"/>
          <w:sz w:val="24"/>
          <w:szCs w:val="24"/>
        </w:rPr>
        <w:t>保有する各種地理空間情報等に係るオープンデータ化の促進</w:t>
      </w:r>
    </w:p>
    <w:p w14:paraId="5233D250" w14:textId="1545B2DA" w:rsidR="00186666" w:rsidRPr="0085181B" w:rsidRDefault="00A16177" w:rsidP="00186666">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85181B">
        <w:rPr>
          <w:rFonts w:asciiTheme="minorEastAsia" w:hAnsiTheme="minorEastAsia" w:hint="eastAsia"/>
          <w:sz w:val="24"/>
          <w:szCs w:val="24"/>
        </w:rPr>
        <w:t>行政</w:t>
      </w:r>
      <w:r w:rsidR="008A5699" w:rsidRPr="0085181B">
        <w:rPr>
          <w:rFonts w:asciiTheme="minorEastAsia" w:hAnsiTheme="minorEastAsia" w:hint="eastAsia"/>
          <w:sz w:val="24"/>
          <w:szCs w:val="24"/>
        </w:rPr>
        <w:t>事務</w:t>
      </w:r>
      <w:r w:rsidRPr="0085181B">
        <w:rPr>
          <w:rFonts w:asciiTheme="minorEastAsia" w:hAnsiTheme="minorEastAsia" w:hint="eastAsia"/>
          <w:sz w:val="24"/>
          <w:szCs w:val="24"/>
        </w:rPr>
        <w:t>の効率化、新たなサービスの創出等に向けて活用される、基盤地図情報などの情報インフラの速やかな更新に資するため、○○</w:t>
      </w:r>
      <w:r w:rsidR="00E70251" w:rsidRPr="0085181B">
        <w:rPr>
          <w:rFonts w:asciiTheme="minorEastAsia" w:hAnsiTheme="minorEastAsia" w:hint="eastAsia"/>
          <w:sz w:val="24"/>
          <w:szCs w:val="24"/>
        </w:rPr>
        <w:t>県</w:t>
      </w:r>
      <w:r w:rsidRPr="0085181B">
        <w:rPr>
          <w:rFonts w:asciiTheme="minorEastAsia" w:hAnsiTheme="minorEastAsia" w:hint="eastAsia"/>
          <w:sz w:val="24"/>
          <w:szCs w:val="24"/>
        </w:rPr>
        <w:t>が保有する道路・港湾・公共施設等の工事計画図面等のオープンデータ化を推進する。</w:t>
      </w:r>
    </w:p>
    <w:p w14:paraId="05F51AAE" w14:textId="2DEB0035" w:rsidR="00186666" w:rsidRPr="0085181B" w:rsidRDefault="00186666" w:rsidP="00186666">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85181B">
        <w:rPr>
          <w:rFonts w:asciiTheme="minorEastAsia" w:hAnsiTheme="minorEastAsia" w:hint="eastAsia"/>
          <w:sz w:val="24"/>
          <w:szCs w:val="24"/>
        </w:rPr>
        <w:t>また、オープンデータ化された地理空間情報の利活用の推進を図るため、</w:t>
      </w:r>
      <w:r w:rsidR="00E51890">
        <w:rPr>
          <w:rFonts w:asciiTheme="minorEastAsia" w:hAnsiTheme="minorEastAsia" w:hint="eastAsia"/>
          <w:sz w:val="24"/>
          <w:szCs w:val="24"/>
        </w:rPr>
        <w:t>Ｇ</w:t>
      </w:r>
      <w:r w:rsidRPr="0085181B">
        <w:rPr>
          <w:rFonts w:asciiTheme="minorEastAsia" w:hAnsiTheme="minorEastAsia" w:hint="eastAsia"/>
          <w:sz w:val="24"/>
          <w:szCs w:val="24"/>
        </w:rPr>
        <w:t>空間情報センターへの登録その他の分かりやすい情報提供を行うことで、民間における地理空間情報活用を促進し、地域経済の活性化に寄与する。</w:t>
      </w:r>
    </w:p>
    <w:p w14:paraId="4165D99F" w14:textId="2B73AEC6" w:rsidR="007F7012"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2C871CA" w14:textId="6E59A720" w:rsidR="00186666" w:rsidRPr="0085181B" w:rsidRDefault="006567E9" w:rsidP="0018666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オープンデータ公開サイトの整備・オープンデータ公開件数</w:t>
      </w:r>
    </w:p>
    <w:p w14:paraId="3DECED31" w14:textId="10049A47" w:rsidR="00186666" w:rsidRPr="0085181B" w:rsidRDefault="00E51890" w:rsidP="0018666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Ｇ</w:t>
      </w:r>
      <w:r w:rsidR="00186666" w:rsidRPr="0085181B">
        <w:rPr>
          <w:rFonts w:asciiTheme="minorEastAsia" w:hAnsiTheme="minorEastAsia" w:hint="eastAsia"/>
          <w:sz w:val="24"/>
          <w:szCs w:val="24"/>
        </w:rPr>
        <w:t>空間情報センターへのデータ登録数</w:t>
      </w:r>
    </w:p>
    <w:p w14:paraId="421008A1" w14:textId="77777777" w:rsidR="007F7012" w:rsidRPr="00DA64D1" w:rsidRDefault="007F7012"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6973BB1" w14:textId="77777777" w:rsidR="007F7012" w:rsidRPr="00DA64D1" w:rsidRDefault="007F7012"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平成〇年までにオープンデータ公開サイトを整備・運用</w:t>
      </w:r>
    </w:p>
    <w:p w14:paraId="3124D3AB" w14:textId="77777777" w:rsidR="00186666" w:rsidRPr="00DA64D1" w:rsidRDefault="007F7012">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平成〇年までにオープンデータ公開件数○件を達成</w:t>
      </w:r>
    </w:p>
    <w:p w14:paraId="23AF04D5" w14:textId="1B9F600D" w:rsidR="007F7012" w:rsidRDefault="00186666" w:rsidP="004F15D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w:t>
      </w:r>
      <w:r w:rsidRPr="00DA64D1">
        <w:rPr>
          <w:rFonts w:asciiTheme="minorEastAsia" w:hAnsiTheme="minorEastAsia"/>
          <w:sz w:val="24"/>
          <w:szCs w:val="24"/>
        </w:rPr>
        <w:t>33年までに</w:t>
      </w:r>
      <w:r w:rsidR="00E51890">
        <w:rPr>
          <w:rFonts w:asciiTheme="minorEastAsia" w:hAnsiTheme="minorEastAsia" w:hint="eastAsia"/>
          <w:sz w:val="24"/>
          <w:szCs w:val="24"/>
        </w:rPr>
        <w:t>Ｇ</w:t>
      </w:r>
      <w:r w:rsidRPr="00DA64D1">
        <w:rPr>
          <w:rFonts w:asciiTheme="minorEastAsia" w:hAnsiTheme="minorEastAsia"/>
          <w:sz w:val="24"/>
          <w:szCs w:val="24"/>
        </w:rPr>
        <w:t>空間情報センターへの登録件数</w:t>
      </w:r>
      <w:r w:rsidR="004F15DD" w:rsidRPr="00DA64D1">
        <w:rPr>
          <w:rFonts w:asciiTheme="minorEastAsia" w:hAnsiTheme="minorEastAsia" w:hint="eastAsia"/>
          <w:sz w:val="24"/>
          <w:szCs w:val="24"/>
        </w:rPr>
        <w:t>○</w:t>
      </w:r>
      <w:r w:rsidRPr="00DA64D1">
        <w:rPr>
          <w:rFonts w:asciiTheme="minorEastAsia" w:hAnsiTheme="minorEastAsia" w:hint="eastAsia"/>
          <w:sz w:val="24"/>
          <w:szCs w:val="24"/>
        </w:rPr>
        <w:t>件を達成</w:t>
      </w:r>
    </w:p>
    <w:p w14:paraId="6190F913" w14:textId="77777777" w:rsidR="007F7012" w:rsidRPr="008C519C" w:rsidRDefault="007F7012" w:rsidP="007F7012">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w:t>
      </w:r>
      <w:r w:rsidRPr="008C519C">
        <w:rPr>
          <w:rFonts w:asciiTheme="minorEastAsia" w:hAnsiTheme="minorEastAsia" w:hint="eastAsia"/>
          <w:szCs w:val="24"/>
        </w:rPr>
        <w:t>する国の施策】</w:t>
      </w:r>
    </w:p>
    <w:p w14:paraId="0AB9F36E" w14:textId="1A45486F" w:rsidR="007F7012" w:rsidRPr="008C519C" w:rsidRDefault="007F7012" w:rsidP="00CA4784">
      <w:pPr>
        <w:spacing w:line="280" w:lineRule="exact"/>
        <w:ind w:leftChars="270" w:left="567" w:firstLineChars="200" w:firstLine="420"/>
        <w:rPr>
          <w:rFonts w:asciiTheme="minorEastAsia" w:hAnsiTheme="minorEastAsia"/>
          <w:szCs w:val="24"/>
        </w:rPr>
      </w:pPr>
      <w:r w:rsidRPr="008C519C">
        <w:rPr>
          <w:rFonts w:asciiTheme="minorEastAsia" w:hAnsiTheme="minorEastAsia" w:hint="eastAsia"/>
          <w:szCs w:val="24"/>
        </w:rPr>
        <w:t>・</w:t>
      </w:r>
      <w:r w:rsidR="002D64AB" w:rsidRPr="008C519C">
        <w:rPr>
          <w:rFonts w:asciiTheme="majorEastAsia" w:eastAsiaTheme="majorEastAsia" w:hAnsiTheme="majorEastAsia" w:hint="eastAsia"/>
          <w:szCs w:val="24"/>
        </w:rPr>
        <w:t>基盤となる地理空間情報等の整備・提供</w:t>
      </w:r>
    </w:p>
    <w:p w14:paraId="54D24C01" w14:textId="6EF88810" w:rsidR="007F7012" w:rsidRPr="008C519C" w:rsidRDefault="009844A5" w:rsidP="009844A5">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民間事業者等による地理空間情報に関するサービス・産業活用が進められている中、地理空間情報高度活用社会（</w:t>
      </w:r>
      <w:r w:rsidRPr="008C519C">
        <w:rPr>
          <w:rFonts w:asciiTheme="minorEastAsia" w:hAnsiTheme="minorEastAsia"/>
          <w:szCs w:val="24"/>
        </w:rPr>
        <w:t>G空間社会）の実現に向け、基盤となる地理空間情報等を整備し利用しやすい形で提供することが必要。</w:t>
      </w:r>
    </w:p>
    <w:p w14:paraId="22BA9D07" w14:textId="4F88C16D" w:rsidR="007F7012" w:rsidRPr="008C519C" w:rsidRDefault="009844A5"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そのため、基盤地図情報・電子国土基本図を国・地方公共団体等との連携の下、道路等の重要項目は頻度の向上を図りつつ、着実に更新を実施するとともに、</w:t>
      </w:r>
      <w:r w:rsidR="007F7012" w:rsidRPr="008C519C">
        <w:rPr>
          <w:rFonts w:asciiTheme="minorEastAsia" w:hAnsiTheme="minorEastAsia" w:hint="eastAsia"/>
          <w:szCs w:val="24"/>
        </w:rPr>
        <w:t>地理空間情報ライブラリーの内容の充実、機能追加等サイト改良を</w:t>
      </w:r>
      <w:r w:rsidRPr="008C519C">
        <w:rPr>
          <w:rFonts w:asciiTheme="minorEastAsia" w:hAnsiTheme="minorEastAsia" w:hint="eastAsia"/>
          <w:szCs w:val="24"/>
        </w:rPr>
        <w:t>実施</w:t>
      </w:r>
      <w:r w:rsidR="007F7012" w:rsidRPr="008C519C">
        <w:rPr>
          <w:rFonts w:asciiTheme="minorEastAsia" w:hAnsiTheme="minorEastAsia" w:hint="eastAsia"/>
          <w:szCs w:val="24"/>
        </w:rPr>
        <w:t>。</w:t>
      </w:r>
      <w:r w:rsidRPr="008C519C">
        <w:rPr>
          <w:rFonts w:asciiTheme="minorEastAsia" w:hAnsiTheme="minorEastAsia" w:hint="eastAsia"/>
          <w:szCs w:val="24"/>
        </w:rPr>
        <w:t>また、引き続き電子基準点による安定的な位置情報の提供に加え、今後新たに整備される測位衛星についても安定して観測データを提供できるよう対応。</w:t>
      </w:r>
    </w:p>
    <w:p w14:paraId="19777C8B" w14:textId="3320A441" w:rsidR="007F7012" w:rsidRPr="008C519C" w:rsidRDefault="009844A5" w:rsidP="002F19CA">
      <w:pPr>
        <w:pStyle w:val="a7"/>
        <w:numPr>
          <w:ilvl w:val="1"/>
          <w:numId w:val="22"/>
        </w:numPr>
        <w:spacing w:line="280" w:lineRule="exact"/>
        <w:ind w:leftChars="0" w:left="1276" w:hanging="136"/>
        <w:rPr>
          <w:rFonts w:asciiTheme="minorEastAsia" w:hAnsiTheme="minorEastAsia"/>
          <w:szCs w:val="24"/>
          <w:u w:val="single"/>
        </w:rPr>
      </w:pPr>
      <w:r w:rsidRPr="008C519C">
        <w:rPr>
          <w:rFonts w:asciiTheme="minorEastAsia" w:hAnsiTheme="minorEastAsia" w:hint="eastAsia"/>
          <w:szCs w:val="24"/>
        </w:rPr>
        <w:t>これにより、基盤となる地理空間情報等が利用者にとって利用しやすい形で整備・提供され、更に利便性が向上することで、地理空間情報の活用の促進及び新サービス・産業等の創出を期待。</w:t>
      </w:r>
    </w:p>
    <w:p w14:paraId="17FCC685" w14:textId="77777777" w:rsidR="00186666" w:rsidRPr="008C519C" w:rsidRDefault="00186666" w:rsidP="008A5699">
      <w:pPr>
        <w:spacing w:line="280" w:lineRule="exact"/>
        <w:rPr>
          <w:rFonts w:asciiTheme="minorEastAsia" w:hAnsiTheme="minorEastAsia"/>
          <w:szCs w:val="24"/>
          <w:u w:val="single"/>
        </w:rPr>
      </w:pPr>
    </w:p>
    <w:p w14:paraId="7CAA588E" w14:textId="6627162C" w:rsidR="00186666" w:rsidRPr="008C519C" w:rsidRDefault="00186666" w:rsidP="00CA4784">
      <w:pPr>
        <w:spacing w:line="280" w:lineRule="exact"/>
        <w:ind w:leftChars="270" w:left="567" w:firstLineChars="200" w:firstLine="420"/>
        <w:rPr>
          <w:rFonts w:asciiTheme="minorEastAsia" w:hAnsiTheme="minorEastAsia"/>
          <w:szCs w:val="24"/>
        </w:rPr>
      </w:pPr>
      <w:r w:rsidRPr="008C519C">
        <w:rPr>
          <w:rFonts w:asciiTheme="minorEastAsia" w:hAnsiTheme="minorEastAsia" w:hint="eastAsia"/>
          <w:szCs w:val="24"/>
        </w:rPr>
        <w:t>・</w:t>
      </w:r>
      <w:r w:rsidRPr="008C519C">
        <w:rPr>
          <w:rFonts w:asciiTheme="majorEastAsia" w:eastAsiaTheme="majorEastAsia" w:hAnsiTheme="majorEastAsia" w:hint="eastAsia"/>
          <w:szCs w:val="24"/>
        </w:rPr>
        <w:t>地理空間情報（Ｇ空間情報）の流通基盤の整備等</w:t>
      </w:r>
    </w:p>
    <w:p w14:paraId="0A44D169" w14:textId="74E21709" w:rsidR="00E127D3" w:rsidRPr="008C519C" w:rsidRDefault="00E127D3" w:rsidP="00E127D3">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29年度までは、防災・観光など、地理空間情報を頻繁に使う分野におけるデータ作成を行ってきたが、地理空間情報の活用を拡げるため、これまで活用が進んでいない分野における有用性の高いデータを作成することが課題。</w:t>
      </w:r>
    </w:p>
    <w:p w14:paraId="2E1447CF" w14:textId="0F880290" w:rsidR="00186666" w:rsidRPr="008C519C" w:rsidRDefault="00E127D3" w:rsidP="00186666">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そのため、平成</w:t>
      </w:r>
      <w:r w:rsidRPr="008C519C">
        <w:rPr>
          <w:rFonts w:asciiTheme="minorEastAsia" w:hAnsiTheme="minorEastAsia"/>
          <w:szCs w:val="24"/>
        </w:rPr>
        <w:t>30年度からは地方公共団体のデータを中心に幅広いデータの収集・登録を行い、新たな分野におけるデータ作成を６分野、参加団体数を25団体を目指す。</w:t>
      </w:r>
      <w:r w:rsidR="00186666" w:rsidRPr="008C519C">
        <w:rPr>
          <w:rFonts w:asciiTheme="minorEastAsia" w:hAnsiTheme="minorEastAsia" w:hint="eastAsia"/>
          <w:szCs w:val="24"/>
        </w:rPr>
        <w:t>平成</w:t>
      </w:r>
      <w:r w:rsidR="00186666" w:rsidRPr="008C519C">
        <w:rPr>
          <w:rFonts w:asciiTheme="minorEastAsia" w:hAnsiTheme="minorEastAsia"/>
          <w:szCs w:val="24"/>
        </w:rPr>
        <w:t>31</w:t>
      </w:r>
      <w:r w:rsidR="00186666" w:rsidRPr="008C519C">
        <w:rPr>
          <w:rFonts w:asciiTheme="minorEastAsia" w:hAnsiTheme="minorEastAsia" w:hint="eastAsia"/>
          <w:szCs w:val="24"/>
        </w:rPr>
        <w:t>年度に</w:t>
      </w:r>
      <w:r w:rsidRPr="008C519C">
        <w:rPr>
          <w:rFonts w:asciiTheme="minorEastAsia" w:hAnsiTheme="minorEastAsia" w:hint="eastAsia"/>
          <w:szCs w:val="24"/>
        </w:rPr>
        <w:t>は</w:t>
      </w:r>
      <w:r w:rsidR="00186666" w:rsidRPr="008C519C">
        <w:rPr>
          <w:rFonts w:asciiTheme="minorEastAsia" w:hAnsiTheme="minorEastAsia" w:hint="eastAsia"/>
          <w:szCs w:val="24"/>
        </w:rPr>
        <w:t>新たな価値のあるデータを</w:t>
      </w:r>
      <w:r w:rsidR="00186666" w:rsidRPr="008C519C">
        <w:rPr>
          <w:rFonts w:asciiTheme="minorEastAsia" w:hAnsiTheme="minorEastAsia"/>
          <w:szCs w:val="24"/>
        </w:rPr>
        <w:t>10</w:t>
      </w:r>
      <w:r w:rsidR="00186666" w:rsidRPr="008C519C">
        <w:rPr>
          <w:rFonts w:asciiTheme="minorEastAsia" w:hAnsiTheme="minorEastAsia" w:hint="eastAsia"/>
          <w:szCs w:val="24"/>
        </w:rPr>
        <w:t>分野作成し、平成</w:t>
      </w:r>
      <w:r w:rsidR="00186666" w:rsidRPr="008C519C">
        <w:rPr>
          <w:rFonts w:asciiTheme="minorEastAsia" w:hAnsiTheme="minorEastAsia"/>
          <w:szCs w:val="24"/>
        </w:rPr>
        <w:t>32</w:t>
      </w:r>
      <w:r w:rsidR="00186666" w:rsidRPr="008C519C">
        <w:rPr>
          <w:rFonts w:asciiTheme="minorEastAsia" w:hAnsiTheme="minorEastAsia" w:hint="eastAsia"/>
          <w:szCs w:val="24"/>
        </w:rPr>
        <w:t>年度には循環システムへの参加</w:t>
      </w:r>
      <w:r w:rsidRPr="008C519C">
        <w:rPr>
          <w:rFonts w:asciiTheme="minorEastAsia" w:hAnsiTheme="minorEastAsia" w:hint="eastAsia"/>
          <w:szCs w:val="24"/>
        </w:rPr>
        <w:t>団体数</w:t>
      </w:r>
      <w:r w:rsidR="00186666" w:rsidRPr="008C519C">
        <w:rPr>
          <w:rFonts w:asciiTheme="minorEastAsia" w:hAnsiTheme="minorEastAsia"/>
          <w:szCs w:val="24"/>
        </w:rPr>
        <w:t>50</w:t>
      </w:r>
      <w:r w:rsidR="00186666" w:rsidRPr="008C519C">
        <w:rPr>
          <w:rFonts w:asciiTheme="minorEastAsia" w:hAnsiTheme="minorEastAsia" w:hint="eastAsia"/>
          <w:szCs w:val="24"/>
        </w:rPr>
        <w:t>団体以上</w:t>
      </w:r>
      <w:r w:rsidRPr="008C519C">
        <w:rPr>
          <w:rFonts w:asciiTheme="minorEastAsia" w:hAnsiTheme="minorEastAsia" w:hint="eastAsia"/>
          <w:szCs w:val="24"/>
        </w:rPr>
        <w:t>、Ｇ空間情報センターの平均月間ページビュー数</w:t>
      </w:r>
      <w:r w:rsidRPr="008C519C">
        <w:rPr>
          <w:rFonts w:asciiTheme="minorEastAsia" w:hAnsiTheme="minorEastAsia"/>
          <w:szCs w:val="24"/>
        </w:rPr>
        <w:t>10万件以上</w:t>
      </w:r>
      <w:r w:rsidR="00186666" w:rsidRPr="008C519C">
        <w:rPr>
          <w:rFonts w:asciiTheme="minorEastAsia" w:hAnsiTheme="minorEastAsia" w:hint="eastAsia"/>
          <w:szCs w:val="24"/>
        </w:rPr>
        <w:t>を目標として</w:t>
      </w:r>
      <w:r w:rsidRPr="008C519C">
        <w:rPr>
          <w:rFonts w:asciiTheme="minorEastAsia" w:hAnsiTheme="minorEastAsia" w:hint="eastAsia"/>
          <w:szCs w:val="24"/>
        </w:rPr>
        <w:t>利用の拡大を促進</w:t>
      </w:r>
      <w:r w:rsidR="00186666" w:rsidRPr="008C519C">
        <w:rPr>
          <w:rFonts w:asciiTheme="minorEastAsia" w:hAnsiTheme="minorEastAsia" w:hint="eastAsia"/>
          <w:szCs w:val="24"/>
        </w:rPr>
        <w:t>。</w:t>
      </w:r>
    </w:p>
    <w:p w14:paraId="4FD82B82" w14:textId="6FD6F9EB" w:rsidR="00904D10" w:rsidRPr="008C519C" w:rsidRDefault="00186666" w:rsidP="0085181B">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これにより、</w:t>
      </w:r>
      <w:r w:rsidR="00E127D3" w:rsidRPr="008C519C">
        <w:rPr>
          <w:rFonts w:asciiTheme="minorEastAsia" w:hAnsiTheme="minorEastAsia" w:hint="eastAsia"/>
          <w:szCs w:val="24"/>
        </w:rPr>
        <w:t>データの流通・利活用に必要な取組を推進し</w:t>
      </w:r>
      <w:r w:rsidR="003B026B" w:rsidRPr="008C519C">
        <w:rPr>
          <w:rFonts w:asciiTheme="minorEastAsia" w:hAnsiTheme="minorEastAsia" w:hint="eastAsia"/>
          <w:szCs w:val="24"/>
        </w:rPr>
        <w:t>、</w:t>
      </w:r>
      <w:r w:rsidR="00E127D3" w:rsidRPr="008C519C">
        <w:rPr>
          <w:rFonts w:asciiTheme="minorEastAsia" w:hAnsiTheme="minorEastAsia" w:hint="eastAsia"/>
          <w:szCs w:val="24"/>
        </w:rPr>
        <w:t>国民の利便性を向上。</w:t>
      </w:r>
    </w:p>
    <w:p w14:paraId="487A81CF" w14:textId="728B7A19" w:rsidR="00904D10" w:rsidRPr="008C519C" w:rsidRDefault="00904D10" w:rsidP="00DA64D1">
      <w:pPr>
        <w:spacing w:line="280" w:lineRule="exact"/>
        <w:rPr>
          <w:rFonts w:asciiTheme="minorEastAsia" w:hAnsiTheme="minorEastAsia"/>
          <w:szCs w:val="24"/>
        </w:rPr>
      </w:pPr>
      <w:r w:rsidRPr="008C519C">
        <w:rPr>
          <w:rFonts w:asciiTheme="minorEastAsia" w:hAnsiTheme="minorEastAsia"/>
          <w:szCs w:val="24"/>
        </w:rPr>
        <w:br w:type="page"/>
      </w:r>
    </w:p>
    <w:p w14:paraId="2E8CE6E6" w14:textId="77777777" w:rsidR="00FA41F4" w:rsidRDefault="00FA41F4" w:rsidP="00FA41F4">
      <w:pPr>
        <w:spacing w:beforeLines="50" w:before="180"/>
        <w:ind w:firstLineChars="200" w:firstLine="480"/>
        <w:rPr>
          <w:rFonts w:asciiTheme="minorEastAsia" w:hAnsiTheme="minorEastAsia"/>
          <w:color w:val="FFFFFF" w:themeColor="background1"/>
          <w:sz w:val="24"/>
          <w:szCs w:val="24"/>
          <w:bdr w:val="single" w:sz="4" w:space="0" w:color="auto"/>
        </w:rPr>
      </w:pPr>
      <w:r w:rsidRPr="001957DC">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E82D820" w14:textId="65B75A7B" w:rsidR="00FA41F4" w:rsidRDefault="00FA41F4" w:rsidP="00FA41F4">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3536" behindDoc="0" locked="0" layoutInCell="1" allowOverlap="1" wp14:anchorId="0364129C" wp14:editId="312A9382">
                <wp:simplePos x="0" y="0"/>
                <wp:positionH relativeFrom="column">
                  <wp:posOffset>4940110</wp:posOffset>
                </wp:positionH>
                <wp:positionV relativeFrom="paragraph">
                  <wp:posOffset>140121</wp:posOffset>
                </wp:positionV>
                <wp:extent cx="694690" cy="225218"/>
                <wp:effectExtent l="0" t="0" r="10160" b="22860"/>
                <wp:wrapNone/>
                <wp:docPr id="3" name="角丸四角形 3"/>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74A21A0" w14:textId="77777777" w:rsidR="008F30A4" w:rsidRPr="00DD26B6" w:rsidRDefault="008F30A4" w:rsidP="00FA41F4">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64129C" id="角丸四角形 3" o:spid="_x0000_s1035" style="position:absolute;left:0;text-align:left;margin-left:389pt;margin-top:11.05pt;width:54.7pt;height:17.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" fillcolor="white [3201]" strokecolor="black [3213]" strokeweight="1pt">
                <v:textbox inset="0,0,0,0">
                  <w:txbxContent>
                    <w:p w14:paraId="374A21A0" w14:textId="77777777" w:rsidR="008F30A4" w:rsidRPr="00DD26B6" w:rsidRDefault="008F30A4" w:rsidP="00FA41F4">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地域におけるビッグデータ利活用の推進</w:t>
      </w:r>
    </w:p>
    <w:p w14:paraId="22E3FD7C" w14:textId="1F5FD40B" w:rsidR="00FE5E63" w:rsidRPr="0085181B" w:rsidRDefault="00FA41F4">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85181B">
        <w:rPr>
          <w:rFonts w:asciiTheme="minorEastAsia" w:hAnsiTheme="minorEastAsia" w:hint="eastAsia"/>
          <w:sz w:val="24"/>
          <w:szCs w:val="24"/>
        </w:rPr>
        <w:t>国が</w:t>
      </w:r>
      <w:r w:rsidR="00141038">
        <w:rPr>
          <w:rFonts w:asciiTheme="minorEastAsia" w:hAnsiTheme="minorEastAsia" w:hint="eastAsia"/>
          <w:sz w:val="24"/>
          <w:szCs w:val="24"/>
        </w:rPr>
        <w:t>策定した</w:t>
      </w:r>
      <w:r w:rsidRPr="0085181B">
        <w:rPr>
          <w:rFonts w:asciiTheme="minorEastAsia" w:hAnsiTheme="minorEastAsia" w:hint="eastAsia"/>
          <w:sz w:val="24"/>
          <w:szCs w:val="24"/>
        </w:rPr>
        <w:t>「</w:t>
      </w:r>
      <w:r w:rsidR="00141038">
        <w:rPr>
          <w:rFonts w:asciiTheme="minorEastAsia" w:hAnsiTheme="minorEastAsia" w:hint="eastAsia"/>
          <w:sz w:val="24"/>
          <w:szCs w:val="24"/>
        </w:rPr>
        <w:t>地方公共団体における</w:t>
      </w:r>
      <w:r w:rsidRPr="0085181B">
        <w:rPr>
          <w:rFonts w:asciiTheme="minorEastAsia" w:hAnsiTheme="minorEastAsia" w:hint="eastAsia"/>
          <w:sz w:val="24"/>
          <w:szCs w:val="24"/>
        </w:rPr>
        <w:t>データ利活用ガイドブック」（</w:t>
      </w:r>
      <w:r w:rsidR="00141038">
        <w:rPr>
          <w:rFonts w:asciiTheme="minorEastAsia" w:hAnsiTheme="minorEastAsia" w:hint="eastAsia"/>
          <w:sz w:val="24"/>
          <w:szCs w:val="24"/>
        </w:rPr>
        <w:t>平成30年６月総務省策定。</w:t>
      </w:r>
      <w:r w:rsidRPr="0085181B">
        <w:rPr>
          <w:rFonts w:asciiTheme="minorEastAsia" w:hAnsiTheme="minorEastAsia" w:hint="eastAsia"/>
          <w:sz w:val="24"/>
          <w:szCs w:val="24"/>
        </w:rPr>
        <w:t>地方公共団体が、個人情報の保護にも配慮しつつ、その保有するデータを部局・分野横断的に活用して効果的な政策立案や住民サービスの向上等に取り組むための手引書。）を参考として、自らが保有するビッグデータの利活用を推進するとともに、区域の市町村におけるビッグデータの利活用の推進について助言を行う。</w:t>
      </w:r>
    </w:p>
    <w:p w14:paraId="45A9D3EF" w14:textId="7BBB74AB" w:rsidR="00FA41F4" w:rsidRPr="0085181B" w:rsidRDefault="00FA41F4">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85181B">
        <w:rPr>
          <w:rFonts w:asciiTheme="minorEastAsia" w:hAnsiTheme="minorEastAsia" w:hint="eastAsia"/>
          <w:sz w:val="24"/>
          <w:szCs w:val="24"/>
        </w:rPr>
        <w:t>その際、庁内の部局・分野に加えて、市町村等との連携可能性を踏まえて、広域でのデータの利活用のあり方についても検討</w:t>
      </w:r>
      <w:r w:rsidR="00FE5E63" w:rsidRPr="0085181B">
        <w:rPr>
          <w:rFonts w:asciiTheme="minorEastAsia" w:hAnsiTheme="minorEastAsia" w:hint="eastAsia"/>
          <w:sz w:val="24"/>
          <w:szCs w:val="24"/>
        </w:rPr>
        <w:t>し、より効果的な施策への活用を図る。</w:t>
      </w:r>
    </w:p>
    <w:p w14:paraId="53434F50" w14:textId="1615C3D0" w:rsidR="00FA41F4"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42B11A78" w14:textId="4B33E954" w:rsidR="00D33F62" w:rsidRPr="0085181B" w:rsidRDefault="00D33F62">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自らが保有するビッグデータの利活用に係る分野数</w:t>
      </w:r>
    </w:p>
    <w:p w14:paraId="271AD8CC" w14:textId="459B4632" w:rsidR="00FA41F4" w:rsidRPr="0085181B" w:rsidRDefault="00FA41F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自らが保有するビッグデータ</w:t>
      </w:r>
      <w:r w:rsidR="00D33F62" w:rsidRPr="0085181B">
        <w:rPr>
          <w:rFonts w:asciiTheme="minorEastAsia" w:hAnsiTheme="minorEastAsia" w:hint="eastAsia"/>
          <w:sz w:val="24"/>
          <w:szCs w:val="24"/>
        </w:rPr>
        <w:t>の利活用に取り組む区域の市町村数</w:t>
      </w:r>
    </w:p>
    <w:p w14:paraId="03832242" w14:textId="77777777" w:rsidR="00FA41F4" w:rsidRPr="00DA64D1" w:rsidRDefault="00FA41F4"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B2EC45A" w14:textId="77777777" w:rsidR="00D33F62" w:rsidRPr="00DA64D1" w:rsidRDefault="00D33F62" w:rsidP="00FA41F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w:t>
      </w:r>
      <w:r w:rsidRPr="00DA64D1">
        <w:rPr>
          <w:rFonts w:asciiTheme="minorEastAsia" w:hAnsiTheme="minorEastAsia"/>
          <w:sz w:val="24"/>
          <w:szCs w:val="24"/>
        </w:rPr>
        <w:t>32年度までに○</w:t>
      </w:r>
      <w:r w:rsidRPr="00DA64D1">
        <w:rPr>
          <w:rFonts w:asciiTheme="minorEastAsia" w:hAnsiTheme="minorEastAsia" w:hint="eastAsia"/>
          <w:sz w:val="24"/>
          <w:szCs w:val="24"/>
        </w:rPr>
        <w:t>分野で自らが保有するビッグデータの利活用を</w:t>
      </w:r>
    </w:p>
    <w:p w14:paraId="58C5E7C9" w14:textId="6C2F8091" w:rsidR="00FA41F4" w:rsidRPr="00DA64D1" w:rsidRDefault="00D33F62" w:rsidP="00FA41F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実現</w:t>
      </w:r>
    </w:p>
    <w:p w14:paraId="75642CA4" w14:textId="77777777" w:rsidR="00D33F62" w:rsidRPr="00DA64D1" w:rsidRDefault="00D33F62" w:rsidP="00FA41F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平成</w:t>
      </w:r>
      <w:r w:rsidRPr="00DA64D1">
        <w:rPr>
          <w:rFonts w:asciiTheme="minorEastAsia" w:hAnsiTheme="minorEastAsia"/>
          <w:sz w:val="24"/>
          <w:szCs w:val="24"/>
        </w:rPr>
        <w:t>32年度までにビッグデータ利活用を実現する区域の市町村数○</w:t>
      </w:r>
    </w:p>
    <w:p w14:paraId="3B59F17F" w14:textId="1F11740F" w:rsidR="00FA41F4" w:rsidRDefault="00D33F62" w:rsidP="00FA41F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団体を実現</w:t>
      </w:r>
    </w:p>
    <w:p w14:paraId="0492690F" w14:textId="77777777" w:rsidR="00FA41F4" w:rsidRPr="00CA4784" w:rsidRDefault="00FA41F4" w:rsidP="00FA41F4">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2291B832" w14:textId="77777777" w:rsidR="00141038" w:rsidRPr="00CA4784" w:rsidRDefault="00141038" w:rsidP="00141038">
      <w:pPr>
        <w:spacing w:line="280" w:lineRule="exact"/>
        <w:ind w:leftChars="270" w:left="567" w:firstLineChars="200" w:firstLine="420"/>
        <w:rPr>
          <w:rFonts w:asciiTheme="majorEastAsia" w:eastAsiaTheme="majorEastAsia" w:hAnsiTheme="majorEastAsia"/>
          <w:szCs w:val="24"/>
        </w:rPr>
      </w:pPr>
      <w:r w:rsidRPr="00CA4784">
        <w:rPr>
          <w:rFonts w:asciiTheme="majorEastAsia" w:eastAsiaTheme="majorEastAsia" w:hAnsiTheme="majorEastAsia" w:hint="eastAsia"/>
        </w:rPr>
        <w:t>・</w:t>
      </w:r>
      <w:r w:rsidRPr="00CA4784">
        <w:rPr>
          <w:rFonts w:asciiTheme="majorEastAsia" w:eastAsiaTheme="majorEastAsia" w:hAnsiTheme="majorEastAsia" w:hint="eastAsia"/>
          <w:szCs w:val="24"/>
        </w:rPr>
        <w:t>地方公共団体におけるビッグデータ活用の支援</w:t>
      </w:r>
    </w:p>
    <w:p w14:paraId="4B5416D4" w14:textId="3A565C20" w:rsidR="00141038" w:rsidRPr="00CA4784" w:rsidRDefault="00141038" w:rsidP="00CA4784">
      <w:pPr>
        <w:pStyle w:val="a7"/>
        <w:numPr>
          <w:ilvl w:val="0"/>
          <w:numId w:val="43"/>
        </w:numPr>
        <w:spacing w:line="280" w:lineRule="exact"/>
        <w:ind w:leftChars="0" w:left="1276" w:hanging="131"/>
        <w:rPr>
          <w:rFonts w:asciiTheme="minorEastAsia" w:hAnsiTheme="minorEastAsia"/>
          <w:szCs w:val="24"/>
        </w:rPr>
      </w:pPr>
      <w:r w:rsidRPr="00CA4784">
        <w:rPr>
          <w:rFonts w:asciiTheme="minorEastAsia" w:hAnsiTheme="minorEastAsia" w:hint="eastAsia"/>
          <w:szCs w:val="24"/>
        </w:rPr>
        <w:t>地方公共団体内部におけるビッグデータの利活用を推進することにより、業務効率化やデータに基づいた効果的な政策立案、住民サービスの向上等が可能。このため、平成</w:t>
      </w:r>
      <w:r w:rsidRPr="00CA4784">
        <w:rPr>
          <w:rFonts w:asciiTheme="minorEastAsia" w:hAnsiTheme="minorEastAsia"/>
          <w:szCs w:val="24"/>
        </w:rPr>
        <w:t>29年度には、地方公共団体のビッグデータ利活用に関するモデル実証・先行事例の調査を複数地域において実施。併せて、データ利活用に係るスキル習得のための教材開発、地方公共団体職員向け研修を実施。</w:t>
      </w:r>
    </w:p>
    <w:p w14:paraId="73FC937C" w14:textId="1E18FEF6" w:rsidR="00141038" w:rsidRPr="00CA4784" w:rsidRDefault="00141038" w:rsidP="00CA4784">
      <w:pPr>
        <w:pStyle w:val="a7"/>
        <w:numPr>
          <w:ilvl w:val="0"/>
          <w:numId w:val="43"/>
        </w:numPr>
        <w:spacing w:line="280" w:lineRule="exact"/>
        <w:ind w:leftChars="0" w:left="1276" w:hanging="131"/>
        <w:rPr>
          <w:rFonts w:asciiTheme="minorEastAsia" w:hAnsiTheme="minorEastAsia"/>
          <w:szCs w:val="24"/>
        </w:rPr>
      </w:pPr>
      <w:r w:rsidRPr="00CA4784">
        <w:rPr>
          <w:rFonts w:asciiTheme="minorEastAsia" w:hAnsiTheme="minorEastAsia" w:hint="eastAsia"/>
          <w:szCs w:val="24"/>
        </w:rPr>
        <w:t>平成</w:t>
      </w:r>
      <w:r w:rsidRPr="00CA4784">
        <w:rPr>
          <w:rFonts w:asciiTheme="minorEastAsia" w:hAnsiTheme="minorEastAsia"/>
          <w:szCs w:val="24"/>
        </w:rPr>
        <w:t>30年度以降は地方公共団体のビッグデータ利活用に関する事例の創出やデータ利活用人材の育成をノウハウ面で支援すると共に、地方公共団体が保有するデータを部局・分野横断的に活用するためのガイドブックを策定。</w:t>
      </w:r>
    </w:p>
    <w:p w14:paraId="3BB2FF66" w14:textId="3FF9D3D9" w:rsidR="00141038" w:rsidRPr="00CA4784" w:rsidRDefault="00141038" w:rsidP="00CA4784">
      <w:pPr>
        <w:pStyle w:val="a7"/>
        <w:numPr>
          <w:ilvl w:val="0"/>
          <w:numId w:val="43"/>
        </w:numPr>
        <w:spacing w:line="280" w:lineRule="exact"/>
        <w:ind w:leftChars="0" w:left="1276" w:hanging="131"/>
        <w:rPr>
          <w:rFonts w:asciiTheme="minorEastAsia" w:hAnsiTheme="minorEastAsia"/>
          <w:szCs w:val="24"/>
        </w:rPr>
      </w:pPr>
      <w:r w:rsidRPr="00CA4784">
        <w:rPr>
          <w:rFonts w:asciiTheme="minorEastAsia" w:hAnsiTheme="minorEastAsia" w:hint="eastAsia"/>
          <w:szCs w:val="24"/>
        </w:rPr>
        <w:t>これにより、ビッグデータ活用人材を育成し、ビッグデータ活用の全国展開を推進。</w:t>
      </w:r>
    </w:p>
    <w:p w14:paraId="26E7B82F" w14:textId="77777777" w:rsidR="00141038" w:rsidRPr="00CA4784" w:rsidRDefault="00141038" w:rsidP="00383172">
      <w:pPr>
        <w:spacing w:line="280" w:lineRule="exact"/>
        <w:ind w:leftChars="270" w:left="567" w:firstLineChars="200" w:firstLine="420"/>
        <w:rPr>
          <w:rFonts w:asciiTheme="minorEastAsia" w:hAnsiTheme="minorEastAsia"/>
          <w:szCs w:val="24"/>
        </w:rPr>
      </w:pPr>
    </w:p>
    <w:p w14:paraId="0F5678C7" w14:textId="5EDE0AB3" w:rsidR="00010FBB" w:rsidRPr="00CA4784" w:rsidRDefault="00010FBB" w:rsidP="00FA41F4">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szCs w:val="24"/>
        </w:rPr>
        <w:br w:type="page"/>
      </w:r>
    </w:p>
    <w:p w14:paraId="0970BB98" w14:textId="6177CF90" w:rsidR="00FA79F6" w:rsidRPr="00DD26B6" w:rsidRDefault="00FA79F6" w:rsidP="00FA79F6">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w:t>
      </w:r>
      <w:r w:rsidR="00FE5E63">
        <w:rPr>
          <w:rFonts w:asciiTheme="minorEastAsia" w:hAnsiTheme="minorEastAsia" w:hint="eastAsia"/>
          <w:color w:val="FFFFFF" w:themeColor="background1"/>
          <w:sz w:val="24"/>
          <w:szCs w:val="24"/>
          <w:highlight w:val="black"/>
          <w:bdr w:val="single" w:sz="4" w:space="0" w:color="auto"/>
        </w:rPr>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44D9595C" w14:textId="77777777" w:rsidR="00FA79F6" w:rsidRDefault="00FA79F6" w:rsidP="00FA79F6">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6E4C3C8B" wp14:editId="7DBBA4D1">
                <wp:simplePos x="0" y="0"/>
                <wp:positionH relativeFrom="column">
                  <wp:posOffset>4940110</wp:posOffset>
                </wp:positionH>
                <wp:positionV relativeFrom="paragraph">
                  <wp:posOffset>140121</wp:posOffset>
                </wp:positionV>
                <wp:extent cx="694690" cy="225218"/>
                <wp:effectExtent l="0" t="0" r="10160" b="22860"/>
                <wp:wrapNone/>
                <wp:docPr id="135" name="角丸四角形 13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05E3700" w14:textId="52E1148A" w:rsidR="008F30A4" w:rsidRPr="00DD26B6" w:rsidRDefault="008F30A4" w:rsidP="00FA79F6">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w:t>
                            </w:r>
                            <w:r>
                              <w:rPr>
                                <w:rFonts w:asciiTheme="majorEastAsia" w:eastAsiaTheme="majorEastAsia" w:hAnsiTheme="majorEastAsia"/>
                                <w:b/>
                                <w:color w:val="000000" w:themeColor="text1"/>
                                <w:sz w:val="18"/>
                              </w:rPr>
                              <w:t>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4C3C8B" id="角丸四角形 135" o:spid="_x0000_s1036" style="position:absolute;left:0;text-align:left;margin-left:389pt;margin-top:11.05pt;width:54.7pt;height:17.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" fillcolor="white [3201]" strokecolor="black [3213]" strokeweight="1pt">
                <v:textbox inset="0,0,0,0">
                  <w:txbxContent>
                    <w:p w14:paraId="105E3700" w14:textId="52E1148A" w:rsidR="008F30A4" w:rsidRPr="00DD26B6" w:rsidRDefault="008F30A4" w:rsidP="00FA79F6">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w:t>
                      </w:r>
                      <w:r>
                        <w:rPr>
                          <w:rFonts w:asciiTheme="majorEastAsia" w:eastAsiaTheme="majorEastAsia" w:hAnsiTheme="majorEastAsia"/>
                          <w:b/>
                          <w:color w:val="000000" w:themeColor="text1"/>
                          <w:sz w:val="18"/>
                        </w:rPr>
                        <w:t>他</w:t>
                      </w:r>
                    </w:p>
                  </w:txbxContent>
                </v:textbox>
              </v:roundrect>
            </w:pict>
          </mc:Fallback>
        </mc:AlternateContent>
      </w:r>
      <w:r>
        <w:rPr>
          <w:rFonts w:asciiTheme="majorEastAsia" w:eastAsiaTheme="majorEastAsia" w:hAnsiTheme="majorEastAsia" w:hint="eastAsia"/>
          <w:sz w:val="24"/>
          <w:szCs w:val="24"/>
        </w:rPr>
        <w:t>○</w:t>
      </w:r>
      <w:r>
        <w:rPr>
          <w:rFonts w:asciiTheme="majorEastAsia" w:eastAsiaTheme="majorEastAsia" w:hAnsiTheme="majorEastAsia" w:hint="eastAsia"/>
          <w:noProof/>
          <w:sz w:val="24"/>
          <w:szCs w:val="24"/>
        </w:rPr>
        <w:t>オープンデータを活用した地域課題解消の取組</w:t>
      </w:r>
    </w:p>
    <w:p w14:paraId="6145FF87" w14:textId="143349FB" w:rsidR="00FA79F6" w:rsidRPr="00DA64D1" w:rsidRDefault="00FA79F6" w:rsidP="00FA79F6">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w:t>
      </w:r>
      <w:r w:rsidR="00D67B44"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県では、県内の市町村及び</w:t>
      </w:r>
      <w:r w:rsidRPr="00DA64D1">
        <w:rPr>
          <w:rFonts w:asciiTheme="minorEastAsia" w:hAnsiTheme="minorEastAsia" w:cs="MS-Gothic"/>
          <w:kern w:val="0"/>
          <w:sz w:val="24"/>
          <w:szCs w:val="24"/>
        </w:rPr>
        <w:t>NPO法人との協力により、カタログサイトを構築するなど、県及び県内市町村が保有するデータのオープンデータ化に取り組んでいるが、オープンデータ化の必要性や取組そのものに対する職員の理解が進んでおらず、公開されているデータに偏りがみられる状況にある。</w:t>
      </w:r>
    </w:p>
    <w:p w14:paraId="5568C777" w14:textId="66568B39" w:rsidR="00FA79F6" w:rsidRPr="00DA64D1" w:rsidRDefault="00FA79F6" w:rsidP="00FA79F6">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解消するため、オープンデータ伝道師等の有識者による市町村及び県職員向けセミナーを定期的に開催することで官民のオープンデータに対する理解を深めるとともに、各種施策でのオープンデータの活用を推進及び県内市町村間での連携を促進するための素地を確立する。</w:t>
      </w:r>
    </w:p>
    <w:p w14:paraId="2FB90FE0" w14:textId="5C05CF96" w:rsidR="00FA79F6" w:rsidRPr="00DA64D1" w:rsidRDefault="00FA79F6" w:rsidP="00FA79F6">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また、民間活力による自主的な地域課題の解決を促進するため、県内の市町村で行われるオープンデータを活用した各種アプリコンテストの開催を支援するなどの取組により、行政への</w:t>
      </w:r>
      <w:r w:rsidR="00355522" w:rsidRPr="00DA64D1">
        <w:rPr>
          <w:rFonts w:asciiTheme="minorEastAsia" w:hAnsiTheme="minorEastAsia" w:cs="MS-Gothic" w:hint="eastAsia"/>
          <w:kern w:val="0"/>
          <w:sz w:val="24"/>
          <w:szCs w:val="24"/>
        </w:rPr>
        <w:t>住民</w:t>
      </w:r>
      <w:r w:rsidRPr="00DA64D1">
        <w:rPr>
          <w:rFonts w:asciiTheme="minorEastAsia" w:hAnsiTheme="minorEastAsia" w:cs="MS-Gothic" w:hint="eastAsia"/>
          <w:kern w:val="0"/>
          <w:sz w:val="24"/>
          <w:szCs w:val="24"/>
        </w:rPr>
        <w:t>参加の促進に寄与する。</w:t>
      </w:r>
    </w:p>
    <w:p w14:paraId="69A2D093" w14:textId="65F9A334" w:rsidR="00FA79F6"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26288D31" w14:textId="77777777" w:rsidR="00FA79F6" w:rsidRPr="00DA64D1" w:rsidRDefault="00FA79F6" w:rsidP="00FA79F6">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オープンデータ公開データセット数</w:t>
      </w:r>
    </w:p>
    <w:p w14:paraId="7CBD58F4" w14:textId="77777777" w:rsidR="00FA79F6" w:rsidRPr="00DA64D1" w:rsidRDefault="00FA79F6" w:rsidP="00FA79F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cs="MS-Gothic" w:hint="eastAsia"/>
          <w:kern w:val="0"/>
          <w:sz w:val="24"/>
          <w:szCs w:val="24"/>
        </w:rPr>
        <w:t>オープンデータを活用した施策数</w:t>
      </w:r>
    </w:p>
    <w:p w14:paraId="070A85C6" w14:textId="77777777" w:rsidR="00FA79F6" w:rsidRPr="00DA64D1" w:rsidRDefault="00FA79F6"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39BABD98" w14:textId="77777777" w:rsidR="00FA79F6" w:rsidRPr="0085181B" w:rsidRDefault="00FA79F6" w:rsidP="00FA79F6">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平成○年までにオープンデータ公開データセット数○件を達成</w:t>
      </w:r>
    </w:p>
    <w:p w14:paraId="4C0840B1" w14:textId="77777777" w:rsidR="00FA79F6" w:rsidRPr="00DD26B6" w:rsidRDefault="00FA79F6" w:rsidP="00FA79F6">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85181B">
        <w:rPr>
          <w:rFonts w:asciiTheme="minorEastAsia" w:hAnsiTheme="minorEastAsia" w:hint="eastAsia"/>
          <w:sz w:val="24"/>
          <w:szCs w:val="24"/>
        </w:rPr>
        <w:t>平成○年までにオープンデータを活用した施策数○件を達成</w:t>
      </w:r>
    </w:p>
    <w:p w14:paraId="73A6A349" w14:textId="77777777" w:rsidR="00FA79F6" w:rsidRPr="00CA4784" w:rsidRDefault="00FA79F6" w:rsidP="00FA79F6">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5AD31151" w14:textId="7F666EEF" w:rsidR="00FA79F6" w:rsidRPr="00CA4784" w:rsidRDefault="00FA79F6" w:rsidP="00FA79F6">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w:t>
      </w:r>
      <w:r w:rsidRPr="00CA4784">
        <w:rPr>
          <w:rFonts w:asciiTheme="majorEastAsia" w:eastAsiaTheme="majorEastAsia" w:hAnsiTheme="majorEastAsia"/>
          <w:szCs w:val="24"/>
        </w:rPr>
        <w:t>ICT×シビックテックによる交流・連携の促進（金沢市）」（事例集</w:t>
      </w:r>
      <w:r w:rsidR="009D1352" w:rsidRPr="00CA4784">
        <w:rPr>
          <w:rFonts w:asciiTheme="majorEastAsia" w:eastAsiaTheme="majorEastAsia" w:hAnsiTheme="majorEastAsia"/>
          <w:szCs w:val="24"/>
        </w:rPr>
        <w:t>2-5</w:t>
      </w:r>
      <w:r w:rsidRPr="00CA4784">
        <w:rPr>
          <w:rFonts w:asciiTheme="majorEastAsia" w:eastAsiaTheme="majorEastAsia" w:hAnsiTheme="majorEastAsia" w:hint="eastAsia"/>
          <w:szCs w:val="24"/>
        </w:rPr>
        <w:t>）</w:t>
      </w:r>
    </w:p>
    <w:p w14:paraId="05079E9A" w14:textId="50F44ED0" w:rsidR="00F97981" w:rsidRDefault="00F97981" w:rsidP="00FA79F6">
      <w:pPr>
        <w:spacing w:line="280" w:lineRule="exact"/>
        <w:ind w:leftChars="270" w:left="567" w:firstLineChars="200" w:firstLine="420"/>
        <w:rPr>
          <w:rFonts w:asciiTheme="majorEastAsia" w:eastAsiaTheme="majorEastAsia" w:hAnsiTheme="majorEastAsia"/>
          <w:i/>
          <w:szCs w:val="24"/>
        </w:rPr>
      </w:pPr>
      <w:r>
        <w:rPr>
          <w:rFonts w:asciiTheme="majorEastAsia" w:eastAsiaTheme="majorEastAsia" w:hAnsiTheme="majorEastAsia"/>
          <w:i/>
          <w:szCs w:val="24"/>
        </w:rPr>
        <w:br w:type="page"/>
      </w:r>
    </w:p>
    <w:p w14:paraId="62EF2273" w14:textId="77777777" w:rsidR="00077A2A" w:rsidRPr="00DD26B6" w:rsidRDefault="00077A2A" w:rsidP="00077A2A">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0B096E1F" w14:textId="24A2A0BF" w:rsidR="00077A2A" w:rsidRDefault="00077A2A" w:rsidP="00077A2A">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9856" behindDoc="0" locked="0" layoutInCell="1" allowOverlap="1" wp14:anchorId="330C143E" wp14:editId="71717001">
                <wp:simplePos x="0" y="0"/>
                <wp:positionH relativeFrom="column">
                  <wp:posOffset>4940110</wp:posOffset>
                </wp:positionH>
                <wp:positionV relativeFrom="paragraph">
                  <wp:posOffset>140121</wp:posOffset>
                </wp:positionV>
                <wp:extent cx="694690" cy="225218"/>
                <wp:effectExtent l="0" t="0" r="10160" b="22860"/>
                <wp:wrapNone/>
                <wp:docPr id="288" name="角丸四角形 28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5E1CFD6" w14:textId="79FF57D3" w:rsidR="008F30A4" w:rsidRPr="00DD26B6" w:rsidRDefault="008F30A4" w:rsidP="00077A2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分野横断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0C143E" id="角丸四角形 288" o:spid="_x0000_s1037" style="position:absolute;left:0;text-align:left;margin-left:389pt;margin-top:11.05pt;width:54.7pt;height:17.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" fillcolor="white [3201]" strokecolor="black [3213]" strokeweight="1pt">
                <v:textbox inset="0,0,0,0">
                  <w:txbxContent>
                    <w:p w14:paraId="05E1CFD6" w14:textId="79FF57D3" w:rsidR="008F30A4" w:rsidRPr="00DD26B6" w:rsidRDefault="008F30A4" w:rsidP="00077A2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分野横断</w:t>
                      </w:r>
                    </w:p>
                  </w:txbxContent>
                </v:textbox>
              </v:roundrect>
            </w:pict>
          </mc:Fallback>
        </mc:AlternateContent>
      </w:r>
      <w:r>
        <w:rPr>
          <w:rFonts w:asciiTheme="majorEastAsia" w:eastAsiaTheme="majorEastAsia" w:hAnsiTheme="majorEastAsia" w:hint="eastAsia"/>
          <w:noProof/>
          <w:sz w:val="24"/>
          <w:szCs w:val="24"/>
        </w:rPr>
        <w:t>◎都市計画に関するデータの</w:t>
      </w:r>
      <w:r>
        <w:rPr>
          <w:rFonts w:asciiTheme="majorEastAsia" w:eastAsiaTheme="majorEastAsia" w:hAnsiTheme="majorEastAsia"/>
          <w:noProof/>
          <w:sz w:val="24"/>
          <w:szCs w:val="24"/>
        </w:rPr>
        <w:t>利用環境の充実</w:t>
      </w:r>
    </w:p>
    <w:p w14:paraId="03D254A9" w14:textId="1D12F994" w:rsidR="00077A2A" w:rsidRPr="00DA64D1" w:rsidRDefault="00077A2A" w:rsidP="00077A2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077A2A">
        <w:rPr>
          <w:rFonts w:asciiTheme="minorEastAsia" w:hAnsiTheme="minorEastAsia" w:cs="MS-Gothic" w:hint="eastAsia"/>
          <w:kern w:val="0"/>
          <w:sz w:val="24"/>
          <w:szCs w:val="24"/>
        </w:rPr>
        <w:t>国の「都市計画基礎調査情報の利用・提供に関するガイドライン（仮称）」＜個人情報保護等の観点も踏まえた都市計画基礎調査情報の利用・提供に関する技術的助言。平成30年度中に策定予定。＞（以下「ガイドライン」という。）を参考として、○○県が保有する都市計画基礎調査情報を全国横並び比較しやすい形でオープンデータ化を行う。県内の市町村における都市計画基礎調査情報のオープンデータ化の推進についても助言を行う。</w:t>
      </w:r>
    </w:p>
    <w:p w14:paraId="11D395A2" w14:textId="4F97C966" w:rsidR="00077A2A" w:rsidRPr="00DA64D1" w:rsidRDefault="00077A2A" w:rsidP="00077A2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p>
    <w:p w14:paraId="7D202D4F" w14:textId="39D7AE3C" w:rsidR="00077A2A" w:rsidRPr="0085181B" w:rsidRDefault="00077A2A" w:rsidP="00077A2A">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hint="eastAsia"/>
          <w:sz w:val="24"/>
          <w:szCs w:val="24"/>
        </w:rPr>
        <w:t>＜KPI＞</w:t>
      </w:r>
    </w:p>
    <w:p w14:paraId="31E64BBD" w14:textId="1869DC1C" w:rsidR="00077A2A" w:rsidRPr="00DA64D1" w:rsidRDefault="00077A2A" w:rsidP="00077A2A">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cs="MS-Gothic" w:hint="eastAsia"/>
          <w:kern w:val="0"/>
          <w:sz w:val="24"/>
          <w:szCs w:val="24"/>
        </w:rPr>
        <w:t>オープンデータ化されたデータ項目数</w:t>
      </w:r>
    </w:p>
    <w:p w14:paraId="6AF454A5" w14:textId="2FA94013" w:rsidR="00077A2A" w:rsidRPr="00DA64D1" w:rsidRDefault="00077A2A" w:rsidP="00077A2A">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hint="eastAsia"/>
          <w:sz w:val="24"/>
          <w:szCs w:val="24"/>
        </w:rPr>
        <w:t>＜スケジュール＞</w:t>
      </w:r>
    </w:p>
    <w:p w14:paraId="68D22C4E" w14:textId="77777777" w:rsidR="00077A2A" w:rsidRDefault="00077A2A" w:rsidP="00077A2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077A2A">
        <w:rPr>
          <w:rFonts w:asciiTheme="minorEastAsia" w:hAnsiTheme="minorEastAsia" w:hint="eastAsia"/>
          <w:sz w:val="24"/>
          <w:szCs w:val="24"/>
        </w:rPr>
        <w:t>調査項目のうち○○と○○について、現在行っている調査に併せ平成</w:t>
      </w:r>
    </w:p>
    <w:p w14:paraId="4915A7E4" w14:textId="61FAA591" w:rsidR="00077A2A" w:rsidRDefault="00077A2A" w:rsidP="00077A2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077A2A">
        <w:rPr>
          <w:rFonts w:asciiTheme="minorEastAsia" w:hAnsiTheme="minorEastAsia" w:hint="eastAsia"/>
          <w:sz w:val="24"/>
          <w:szCs w:val="24"/>
        </w:rPr>
        <w:t>○年度に、ガイドラインを踏まえオープンデータ化</w:t>
      </w:r>
    </w:p>
    <w:p w14:paraId="4B133622" w14:textId="77777777" w:rsidR="0098614E" w:rsidRDefault="00077A2A" w:rsidP="00077A2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Pr>
          <w:rFonts w:asciiTheme="minorEastAsia" w:hAnsiTheme="minorEastAsia" w:hint="eastAsia"/>
          <w:sz w:val="24"/>
          <w:szCs w:val="24"/>
        </w:rPr>
        <w:t>上記にかかわらず、現在保有している都市計画基礎調査</w:t>
      </w:r>
      <w:r w:rsidR="0098614E">
        <w:rPr>
          <w:rFonts w:asciiTheme="minorEastAsia" w:hAnsiTheme="minorEastAsia" w:hint="eastAsia"/>
          <w:sz w:val="24"/>
          <w:szCs w:val="24"/>
        </w:rPr>
        <w:t>情報</w:t>
      </w:r>
      <w:r>
        <w:rPr>
          <w:rFonts w:asciiTheme="minorEastAsia" w:hAnsiTheme="minorEastAsia" w:hint="eastAsia"/>
          <w:sz w:val="24"/>
          <w:szCs w:val="24"/>
        </w:rPr>
        <w:t>について、</w:t>
      </w:r>
    </w:p>
    <w:p w14:paraId="15B64BCD" w14:textId="3B1093F0" w:rsidR="00077A2A" w:rsidRPr="00DD26B6" w:rsidRDefault="00077A2A" w:rsidP="00077A2A">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Pr>
          <w:rFonts w:asciiTheme="minorEastAsia" w:hAnsiTheme="minorEastAsia" w:hint="eastAsia"/>
          <w:sz w:val="24"/>
          <w:szCs w:val="24"/>
        </w:rPr>
        <w:t>可能なものから平成〇年よりオープンデータ化</w:t>
      </w:r>
    </w:p>
    <w:p w14:paraId="7F4BE999" w14:textId="77777777" w:rsidR="00F97981" w:rsidRPr="00CA4784" w:rsidRDefault="00F97981" w:rsidP="00F97981">
      <w:pPr>
        <w:spacing w:beforeLines="50" w:before="180" w:line="280" w:lineRule="exact"/>
        <w:ind w:leftChars="202" w:left="424" w:firstLineChars="200" w:firstLine="420"/>
        <w:rPr>
          <w:rFonts w:ascii="ＭＳ ゴシック" w:eastAsia="ＭＳ ゴシック" w:hAnsi="ＭＳ ゴシック"/>
          <w:szCs w:val="24"/>
        </w:rPr>
      </w:pPr>
      <w:r w:rsidRPr="00CA4784">
        <w:rPr>
          <w:rFonts w:ascii="ＭＳ ゴシック" w:eastAsia="ＭＳ ゴシック" w:hAnsi="ＭＳ ゴシック" w:hint="eastAsia"/>
          <w:szCs w:val="24"/>
        </w:rPr>
        <w:t>【</w:t>
      </w:r>
      <w:r w:rsidRPr="00CA4784">
        <w:rPr>
          <w:rFonts w:asciiTheme="minorEastAsia" w:hAnsiTheme="minorEastAsia" w:hint="eastAsia"/>
          <w:szCs w:val="24"/>
        </w:rPr>
        <w:t>対応する国の施策</w:t>
      </w:r>
      <w:r w:rsidRPr="00CA4784">
        <w:rPr>
          <w:rFonts w:ascii="ＭＳ ゴシック" w:eastAsia="ＭＳ ゴシック" w:hAnsi="ＭＳ ゴシック" w:hint="eastAsia"/>
          <w:szCs w:val="24"/>
        </w:rPr>
        <w:t>】</w:t>
      </w:r>
    </w:p>
    <w:p w14:paraId="1E4D9FF9" w14:textId="44D04313" w:rsidR="00F97981" w:rsidRPr="00CA4784" w:rsidRDefault="00F97981" w:rsidP="00F97981">
      <w:pPr>
        <w:spacing w:line="280" w:lineRule="exact"/>
        <w:ind w:leftChars="270" w:left="567" w:firstLineChars="200" w:firstLine="420"/>
        <w:rPr>
          <w:rFonts w:ascii="ＭＳ ゴシック" w:eastAsia="ＭＳ ゴシック" w:hAnsi="ＭＳ ゴシック"/>
          <w:szCs w:val="24"/>
        </w:rPr>
      </w:pPr>
      <w:r w:rsidRPr="00CA4784">
        <w:rPr>
          <w:rFonts w:ascii="ＭＳ ゴシック" w:eastAsia="ＭＳ ゴシック" w:hAnsi="ＭＳ ゴシック" w:hint="eastAsia"/>
          <w:szCs w:val="24"/>
        </w:rPr>
        <w:t>・</w:t>
      </w:r>
      <w:r w:rsidR="00904B6B" w:rsidRPr="00CA4784">
        <w:rPr>
          <w:rFonts w:ascii="ＭＳ ゴシック" w:eastAsia="ＭＳ ゴシック" w:hAnsi="ＭＳ ゴシック" w:hint="eastAsia"/>
          <w:szCs w:val="24"/>
        </w:rPr>
        <w:t>都市計画に関するデータの利用環境の充実</w:t>
      </w:r>
    </w:p>
    <w:p w14:paraId="05E8FFC1" w14:textId="207454B4" w:rsidR="00F97981" w:rsidRPr="00CA4784" w:rsidRDefault="00F97981" w:rsidP="00873C09">
      <w:pPr>
        <w:pStyle w:val="a7"/>
        <w:numPr>
          <w:ilvl w:val="1"/>
          <w:numId w:val="22"/>
        </w:numPr>
        <w:spacing w:line="280" w:lineRule="exact"/>
        <w:ind w:leftChars="0" w:left="1276" w:hanging="136"/>
        <w:rPr>
          <w:rFonts w:asciiTheme="minorEastAsia" w:hAnsiTheme="minorEastAsia"/>
        </w:rPr>
      </w:pPr>
      <w:r w:rsidRPr="00CA4784">
        <w:rPr>
          <w:rFonts w:asciiTheme="minorEastAsia" w:hAnsiTheme="minorEastAsia" w:hint="eastAsia"/>
        </w:rPr>
        <w:t>個人情報の処理方法が確立されていないなどの理由により、地方公共団体が保有する都市計画基礎調査情報のオープンデータ化が進展していない。</w:t>
      </w:r>
    </w:p>
    <w:p w14:paraId="65FDDCCE" w14:textId="77777777" w:rsidR="00F97981" w:rsidRPr="00CA4784" w:rsidRDefault="00F97981" w:rsidP="00873C09">
      <w:pPr>
        <w:pStyle w:val="a7"/>
        <w:numPr>
          <w:ilvl w:val="1"/>
          <w:numId w:val="22"/>
        </w:numPr>
        <w:spacing w:line="280" w:lineRule="exact"/>
        <w:ind w:leftChars="0" w:left="1276" w:hanging="136"/>
        <w:rPr>
          <w:rFonts w:asciiTheme="minorEastAsia" w:hAnsiTheme="minorEastAsia"/>
        </w:rPr>
      </w:pPr>
      <w:r w:rsidRPr="00CA4784">
        <w:rPr>
          <w:rFonts w:asciiTheme="minorEastAsia" w:hAnsiTheme="minorEastAsia" w:hint="eastAsia"/>
        </w:rPr>
        <w:t>そのため、平成</w:t>
      </w:r>
      <w:r w:rsidRPr="00CA4784">
        <w:rPr>
          <w:rFonts w:asciiTheme="minorEastAsia" w:hAnsiTheme="minorEastAsia"/>
        </w:rPr>
        <w:t>29</w:t>
      </w:r>
      <w:r w:rsidRPr="00CA4784">
        <w:rPr>
          <w:rFonts w:asciiTheme="minorEastAsia" w:hAnsiTheme="minorEastAsia" w:hint="eastAsia"/>
        </w:rPr>
        <w:t>年度に設置した検討委員会での個人情報保護との関係に係る課題の整理等を踏まえつつ、利用・提供の基本的考え方等について検討し、平成</w:t>
      </w:r>
      <w:r w:rsidRPr="00CA4784">
        <w:rPr>
          <w:rFonts w:asciiTheme="minorEastAsia" w:hAnsiTheme="minorEastAsia"/>
        </w:rPr>
        <w:t>30</w:t>
      </w:r>
      <w:r w:rsidRPr="00CA4784">
        <w:rPr>
          <w:rFonts w:asciiTheme="minorEastAsia" w:hAnsiTheme="minorEastAsia" w:hint="eastAsia"/>
        </w:rPr>
        <w:t>年度中にデータの共通フォーマットを作成するなど、都市計画に係るデータを利活用しやすくする具体的方策を整理し、ガイドラインを作成。</w:t>
      </w:r>
    </w:p>
    <w:p w14:paraId="740E6007" w14:textId="570CC87D" w:rsidR="00F97981" w:rsidRPr="00CA4784" w:rsidRDefault="00F97981" w:rsidP="00873C09">
      <w:pPr>
        <w:pStyle w:val="a7"/>
        <w:numPr>
          <w:ilvl w:val="1"/>
          <w:numId w:val="22"/>
        </w:numPr>
        <w:spacing w:line="280" w:lineRule="exact"/>
        <w:ind w:leftChars="0" w:left="1276" w:hanging="136"/>
        <w:rPr>
          <w:rFonts w:asciiTheme="minorEastAsia" w:hAnsiTheme="minorEastAsia"/>
        </w:rPr>
      </w:pPr>
      <w:r w:rsidRPr="00CA4784">
        <w:rPr>
          <w:rFonts w:asciiTheme="minorEastAsia" w:hAnsiTheme="minorEastAsia" w:hint="eastAsia"/>
        </w:rPr>
        <w:t>これにより、都市計画基礎調査情報（建物利用現況、土地利用現況等）のオープンデータ化を促進。</w:t>
      </w:r>
    </w:p>
    <w:p w14:paraId="6686ED0B" w14:textId="026A1BEE" w:rsidR="0034528F" w:rsidRDefault="0034528F">
      <w:r>
        <w:br w:type="page"/>
      </w:r>
    </w:p>
    <w:p w14:paraId="78D04BAF" w14:textId="77777777" w:rsidR="0034528F" w:rsidRPr="00DD26B6" w:rsidRDefault="0034528F" w:rsidP="00CA1F79">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9F472B5" w14:textId="1D577FE2" w:rsidR="0034528F" w:rsidRDefault="0034528F" w:rsidP="00CA1F79">
      <w:pPr>
        <w:pStyle w:val="afa"/>
        <w:pBdr>
          <w:left w:val="single" w:sz="4" w:space="5" w:color="auto"/>
          <w:bottom w:val="single" w:sz="4" w:space="10" w:color="auto"/>
        </w:pBdr>
        <w:shd w:val="pct10" w:color="auto" w:fill="auto"/>
        <w:spacing w:beforeLines="50" w:before="180" w:after="0"/>
        <w:ind w:leftChars="510" w:left="1071" w:rightChars="135" w:right="283"/>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7808" behindDoc="0" locked="0" layoutInCell="1" allowOverlap="1" wp14:anchorId="5BD77FC8" wp14:editId="61E3F3B0">
                <wp:simplePos x="0" y="0"/>
                <wp:positionH relativeFrom="column">
                  <wp:posOffset>4205960</wp:posOffset>
                </wp:positionH>
                <wp:positionV relativeFrom="paragraph">
                  <wp:posOffset>141630</wp:posOffset>
                </wp:positionV>
                <wp:extent cx="1430490" cy="225631"/>
                <wp:effectExtent l="0" t="0" r="17780" b="22225"/>
                <wp:wrapNone/>
                <wp:docPr id="30" name="角丸四角形 30"/>
                <wp:cNvGraphicFramePr/>
                <a:graphic xmlns:a="http://schemas.openxmlformats.org/drawingml/2006/main">
                  <a:graphicData uri="http://schemas.microsoft.com/office/word/2010/wordprocessingShape">
                    <wps:wsp>
                      <wps:cNvSpPr/>
                      <wps:spPr>
                        <a:xfrm>
                          <a:off x="0" y="0"/>
                          <a:ext cx="1430490" cy="225631"/>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477F29F" w14:textId="045DCCDC" w:rsidR="008F30A4" w:rsidRPr="00DD26B6" w:rsidRDefault="008F30A4" w:rsidP="0034528F">
                            <w:pPr>
                              <w:spacing w:line="240" w:lineRule="exact"/>
                              <w:jc w:val="center"/>
                              <w:rPr>
                                <w:rFonts w:asciiTheme="majorEastAsia" w:eastAsiaTheme="majorEastAsia" w:hAnsiTheme="majorEastAsia"/>
                                <w:b/>
                                <w:color w:val="000000" w:themeColor="text1"/>
                                <w:sz w:val="18"/>
                              </w:rPr>
                            </w:pPr>
                            <w:r w:rsidRPr="0034528F">
                              <w:rPr>
                                <w:rFonts w:asciiTheme="majorEastAsia" w:eastAsiaTheme="majorEastAsia" w:hAnsiTheme="majorEastAsia" w:hint="eastAsia"/>
                                <w:b/>
                                <w:color w:val="000000" w:themeColor="text1"/>
                                <w:sz w:val="18"/>
                              </w:rPr>
                              <w:t>インフラ・防災・減災等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77FC8" id="角丸四角形 30" o:spid="_x0000_s1038" style="position:absolute;left:0;text-align:left;margin-left:331.2pt;margin-top:11.15pt;width:112.65pt;height:1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" fillcolor="white [3201]" strokecolor="black [3213]" strokeweight="1pt">
                <v:textbox inset="0,0,0,0">
                  <w:txbxContent>
                    <w:p w14:paraId="7477F29F" w14:textId="045DCCDC" w:rsidR="008F30A4" w:rsidRPr="00DD26B6" w:rsidRDefault="008F30A4" w:rsidP="0034528F">
                      <w:pPr>
                        <w:spacing w:line="240" w:lineRule="exact"/>
                        <w:jc w:val="center"/>
                        <w:rPr>
                          <w:rFonts w:asciiTheme="majorEastAsia" w:eastAsiaTheme="majorEastAsia" w:hAnsiTheme="majorEastAsia"/>
                          <w:b/>
                          <w:color w:val="000000" w:themeColor="text1"/>
                          <w:sz w:val="18"/>
                        </w:rPr>
                      </w:pPr>
                      <w:r w:rsidRPr="0034528F">
                        <w:rPr>
                          <w:rFonts w:asciiTheme="majorEastAsia" w:eastAsiaTheme="majorEastAsia" w:hAnsiTheme="majorEastAsia" w:hint="eastAsia"/>
                          <w:b/>
                          <w:color w:val="000000" w:themeColor="text1"/>
                          <w:sz w:val="18"/>
                        </w:rPr>
                        <w:t>インフラ・防災・減災等</w:t>
                      </w:r>
                    </w:p>
                  </w:txbxContent>
                </v:textbox>
              </v:roundrect>
            </w:pict>
          </mc:Fallback>
        </mc:AlternateContent>
      </w:r>
      <w:r w:rsidRPr="00183BF7">
        <w:rPr>
          <w:rFonts w:asciiTheme="majorEastAsia" w:eastAsiaTheme="majorEastAsia" w:hAnsiTheme="majorEastAsia" w:hint="eastAsia"/>
          <w:noProof/>
          <w:sz w:val="24"/>
          <w:szCs w:val="24"/>
        </w:rPr>
        <w:t>◎</w:t>
      </w:r>
      <w:r w:rsidRPr="0034528F">
        <w:rPr>
          <w:rFonts w:asciiTheme="majorEastAsia" w:eastAsiaTheme="majorEastAsia" w:hAnsiTheme="majorEastAsia" w:hint="eastAsia"/>
          <w:noProof/>
          <w:sz w:val="24"/>
          <w:szCs w:val="24"/>
        </w:rPr>
        <w:t>犯罪発生情報のオープンデータ化の推進</w:t>
      </w:r>
    </w:p>
    <w:p w14:paraId="1F298AB8" w14:textId="7417CFC3" w:rsidR="0034528F" w:rsidRPr="0034528F" w:rsidRDefault="0034528F" w:rsidP="00CA1F79">
      <w:pPr>
        <w:pStyle w:val="afa"/>
        <w:pBdr>
          <w:left w:val="single" w:sz="4" w:space="5" w:color="auto"/>
          <w:bottom w:val="single" w:sz="4" w:space="10" w:color="auto"/>
        </w:pBdr>
        <w:shd w:val="pct10" w:color="auto" w:fill="auto"/>
        <w:spacing w:before="0" w:after="0" w:line="320" w:lineRule="exact"/>
        <w:ind w:leftChars="510" w:left="1071" w:rightChars="135" w:right="283" w:firstLineChars="100" w:firstLine="240"/>
        <w:jc w:val="both"/>
        <w:rPr>
          <w:rFonts w:asciiTheme="minorEastAsia" w:hAnsiTheme="minorEastAsia" w:cs="MS-Gothic"/>
          <w:kern w:val="0"/>
          <w:sz w:val="24"/>
          <w:szCs w:val="24"/>
        </w:rPr>
      </w:pPr>
      <w:r>
        <w:rPr>
          <w:rFonts w:hint="eastAsia"/>
          <w:color w:val="000000" w:themeColor="text1"/>
          <w:sz w:val="24"/>
          <w:szCs w:val="21"/>
        </w:rPr>
        <w:t>犯罪発生情報を公開することにより、地域住民等による自主防犯活動や学術研究者による犯罪発生状況に関する研究等が促進され、より効果的な犯罪対策が図られる。そのため、国が提示する公開要領に従い、犯罪発生情報の公開を推進する。</w:t>
      </w:r>
    </w:p>
    <w:p w14:paraId="17BB82D9" w14:textId="77777777" w:rsidR="0034528F" w:rsidRPr="0085181B" w:rsidRDefault="0034528F" w:rsidP="00CA1F79">
      <w:pPr>
        <w:pStyle w:val="afa"/>
        <w:pBdr>
          <w:left w:val="single" w:sz="4" w:space="5" w:color="auto"/>
          <w:bottom w:val="single" w:sz="4" w:space="10" w:color="auto"/>
        </w:pBdr>
        <w:shd w:val="pct10" w:color="auto" w:fill="auto"/>
        <w:spacing w:beforeLines="50" w:before="180" w:after="0" w:line="320" w:lineRule="exact"/>
        <w:ind w:leftChars="510" w:left="1071" w:rightChars="135" w:right="283" w:firstLineChars="100" w:firstLine="240"/>
        <w:jc w:val="both"/>
        <w:rPr>
          <w:rFonts w:asciiTheme="minorEastAsia" w:hAnsiTheme="minorEastAsia"/>
          <w:sz w:val="24"/>
          <w:szCs w:val="24"/>
        </w:rPr>
      </w:pPr>
      <w:r>
        <w:rPr>
          <w:rFonts w:asciiTheme="minorEastAsia" w:hAnsiTheme="minorEastAsia"/>
          <w:sz w:val="24"/>
          <w:szCs w:val="24"/>
        </w:rPr>
        <w:t>＜KPI＞</w:t>
      </w:r>
    </w:p>
    <w:p w14:paraId="1EEF790E" w14:textId="77777777" w:rsidR="0034528F" w:rsidRDefault="0034528F" w:rsidP="00CA1F79">
      <w:pPr>
        <w:pStyle w:val="afa"/>
        <w:pBdr>
          <w:left w:val="single" w:sz="4" w:space="5" w:color="auto"/>
          <w:bottom w:val="single" w:sz="4" w:space="10" w:color="auto"/>
        </w:pBdr>
        <w:shd w:val="pct10" w:color="auto" w:fill="auto"/>
        <w:spacing w:before="0" w:after="0" w:line="320" w:lineRule="exact"/>
        <w:ind w:leftChars="510" w:left="1071" w:rightChars="135" w:right="283" w:firstLineChars="200" w:firstLine="480"/>
        <w:jc w:val="left"/>
        <w:rPr>
          <w:rFonts w:asciiTheme="minorEastAsia" w:hAnsiTheme="minorEastAsia"/>
          <w:sz w:val="24"/>
          <w:szCs w:val="24"/>
        </w:rPr>
      </w:pPr>
      <w:r w:rsidRPr="0034528F">
        <w:rPr>
          <w:rFonts w:asciiTheme="minorEastAsia" w:hAnsiTheme="minorEastAsia" w:hint="eastAsia"/>
          <w:sz w:val="24"/>
          <w:szCs w:val="24"/>
        </w:rPr>
        <w:t>オープンデータ化された犯罪発生情報の件数</w:t>
      </w:r>
    </w:p>
    <w:p w14:paraId="0F9775AF" w14:textId="6403D604" w:rsidR="0034528F" w:rsidRPr="0034528F" w:rsidRDefault="0034528F" w:rsidP="00CA1F79">
      <w:pPr>
        <w:pStyle w:val="afa"/>
        <w:pBdr>
          <w:left w:val="single" w:sz="4" w:space="5" w:color="auto"/>
          <w:bottom w:val="single" w:sz="4" w:space="10" w:color="auto"/>
        </w:pBdr>
        <w:shd w:val="pct10" w:color="auto" w:fill="auto"/>
        <w:spacing w:before="0" w:after="0" w:line="320" w:lineRule="exact"/>
        <w:ind w:leftChars="510" w:left="1071" w:rightChars="135" w:right="283" w:firstLineChars="200" w:firstLine="480"/>
        <w:jc w:val="left"/>
        <w:rPr>
          <w:rFonts w:asciiTheme="minorEastAsia" w:hAnsiTheme="minorEastAsia"/>
          <w:sz w:val="24"/>
          <w:szCs w:val="24"/>
        </w:rPr>
      </w:pPr>
      <w:r w:rsidRPr="0034528F">
        <w:rPr>
          <w:rFonts w:asciiTheme="minorEastAsia" w:hAnsiTheme="minorEastAsia" w:hint="eastAsia"/>
          <w:sz w:val="24"/>
          <w:szCs w:val="24"/>
        </w:rPr>
        <w:t>データへのアクセス数</w:t>
      </w:r>
    </w:p>
    <w:p w14:paraId="408A6C8D" w14:textId="77777777" w:rsidR="0034528F" w:rsidRPr="00DA64D1" w:rsidRDefault="0034528F" w:rsidP="00CA1F79">
      <w:pPr>
        <w:pStyle w:val="afa"/>
        <w:pBdr>
          <w:left w:val="single" w:sz="4" w:space="5" w:color="auto"/>
          <w:bottom w:val="single" w:sz="4" w:space="10" w:color="auto"/>
        </w:pBdr>
        <w:shd w:val="pct10" w:color="auto" w:fill="auto"/>
        <w:spacing w:beforeLines="50" w:before="180" w:after="0" w:line="320" w:lineRule="exact"/>
        <w:ind w:leftChars="510" w:left="1071" w:rightChars="135" w:right="283"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7F2E8EED" w14:textId="05516420" w:rsidR="0034528F" w:rsidRDefault="0034528F" w:rsidP="00CA1F79">
      <w:pPr>
        <w:pStyle w:val="afa"/>
        <w:pBdr>
          <w:left w:val="single" w:sz="4" w:space="5" w:color="auto"/>
          <w:bottom w:val="single" w:sz="4" w:space="10" w:color="auto"/>
        </w:pBdr>
        <w:shd w:val="pct10" w:color="auto" w:fill="auto"/>
        <w:spacing w:before="0" w:after="0" w:line="320" w:lineRule="exact"/>
        <w:ind w:leftChars="510" w:left="1071" w:rightChars="135" w:right="283" w:firstLineChars="200" w:firstLine="480"/>
        <w:jc w:val="left"/>
        <w:rPr>
          <w:rFonts w:asciiTheme="minorEastAsia" w:hAnsiTheme="minorEastAsia" w:cs="MS-Gothic"/>
          <w:kern w:val="0"/>
          <w:sz w:val="24"/>
          <w:szCs w:val="24"/>
        </w:rPr>
      </w:pPr>
      <w:r w:rsidRPr="0034528F">
        <w:rPr>
          <w:rFonts w:asciiTheme="minorEastAsia" w:hAnsiTheme="minorEastAsia" w:cs="MS-Gothic" w:hint="eastAsia"/>
          <w:kern w:val="0"/>
          <w:sz w:val="24"/>
          <w:szCs w:val="24"/>
        </w:rPr>
        <w:t>平成〇年度から、順次、公開を推進</w:t>
      </w:r>
    </w:p>
    <w:p w14:paraId="382E28E9" w14:textId="77777777" w:rsidR="0034528F" w:rsidRPr="00CA4784" w:rsidRDefault="0034528F" w:rsidP="0034528F">
      <w:pPr>
        <w:spacing w:beforeLines="50" w:before="180" w:line="280" w:lineRule="exact"/>
        <w:ind w:leftChars="202" w:left="424" w:firstLineChars="200" w:firstLine="420"/>
        <w:rPr>
          <w:rFonts w:ascii="ＭＳ ゴシック" w:eastAsia="ＭＳ ゴシック" w:hAnsi="ＭＳ ゴシック"/>
          <w:szCs w:val="24"/>
        </w:rPr>
      </w:pPr>
      <w:r w:rsidRPr="00CA4784">
        <w:rPr>
          <w:rFonts w:ascii="ＭＳ ゴシック" w:eastAsia="ＭＳ ゴシック" w:hAnsi="ＭＳ ゴシック" w:hint="eastAsia"/>
          <w:szCs w:val="24"/>
        </w:rPr>
        <w:t>【</w:t>
      </w:r>
      <w:r w:rsidRPr="00CA4784">
        <w:rPr>
          <w:rFonts w:asciiTheme="minorEastAsia" w:hAnsiTheme="minorEastAsia" w:hint="eastAsia"/>
          <w:szCs w:val="24"/>
        </w:rPr>
        <w:t>対応する国の施策</w:t>
      </w:r>
      <w:r w:rsidRPr="00CA4784">
        <w:rPr>
          <w:rFonts w:ascii="ＭＳ ゴシック" w:eastAsia="ＭＳ ゴシック" w:hAnsi="ＭＳ ゴシック" w:hint="eastAsia"/>
          <w:szCs w:val="24"/>
        </w:rPr>
        <w:t>】</w:t>
      </w:r>
    </w:p>
    <w:p w14:paraId="5DE45493" w14:textId="23B8618F" w:rsidR="0034528F" w:rsidRPr="00CA4784" w:rsidRDefault="0034528F" w:rsidP="0034528F">
      <w:pPr>
        <w:spacing w:line="280" w:lineRule="exact"/>
        <w:ind w:leftChars="270" w:left="567" w:firstLineChars="200" w:firstLine="420"/>
        <w:rPr>
          <w:rFonts w:ascii="ＭＳ ゴシック" w:eastAsia="ＭＳ ゴシック" w:hAnsi="ＭＳ ゴシック"/>
          <w:szCs w:val="24"/>
        </w:rPr>
      </w:pPr>
      <w:r w:rsidRPr="00CA4784">
        <w:rPr>
          <w:rFonts w:ascii="ＭＳ ゴシック" w:eastAsia="ＭＳ ゴシック" w:hAnsi="ＭＳ ゴシック" w:hint="eastAsia"/>
          <w:szCs w:val="24"/>
        </w:rPr>
        <w:t>・犯罪発生情報のオープンデータ化の推進</w:t>
      </w:r>
    </w:p>
    <w:p w14:paraId="7E9492CD" w14:textId="77777777" w:rsidR="0034528F" w:rsidRPr="00CA4784" w:rsidRDefault="0034528F" w:rsidP="00873C09">
      <w:pPr>
        <w:pStyle w:val="a7"/>
        <w:numPr>
          <w:ilvl w:val="1"/>
          <w:numId w:val="22"/>
        </w:numPr>
        <w:spacing w:line="280" w:lineRule="exact"/>
        <w:ind w:leftChars="0" w:left="1276" w:hanging="141"/>
        <w:rPr>
          <w:rFonts w:asciiTheme="minorEastAsia" w:hAnsiTheme="minorEastAsia"/>
        </w:rPr>
      </w:pPr>
      <w:r w:rsidRPr="00CA4784">
        <w:rPr>
          <w:rFonts w:asciiTheme="minorEastAsia" w:hAnsiTheme="minorEastAsia" w:hint="eastAsia"/>
        </w:rPr>
        <w:t>犯罪発生情報については各種統計データが公表されているが、更なる粒度の細かいデータを公開することによって、関係団体や地域住民等による自主的な犯罪抑止対策の促進が期待。平成</w:t>
      </w:r>
      <w:r w:rsidRPr="00CA4784">
        <w:rPr>
          <w:rFonts w:asciiTheme="minorEastAsia" w:hAnsiTheme="minorEastAsia"/>
        </w:rPr>
        <w:t>29年度の検討結果を踏まえ、罪種ごとの公開粒度等の検討が今後の課題。</w:t>
      </w:r>
    </w:p>
    <w:p w14:paraId="6433FE0E" w14:textId="77777777" w:rsidR="0034528F" w:rsidRPr="00CA4784" w:rsidRDefault="0034528F" w:rsidP="00873C09">
      <w:pPr>
        <w:pStyle w:val="a7"/>
        <w:numPr>
          <w:ilvl w:val="1"/>
          <w:numId w:val="22"/>
        </w:numPr>
        <w:spacing w:line="280" w:lineRule="exact"/>
        <w:ind w:leftChars="0" w:left="1276" w:hanging="141"/>
        <w:rPr>
          <w:rFonts w:asciiTheme="minorEastAsia" w:hAnsiTheme="minorEastAsia"/>
        </w:rPr>
      </w:pPr>
      <w:r w:rsidRPr="00CA4784">
        <w:rPr>
          <w:rFonts w:asciiTheme="minorEastAsia" w:hAnsiTheme="minorEastAsia" w:hint="eastAsia"/>
        </w:rPr>
        <w:t>平成</w:t>
      </w:r>
      <w:r w:rsidRPr="00CA4784">
        <w:rPr>
          <w:rFonts w:asciiTheme="minorEastAsia" w:hAnsiTheme="minorEastAsia"/>
        </w:rPr>
        <w:t>29</w:t>
      </w:r>
      <w:r w:rsidRPr="00CA4784">
        <w:rPr>
          <w:rFonts w:asciiTheme="minorEastAsia" w:hAnsiTheme="minorEastAsia" w:hint="eastAsia"/>
        </w:rPr>
        <w:t>年度に選定した公開対象罪種について、罪種ごとの公開粒度等を検討した上で、警察庁が都道府県警察に対して平成</w:t>
      </w:r>
      <w:r w:rsidRPr="00CA4784">
        <w:rPr>
          <w:rFonts w:asciiTheme="minorEastAsia" w:hAnsiTheme="minorEastAsia"/>
        </w:rPr>
        <w:t>30</w:t>
      </w:r>
      <w:r w:rsidRPr="00CA4784">
        <w:rPr>
          <w:rFonts w:asciiTheme="minorEastAsia" w:hAnsiTheme="minorEastAsia" w:hint="eastAsia"/>
        </w:rPr>
        <w:t>年度中に公開基準を示し、都道府県警察において、順次、公開を推進。</w:t>
      </w:r>
    </w:p>
    <w:p w14:paraId="3BBE3CD2" w14:textId="1E3985D7" w:rsidR="00F97981" w:rsidRPr="00CA4784" w:rsidRDefault="0034528F" w:rsidP="00873C09">
      <w:pPr>
        <w:pStyle w:val="a7"/>
        <w:numPr>
          <w:ilvl w:val="1"/>
          <w:numId w:val="22"/>
        </w:numPr>
        <w:spacing w:line="280" w:lineRule="exact"/>
        <w:ind w:leftChars="0" w:left="1276" w:hanging="141"/>
        <w:rPr>
          <w:rFonts w:asciiTheme="minorEastAsia" w:hAnsiTheme="minorEastAsia"/>
        </w:rPr>
      </w:pPr>
      <w:r w:rsidRPr="00CA4784">
        <w:rPr>
          <w:rFonts w:asciiTheme="minorEastAsia" w:hAnsiTheme="minorEastAsia" w:hint="eastAsia"/>
        </w:rPr>
        <w:t>これにより、国民が自由に犯罪発生情報を閲覧し、自主防犯活動にいかすことができるほか、学術関係者による犯罪発生状況に関する研究の促進、同研究結果の還元による、より効果的な犯罪抑止対策の推進が期待。</w:t>
      </w:r>
    </w:p>
    <w:p w14:paraId="6140AC9D" w14:textId="77777777" w:rsidR="00F97981" w:rsidRPr="00873C09" w:rsidRDefault="00F97981" w:rsidP="00873C09"/>
    <w:p w14:paraId="5D311AB9" w14:textId="5A453553" w:rsidR="003D2515" w:rsidRDefault="007F7012" w:rsidP="0085181B">
      <w:pPr>
        <w:pStyle w:val="a7"/>
        <w:spacing w:beforeLines="50" w:before="180" w:line="280" w:lineRule="exact"/>
        <w:ind w:leftChars="0" w:left="1412" w:right="238"/>
        <w:jc w:val="right"/>
        <w:rPr>
          <w:b/>
          <w:sz w:val="24"/>
          <w:szCs w:val="24"/>
          <w:u w:val="single"/>
        </w:rPr>
      </w:pPr>
      <w:r w:rsidRPr="007F7012">
        <w:rPr>
          <w:rFonts w:hint="eastAsia"/>
          <w:b/>
          <w:sz w:val="24"/>
          <w:szCs w:val="24"/>
          <w:u w:val="single"/>
        </w:rPr>
        <w:t>等々</w:t>
      </w:r>
      <w:r w:rsidR="003D2515">
        <w:rPr>
          <w:b/>
          <w:sz w:val="24"/>
          <w:szCs w:val="24"/>
          <w:u w:val="single"/>
        </w:rPr>
        <w:br w:type="page"/>
      </w:r>
    </w:p>
    <w:p w14:paraId="45BBAD9F" w14:textId="3EE6E131" w:rsidR="001957DC" w:rsidRPr="00DD26B6" w:rsidRDefault="007F7012">
      <w:pPr>
        <w:pStyle w:val="6"/>
        <w:numPr>
          <w:ilvl w:val="0"/>
          <w:numId w:val="42"/>
        </w:numPr>
        <w:spacing w:beforeLines="50" w:before="180"/>
        <w:ind w:leftChars="0"/>
      </w:pPr>
      <w:r w:rsidRPr="007F7012">
        <w:rPr>
          <w:rFonts w:hint="eastAsia"/>
        </w:rPr>
        <w:lastRenderedPageBreak/>
        <w:t>個人番号カードの普及及び活用に係る取組（マイナンバーカードの普及・活用）</w:t>
      </w:r>
    </w:p>
    <w:p w14:paraId="2218BB3C" w14:textId="7533ABC4" w:rsidR="006D26CF" w:rsidRPr="00DD26B6" w:rsidRDefault="006D26CF" w:rsidP="006D26C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29D3ADD6" w14:textId="77777777" w:rsidR="006D26CF" w:rsidRDefault="006D26CF" w:rsidP="006D26C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4016" behindDoc="0" locked="0" layoutInCell="1" allowOverlap="1" wp14:anchorId="3AAB1F13" wp14:editId="51EBF96B">
                <wp:simplePos x="0" y="0"/>
                <wp:positionH relativeFrom="column">
                  <wp:posOffset>4939665</wp:posOffset>
                </wp:positionH>
                <wp:positionV relativeFrom="paragraph">
                  <wp:posOffset>139700</wp:posOffset>
                </wp:positionV>
                <wp:extent cx="694690" cy="225218"/>
                <wp:effectExtent l="0" t="0" r="10160" b="22860"/>
                <wp:wrapNone/>
                <wp:docPr id="28" name="角丸四角形 2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BDD7832" w14:textId="77777777" w:rsidR="008F30A4" w:rsidRPr="00DD26B6" w:rsidRDefault="008F30A4" w:rsidP="006D26C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B1F13" id="角丸四角形 28" o:spid="_x0000_s1039" style="position:absolute;left:0;text-align:left;margin-left:388.95pt;margin-top:11pt;width:54.7pt;height:17.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" fillcolor="white [3201]" strokecolor="black [3213]" strokeweight="1pt">
                <v:textbox inset="0,0,0,0">
                  <w:txbxContent>
                    <w:p w14:paraId="5BDD7832" w14:textId="77777777" w:rsidR="008F30A4" w:rsidRPr="00DD26B6" w:rsidRDefault="008F30A4" w:rsidP="006D26C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マイナンバーカードの企業等一括申請等による取得促進</w:t>
      </w:r>
    </w:p>
    <w:p w14:paraId="38C0B7B2" w14:textId="1164B8DF" w:rsidR="006D26CF" w:rsidRPr="00DA64D1" w:rsidRDefault="006D26CF" w:rsidP="006D26C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w:t>
      </w:r>
      <w:r w:rsidR="00FE5E63"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では、マイナンバー制度への理解促進及びマイナンバーカードの普及を図るため、県内の地域ごとに事業者向けの説明会の開催や、企業が開催するセミナー等での啓発活動の実施などの各種取組を進めてきた。</w:t>
      </w:r>
    </w:p>
    <w:p w14:paraId="5453F00B" w14:textId="032766C6" w:rsidR="006D26CF" w:rsidRPr="00DA64D1" w:rsidRDefault="006D26CF" w:rsidP="006D26C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その成果もあり、県内の市町村でのマイナンバーカードの交付率は全国平均を上回っている状況となっているが、今後も継続してマイナンバーカードの普及を図っていくため、県内の市町村及び企業団体等と連携し、企業を通じた従業員へのマイナンバー制度に関する啓発を行うとともに、企業等一括申請方式によるマイナンバーカードの交付申請の取組を併せて進める。</w:t>
      </w:r>
    </w:p>
    <w:p w14:paraId="332CC1AB" w14:textId="24FFAFBB" w:rsidR="006D26CF" w:rsidRPr="00DA64D1" w:rsidRDefault="006D26CF" w:rsidP="006D26C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また、市町村が庁舎外でマイナンバーカードの交付申請を受け付けるための環境構築に積極的に関与することで、更なるマイナンバーカードの普及に寄与する。</w:t>
      </w:r>
    </w:p>
    <w:p w14:paraId="570E97A2" w14:textId="17BAD3B1" w:rsidR="006D26CF"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65DC0BE0" w14:textId="77777777" w:rsidR="006D26CF" w:rsidRPr="0085181B" w:rsidRDefault="006D26CF" w:rsidP="006D26C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企業等一括申請方式による交付申請実施企業数</w:t>
      </w:r>
    </w:p>
    <w:p w14:paraId="45C06B0A" w14:textId="7A9B7F2B" w:rsidR="006D26CF" w:rsidRPr="0085181B" w:rsidRDefault="006D26CF" w:rsidP="006D26C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県内マイナンバーカード交付率</w:t>
      </w:r>
    </w:p>
    <w:p w14:paraId="01D7303C" w14:textId="77777777" w:rsidR="006D26CF" w:rsidRPr="00DA64D1" w:rsidRDefault="006D26CF"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376219DB" w14:textId="77777777" w:rsidR="006D26CF" w:rsidRPr="0085181B" w:rsidRDefault="006D26CF" w:rsidP="006D26C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平成○年までに企業等一括申請方式による交付申請実施数○社を達成</w:t>
      </w:r>
    </w:p>
    <w:p w14:paraId="4986B8E8" w14:textId="41559A95" w:rsidR="006D26CF" w:rsidRPr="00DB760E" w:rsidRDefault="006D26CF" w:rsidP="006D26CF">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平成○年までに県内マイナンバーカード交付率○％を達成</w:t>
      </w:r>
    </w:p>
    <w:p w14:paraId="50707EA9" w14:textId="77777777" w:rsidR="006D26CF" w:rsidRPr="00CA4784" w:rsidRDefault="006D26CF" w:rsidP="006D26CF">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06B80632" w14:textId="77777777" w:rsidR="006D26CF" w:rsidRPr="00CA4784" w:rsidRDefault="006D26CF" w:rsidP="006D26CF">
      <w:pPr>
        <w:spacing w:line="280" w:lineRule="exact"/>
        <w:ind w:leftChars="473" w:left="1134" w:hangingChars="67" w:hanging="141"/>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企業等団体によるマイナンバーカードの一括申請及び取得</w:t>
      </w:r>
    </w:p>
    <w:p w14:paraId="5CD255BF" w14:textId="6F174C53" w:rsidR="00010FBB" w:rsidRPr="00CB4FC7" w:rsidRDefault="008F30A4" w:rsidP="00CB4FC7">
      <w:pPr>
        <w:pStyle w:val="a7"/>
        <w:numPr>
          <w:ilvl w:val="1"/>
          <w:numId w:val="22"/>
        </w:numPr>
        <w:spacing w:line="280" w:lineRule="exact"/>
        <w:ind w:leftChars="0" w:left="1276" w:hanging="136"/>
        <w:rPr>
          <w:rFonts w:asciiTheme="minorEastAsia" w:hAnsiTheme="minorEastAsia"/>
          <w:i/>
          <w:szCs w:val="24"/>
        </w:rPr>
      </w:pPr>
      <w:r w:rsidRPr="00CB4FC7">
        <w:rPr>
          <w:rFonts w:asciiTheme="minorEastAsia" w:hAnsiTheme="minorEastAsia" w:hint="eastAsia"/>
          <w:szCs w:val="24"/>
        </w:rPr>
        <w:t>市区町村へ設置したマイナポータル用端末等による</w:t>
      </w:r>
      <w:r w:rsidR="00CB4FC7" w:rsidRPr="00CB4FC7">
        <w:rPr>
          <w:rFonts w:asciiTheme="minorEastAsia" w:hAnsiTheme="minorEastAsia" w:hint="eastAsia"/>
          <w:szCs w:val="24"/>
        </w:rPr>
        <w:t>マイナンバーカードのオンライン申請等、</w:t>
      </w:r>
      <w:r w:rsidR="00912A36" w:rsidRPr="00741E3D">
        <w:rPr>
          <w:rFonts w:asciiTheme="minorEastAsia" w:hAnsiTheme="minorEastAsia" w:hint="eastAsia"/>
          <w:szCs w:val="24"/>
        </w:rPr>
        <w:t>先進的な地方公共団体の事例を</w:t>
      </w:r>
      <w:r w:rsidR="00CB4FC7" w:rsidRPr="00741E3D">
        <w:rPr>
          <w:rFonts w:asciiTheme="minorEastAsia" w:hAnsiTheme="minorEastAsia" w:hint="eastAsia"/>
          <w:szCs w:val="24"/>
        </w:rPr>
        <w:t>基</w:t>
      </w:r>
      <w:r w:rsidR="00CB4FC7" w:rsidRPr="00384E05">
        <w:rPr>
          <w:rFonts w:asciiTheme="minorEastAsia" w:hAnsiTheme="minorEastAsia" w:hint="eastAsia"/>
          <w:szCs w:val="24"/>
        </w:rPr>
        <w:t>に</w:t>
      </w:r>
      <w:r w:rsidR="00CB4FC7" w:rsidRPr="00CB4FC7">
        <w:rPr>
          <w:rFonts w:asciiTheme="minorEastAsia" w:hAnsiTheme="minorEastAsia" w:hint="eastAsia"/>
          <w:szCs w:val="24"/>
        </w:rPr>
        <w:t>出張申請を</w:t>
      </w:r>
      <w:r w:rsidR="00912A36" w:rsidRPr="00CB4FC7">
        <w:rPr>
          <w:rFonts w:asciiTheme="minorEastAsia" w:hAnsiTheme="minorEastAsia" w:hint="eastAsia"/>
          <w:szCs w:val="24"/>
        </w:rPr>
        <w:t>他の地方公共団体へ横展開。</w:t>
      </w:r>
      <w:r w:rsidR="00010FBB" w:rsidRPr="00CB4FC7">
        <w:rPr>
          <w:rFonts w:asciiTheme="minorEastAsia" w:hAnsiTheme="minorEastAsia"/>
          <w:i/>
          <w:szCs w:val="24"/>
        </w:rPr>
        <w:br w:type="page"/>
      </w:r>
    </w:p>
    <w:p w14:paraId="4C008733" w14:textId="77777777" w:rsidR="001957DC" w:rsidRPr="00DD26B6" w:rsidRDefault="001957DC" w:rsidP="001957DC">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4B4F9295" w14:textId="25EEC7D6" w:rsidR="001957DC" w:rsidRDefault="001957DC" w:rsidP="001957D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7423305C" wp14:editId="308D1B27">
                <wp:simplePos x="0" y="0"/>
                <wp:positionH relativeFrom="column">
                  <wp:posOffset>4939665</wp:posOffset>
                </wp:positionH>
                <wp:positionV relativeFrom="paragraph">
                  <wp:posOffset>139700</wp:posOffset>
                </wp:positionV>
                <wp:extent cx="694690" cy="225218"/>
                <wp:effectExtent l="0" t="0" r="10160" b="22860"/>
                <wp:wrapNone/>
                <wp:docPr id="9" name="角丸四角形 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A37A08F" w14:textId="77777777" w:rsidR="008F30A4" w:rsidRPr="00DD26B6" w:rsidRDefault="008F30A4" w:rsidP="001957DC">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23305C" id="角丸四角形 9" o:spid="_x0000_s1040" style="position:absolute;left:0;text-align:left;margin-left:388.95pt;margin-top:11pt;width:54.7pt;height:17.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" fillcolor="white [3201]" strokecolor="black [3213]" strokeweight="1pt">
                <v:textbox inset="0,0,0,0">
                  <w:txbxContent>
                    <w:p w14:paraId="4A37A08F" w14:textId="77777777" w:rsidR="008F30A4" w:rsidRPr="00DD26B6" w:rsidRDefault="008F30A4" w:rsidP="001957DC">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007F7012" w:rsidRPr="007F7012">
        <w:rPr>
          <w:rFonts w:asciiTheme="majorEastAsia" w:eastAsiaTheme="majorEastAsia" w:hAnsiTheme="majorEastAsia" w:hint="eastAsia"/>
          <w:sz w:val="24"/>
          <w:szCs w:val="24"/>
        </w:rPr>
        <w:t>マイキープラットフォーム構想の推進</w:t>
      </w:r>
    </w:p>
    <w:p w14:paraId="46B73CEA" w14:textId="3070B81D" w:rsidR="001957DC" w:rsidRPr="0085181B" w:rsidRDefault="008725D3" w:rsidP="00B87EAD">
      <w:pPr>
        <w:pStyle w:val="afa"/>
        <w:shd w:val="pct10" w:color="auto" w:fill="auto"/>
        <w:spacing w:before="0" w:after="0" w:line="30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○○県では、</w:t>
      </w:r>
      <w:r w:rsidR="007F7012" w:rsidRPr="00DA64D1">
        <w:rPr>
          <w:rFonts w:asciiTheme="minorEastAsia" w:hAnsiTheme="minorEastAsia" w:cs="MS-Gothic" w:hint="eastAsia"/>
          <w:kern w:val="0"/>
          <w:sz w:val="24"/>
          <w:szCs w:val="24"/>
        </w:rPr>
        <w:t>マイナンバーカードを活用して住民の利便性や地域の活性化を図るため、国</w:t>
      </w:r>
      <w:r w:rsidRPr="00DA64D1">
        <w:rPr>
          <w:rFonts w:asciiTheme="minorEastAsia" w:hAnsiTheme="minorEastAsia" w:cs="MS-Gothic" w:hint="eastAsia"/>
          <w:kern w:val="0"/>
          <w:sz w:val="24"/>
          <w:szCs w:val="24"/>
        </w:rPr>
        <w:t>が</w:t>
      </w:r>
      <w:r w:rsidR="007F7012" w:rsidRPr="00DA64D1">
        <w:rPr>
          <w:rFonts w:asciiTheme="minorEastAsia" w:hAnsiTheme="minorEastAsia" w:cs="MS-Gothic"/>
          <w:kern w:val="0"/>
          <w:sz w:val="24"/>
          <w:szCs w:val="24"/>
        </w:rPr>
        <w:t>実施するマイキープラットフォーム及び自治体ポイント管理クラウド等を活用した施策を実施するとともに、市区町村に対して実証事業への参加を促す。</w:t>
      </w:r>
    </w:p>
    <w:p w14:paraId="7EA8AE3A" w14:textId="7557F35B" w:rsidR="001957DC" w:rsidRPr="0085181B" w:rsidRDefault="00E51890" w:rsidP="00B87EAD">
      <w:pPr>
        <w:pStyle w:val="afa"/>
        <w:shd w:val="pct10" w:color="auto" w:fill="auto"/>
        <w:spacing w:beforeLines="50" w:before="180" w:after="0" w:line="30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768FC0E6" w14:textId="45E3D9E0" w:rsidR="001957DC" w:rsidRPr="00DA64D1" w:rsidRDefault="007F7012" w:rsidP="001957D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マイキープラットフォームへの参加</w:t>
      </w:r>
    </w:p>
    <w:p w14:paraId="03E82E65" w14:textId="77777777" w:rsidR="001957DC" w:rsidRPr="00DA64D1" w:rsidRDefault="001957DC" w:rsidP="00B87EAD">
      <w:pPr>
        <w:pStyle w:val="afa"/>
        <w:shd w:val="pct10" w:color="auto" w:fill="auto"/>
        <w:spacing w:beforeLines="50" w:before="180" w:after="0" w:line="30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63B4999A" w14:textId="199E6551" w:rsidR="001957DC" w:rsidRPr="00DD26B6" w:rsidRDefault="007F7012" w:rsidP="001957DC">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平成○年までにマイキープラットフォームへ参加</w:t>
      </w:r>
    </w:p>
    <w:p w14:paraId="22758CFA" w14:textId="77777777" w:rsidR="001957DC" w:rsidRPr="00CA4784" w:rsidRDefault="001957DC" w:rsidP="00B87EAD">
      <w:pPr>
        <w:spacing w:beforeLines="50" w:before="180" w:line="26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2AE191B" w14:textId="57CD179F" w:rsidR="001957DC" w:rsidRPr="00CA4784" w:rsidRDefault="001957DC" w:rsidP="00B87EAD">
      <w:pPr>
        <w:spacing w:line="26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007F7012" w:rsidRPr="00CA4784">
        <w:rPr>
          <w:rFonts w:asciiTheme="majorEastAsia" w:eastAsiaTheme="majorEastAsia" w:hAnsiTheme="majorEastAsia" w:hint="eastAsia"/>
          <w:szCs w:val="24"/>
        </w:rPr>
        <w:t>マイナンバーカードの多機能化の推進</w:t>
      </w:r>
    </w:p>
    <w:p w14:paraId="0E9B2BF4" w14:textId="77777777" w:rsidR="007F7012" w:rsidRPr="00CA4784" w:rsidRDefault="007F7012" w:rsidP="00B87EAD">
      <w:pPr>
        <w:pStyle w:val="a7"/>
        <w:numPr>
          <w:ilvl w:val="1"/>
          <w:numId w:val="22"/>
        </w:numPr>
        <w:spacing w:line="240" w:lineRule="exact"/>
        <w:ind w:leftChars="0" w:left="1276" w:hanging="136"/>
        <w:rPr>
          <w:rFonts w:asciiTheme="minorEastAsia" w:hAnsiTheme="minorEastAsia"/>
          <w:szCs w:val="24"/>
        </w:rPr>
      </w:pPr>
      <w:r w:rsidRPr="00CA4784">
        <w:rPr>
          <w:rFonts w:asciiTheme="minorEastAsia" w:hAnsiTheme="minorEastAsia" w:hint="eastAsia"/>
          <w:szCs w:val="24"/>
        </w:rPr>
        <w:t>マイナンバーカードを国民に浸透させるための多機能化が必要。</w:t>
      </w:r>
    </w:p>
    <w:p w14:paraId="252E6C1E" w14:textId="51766A70" w:rsidR="00DD62C0" w:rsidRPr="00CA4784" w:rsidRDefault="007F7012" w:rsidP="00B87EAD">
      <w:pPr>
        <w:pStyle w:val="a7"/>
        <w:numPr>
          <w:ilvl w:val="1"/>
          <w:numId w:val="22"/>
        </w:numPr>
        <w:spacing w:line="240" w:lineRule="exact"/>
        <w:ind w:leftChars="0" w:left="1276" w:hanging="136"/>
        <w:rPr>
          <w:rFonts w:asciiTheme="minorEastAsia" w:hAnsiTheme="minorEastAsia"/>
          <w:szCs w:val="24"/>
        </w:rPr>
      </w:pPr>
      <w:r w:rsidRPr="00CA4784">
        <w:rPr>
          <w:rFonts w:asciiTheme="minorEastAsia" w:hAnsiTheme="minorEastAsia" w:hint="eastAsia"/>
          <w:szCs w:val="24"/>
        </w:rPr>
        <w:t>マイキープラットフォーム</w:t>
      </w:r>
      <w:r w:rsidR="00DD62C0" w:rsidRPr="00CA4784">
        <w:rPr>
          <w:rFonts w:asciiTheme="minorEastAsia" w:hAnsiTheme="minorEastAsia" w:hint="eastAsia"/>
          <w:szCs w:val="24"/>
        </w:rPr>
        <w:t>等</w:t>
      </w:r>
      <w:r w:rsidRPr="00CA4784">
        <w:rPr>
          <w:rFonts w:asciiTheme="minorEastAsia" w:hAnsiTheme="minorEastAsia" w:hint="eastAsia"/>
          <w:szCs w:val="24"/>
        </w:rPr>
        <w:t>を</w:t>
      </w:r>
      <w:r w:rsidR="00DD62C0" w:rsidRPr="00CA4784">
        <w:rPr>
          <w:rFonts w:asciiTheme="minorEastAsia" w:hAnsiTheme="minorEastAsia" w:hint="eastAsia"/>
          <w:szCs w:val="24"/>
        </w:rPr>
        <w:t>活用</w:t>
      </w:r>
      <w:r w:rsidRPr="00CA4784">
        <w:rPr>
          <w:rFonts w:asciiTheme="minorEastAsia" w:hAnsiTheme="minorEastAsia" w:hint="eastAsia"/>
          <w:szCs w:val="24"/>
        </w:rPr>
        <w:t>し、参加</w:t>
      </w:r>
      <w:r w:rsidR="00DD62C0" w:rsidRPr="00CA4784">
        <w:rPr>
          <w:rFonts w:asciiTheme="minorEastAsia" w:hAnsiTheme="minorEastAsia" w:hint="eastAsia"/>
          <w:szCs w:val="24"/>
        </w:rPr>
        <w:t>地方公共団体</w:t>
      </w:r>
      <w:r w:rsidRPr="00CA4784">
        <w:rPr>
          <w:rFonts w:asciiTheme="minorEastAsia" w:hAnsiTheme="minorEastAsia" w:hint="eastAsia"/>
          <w:szCs w:val="24"/>
        </w:rPr>
        <w:t>において、地域経済応援ポイント活用等の実証を</w:t>
      </w:r>
      <w:r w:rsidR="00FE3DA1" w:rsidRPr="00CA4784">
        <w:rPr>
          <w:rFonts w:asciiTheme="minorEastAsia" w:hAnsiTheme="minorEastAsia" w:hint="eastAsia"/>
          <w:szCs w:val="24"/>
        </w:rPr>
        <w:t>引き続き</w:t>
      </w:r>
      <w:r w:rsidRPr="00CA4784">
        <w:rPr>
          <w:rFonts w:asciiTheme="minorEastAsia" w:hAnsiTheme="minorEastAsia" w:hint="eastAsia"/>
          <w:szCs w:val="24"/>
        </w:rPr>
        <w:t>実施</w:t>
      </w:r>
      <w:r w:rsidR="00DD62C0" w:rsidRPr="00CA4784">
        <w:rPr>
          <w:rFonts w:asciiTheme="minorEastAsia" w:hAnsiTheme="minorEastAsia" w:hint="eastAsia"/>
          <w:szCs w:val="24"/>
        </w:rPr>
        <w:t>。</w:t>
      </w:r>
      <w:r w:rsidRPr="00CA4784">
        <w:rPr>
          <w:rFonts w:asciiTheme="minorEastAsia" w:hAnsiTheme="minorEastAsia" w:hint="eastAsia"/>
          <w:szCs w:val="24"/>
        </w:rPr>
        <w:t>平成</w:t>
      </w:r>
      <w:r w:rsidRPr="00CA4784">
        <w:rPr>
          <w:rFonts w:asciiTheme="minorEastAsia" w:hAnsiTheme="minorEastAsia"/>
          <w:szCs w:val="24"/>
        </w:rPr>
        <w:t>30年度以降、実証結果を踏まえ</w:t>
      </w:r>
      <w:r w:rsidR="00DD62C0" w:rsidRPr="00CA4784">
        <w:rPr>
          <w:rFonts w:asciiTheme="minorEastAsia" w:hAnsiTheme="minorEastAsia" w:hint="eastAsia"/>
          <w:szCs w:val="24"/>
        </w:rPr>
        <w:t>つつ</w:t>
      </w:r>
      <w:r w:rsidRPr="00CA4784">
        <w:rPr>
          <w:rFonts w:asciiTheme="minorEastAsia" w:hAnsiTheme="minorEastAsia" w:hint="eastAsia"/>
          <w:szCs w:val="24"/>
        </w:rPr>
        <w:t>、全国</w:t>
      </w:r>
      <w:r w:rsidR="00DD62C0" w:rsidRPr="00CA4784">
        <w:rPr>
          <w:rFonts w:asciiTheme="minorEastAsia" w:hAnsiTheme="minorEastAsia" w:hint="eastAsia"/>
          <w:szCs w:val="24"/>
        </w:rPr>
        <w:t>への</w:t>
      </w:r>
      <w:r w:rsidRPr="00CA4784">
        <w:rPr>
          <w:rFonts w:asciiTheme="minorEastAsia" w:hAnsiTheme="minorEastAsia" w:hint="eastAsia"/>
          <w:szCs w:val="24"/>
        </w:rPr>
        <w:t>展開</w:t>
      </w:r>
      <w:r w:rsidR="00DD62C0" w:rsidRPr="00CA4784">
        <w:rPr>
          <w:rFonts w:asciiTheme="minorEastAsia" w:hAnsiTheme="minorEastAsia" w:hint="eastAsia"/>
          <w:szCs w:val="24"/>
        </w:rPr>
        <w:t>を推進</w:t>
      </w:r>
      <w:r w:rsidRPr="00CA4784">
        <w:rPr>
          <w:rFonts w:asciiTheme="minorEastAsia" w:hAnsiTheme="minorEastAsia" w:hint="eastAsia"/>
          <w:szCs w:val="24"/>
        </w:rPr>
        <w:t>。</w:t>
      </w:r>
    </w:p>
    <w:p w14:paraId="48DB6D1A" w14:textId="46DE2F04" w:rsidR="001957DC" w:rsidRPr="00CA4784" w:rsidRDefault="007F7012" w:rsidP="00B87EAD">
      <w:pPr>
        <w:pStyle w:val="a7"/>
        <w:numPr>
          <w:ilvl w:val="1"/>
          <w:numId w:val="22"/>
        </w:numPr>
        <w:spacing w:line="240" w:lineRule="exact"/>
        <w:ind w:leftChars="0" w:left="1276" w:hanging="136"/>
        <w:rPr>
          <w:rFonts w:asciiTheme="minorEastAsia" w:hAnsiTheme="minorEastAsia"/>
          <w:szCs w:val="24"/>
        </w:rPr>
      </w:pPr>
      <w:r w:rsidRPr="00CA4784">
        <w:rPr>
          <w:rFonts w:asciiTheme="minorEastAsia" w:hAnsiTheme="minorEastAsia" w:hint="eastAsia"/>
          <w:szCs w:val="24"/>
        </w:rPr>
        <w:t>マイナンバーカードを用いた各種申請手続等での利活用案の検討や利活用策ごとの目標値の設定等を進め、国民の利便性を向上。</w:t>
      </w:r>
    </w:p>
    <w:p w14:paraId="642110C5" w14:textId="3D0D2363" w:rsidR="00103B49" w:rsidRPr="00BE4C90" w:rsidRDefault="002846DE" w:rsidP="0085181B">
      <w:pPr>
        <w:spacing w:beforeLines="100" w:before="360"/>
        <w:ind w:firstLineChars="200" w:firstLine="480"/>
        <w:rPr>
          <w:rFonts w:asciiTheme="minorEastAsia" w:hAnsiTheme="minorEastAsia"/>
          <w:color w:val="FFFFFF" w:themeColor="background1"/>
          <w:sz w:val="24"/>
          <w:szCs w:val="24"/>
        </w:rPr>
      </w:pPr>
      <w:r w:rsidRPr="00BE4C90">
        <w:rPr>
          <w:rFonts w:asciiTheme="minorEastAsia" w:hAnsiTheme="minorEastAsia" w:hint="eastAsia"/>
          <w:color w:val="FFFFFF" w:themeColor="background1"/>
          <w:sz w:val="24"/>
          <w:szCs w:val="24"/>
          <w:highlight w:val="black"/>
          <w:bdr w:val="single" w:sz="4" w:space="0" w:color="auto"/>
        </w:rPr>
        <w:t>【都道府県</w:t>
      </w:r>
      <w:r w:rsidR="00103B49" w:rsidRPr="00BE4C90">
        <w:rPr>
          <w:rFonts w:asciiTheme="minorEastAsia" w:hAnsiTheme="minorEastAsia" w:hint="eastAsia"/>
          <w:color w:val="FFFFFF" w:themeColor="background1"/>
          <w:sz w:val="24"/>
          <w:szCs w:val="24"/>
          <w:highlight w:val="black"/>
          <w:bdr w:val="single" w:sz="4" w:space="0" w:color="auto"/>
        </w:rPr>
        <w:t>の施策（記載例）】</w:t>
      </w:r>
    </w:p>
    <w:p w14:paraId="638D4D60" w14:textId="64AA6FE1" w:rsidR="00103B49" w:rsidRDefault="00103B49" w:rsidP="00103B4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9920" behindDoc="0" locked="0" layoutInCell="1" allowOverlap="1" wp14:anchorId="6F55B4BD" wp14:editId="46039C90">
                <wp:simplePos x="0" y="0"/>
                <wp:positionH relativeFrom="column">
                  <wp:posOffset>4940110</wp:posOffset>
                </wp:positionH>
                <wp:positionV relativeFrom="paragraph">
                  <wp:posOffset>140121</wp:posOffset>
                </wp:positionV>
                <wp:extent cx="694690" cy="225218"/>
                <wp:effectExtent l="0" t="0" r="10160" b="22860"/>
                <wp:wrapNone/>
                <wp:docPr id="27" name="角丸四角形 2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902310F" w14:textId="77777777" w:rsidR="008F30A4" w:rsidRPr="00DD26B6" w:rsidRDefault="008F30A4" w:rsidP="00103B4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55B4BD" id="角丸四角形 27" o:spid="_x0000_s1041" style="position:absolute;left:0;text-align:left;margin-left:389pt;margin-top:11.05pt;width:54.7pt;height:17.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A0iYFpngIAAGsFAAAOAAAAAAAAAAAAAAAAAC4CAABk&#10;cnMvZTJvRG9jLnhtbFBLAQItABQABgAIAAAAIQCaowTV4AAAAAkBAAAPAAAAAAAAAAAAAAAAAPgE&#10;AABkcnMvZG93bnJldi54bWxQSwUGAAAAAAQABADzAAAABQYAAAAA&#10;" fillcolor="white [3201]" strokecolor="black [3213]" strokeweight="1pt">
                <v:textbox inset="0,0,0,0">
                  <w:txbxContent>
                    <w:p w14:paraId="7902310F" w14:textId="77777777" w:rsidR="008F30A4" w:rsidRPr="00DD26B6" w:rsidRDefault="008F30A4" w:rsidP="00103B4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コンビニ交付サービスの導入推進</w:t>
      </w:r>
    </w:p>
    <w:p w14:paraId="411E167B" w14:textId="595E8C85" w:rsidR="005C7F71" w:rsidRPr="00DA64D1" w:rsidRDefault="00103B49" w:rsidP="00B87EAD">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w:t>
      </w:r>
      <w:r w:rsidR="00FE5E63"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県では、県内の多くの</w:t>
      </w:r>
      <w:r w:rsidR="008B3B46" w:rsidRPr="00DA64D1">
        <w:rPr>
          <w:rFonts w:asciiTheme="minorEastAsia" w:hAnsiTheme="minorEastAsia" w:cs="MS-Gothic" w:hint="eastAsia"/>
          <w:kern w:val="0"/>
          <w:sz w:val="24"/>
          <w:szCs w:val="24"/>
        </w:rPr>
        <w:t>市町村</w:t>
      </w:r>
      <w:r w:rsidRPr="00DA64D1">
        <w:rPr>
          <w:rFonts w:asciiTheme="minorEastAsia" w:hAnsiTheme="minorEastAsia" w:cs="MS-Gothic" w:hint="eastAsia"/>
          <w:kern w:val="0"/>
          <w:sz w:val="24"/>
          <w:szCs w:val="24"/>
        </w:rPr>
        <w:t>で住民票の写しや印鑑登録証明書等</w:t>
      </w:r>
      <w:r w:rsidR="008B3B46" w:rsidRPr="00DA64D1">
        <w:rPr>
          <w:rFonts w:asciiTheme="minorEastAsia" w:hAnsiTheme="minorEastAsia" w:cs="MS-Gothic" w:hint="eastAsia"/>
          <w:kern w:val="0"/>
          <w:sz w:val="24"/>
          <w:szCs w:val="24"/>
        </w:rPr>
        <w:t>の各種証明書類について、コンビニ交付</w:t>
      </w:r>
      <w:r w:rsidR="005C7F71" w:rsidRPr="00DA64D1">
        <w:rPr>
          <w:rFonts w:asciiTheme="minorEastAsia" w:hAnsiTheme="minorEastAsia" w:cs="MS-Gothic" w:hint="eastAsia"/>
          <w:kern w:val="0"/>
          <w:sz w:val="24"/>
          <w:szCs w:val="24"/>
        </w:rPr>
        <w:t>の導入が進んでいるが、一部の市町村では、未だコンビニ交付の検討も進んでいない状況がみられる。</w:t>
      </w:r>
    </w:p>
    <w:p w14:paraId="12A0AD42" w14:textId="4A1FE3E4" w:rsidR="005C7F71" w:rsidRPr="00DA64D1" w:rsidRDefault="005C7F71" w:rsidP="00B87EAD">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上記の課題を解決し、県内でのサービス水準の平準化を図り</w:t>
      </w:r>
      <w:r w:rsidR="00355522" w:rsidRPr="00DA64D1">
        <w:rPr>
          <w:rFonts w:asciiTheme="minorEastAsia" w:hAnsiTheme="minorEastAsia" w:cs="MS-Gothic" w:hint="eastAsia"/>
          <w:kern w:val="0"/>
          <w:sz w:val="24"/>
          <w:szCs w:val="24"/>
        </w:rPr>
        <w:t>住民</w:t>
      </w:r>
      <w:r w:rsidRPr="00DA64D1">
        <w:rPr>
          <w:rFonts w:asciiTheme="minorEastAsia" w:hAnsiTheme="minorEastAsia" w:cs="MS-Gothic" w:hint="eastAsia"/>
          <w:kern w:val="0"/>
          <w:sz w:val="24"/>
          <w:szCs w:val="24"/>
        </w:rPr>
        <w:t>の利便性向上に寄与するため、国と連携して「○</w:t>
      </w:r>
      <w:r w:rsidR="00FE5E63"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市町村コンビニ交付導入に係る担当者説明会」を開催し、最新の技術動向や必要な経費、地方財政措置等に関する情報提供を行うことで、コンビニ交付未導入の市町村における導入と導入済市町村における、新たな証明書類への対応等の取組を促進していく。</w:t>
      </w:r>
    </w:p>
    <w:p w14:paraId="2EEDB9BD" w14:textId="44768927" w:rsidR="00103B49" w:rsidRPr="0085181B" w:rsidRDefault="00E51890" w:rsidP="00B87EAD">
      <w:pPr>
        <w:pStyle w:val="afa"/>
        <w:shd w:val="pct10" w:color="auto" w:fill="auto"/>
        <w:spacing w:beforeLines="50" w:before="180" w:after="0" w:line="30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70FB5E33" w14:textId="15C6D17D" w:rsidR="00103B49" w:rsidRPr="0085181B" w:rsidRDefault="005C7F71" w:rsidP="00103B4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県内のコンビニ交付サービス導入市町村数</w:t>
      </w:r>
    </w:p>
    <w:p w14:paraId="3AAA19FF" w14:textId="77777777" w:rsidR="00103B49" w:rsidRPr="00DA64D1" w:rsidRDefault="00103B49" w:rsidP="00B87EAD">
      <w:pPr>
        <w:pStyle w:val="afa"/>
        <w:shd w:val="pct10" w:color="auto" w:fill="auto"/>
        <w:spacing w:beforeLines="50" w:before="180" w:after="0" w:line="30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11F81B6" w14:textId="77777777" w:rsidR="007B2F6C" w:rsidRDefault="00103B49" w:rsidP="002846D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w:t>
      </w:r>
      <w:r w:rsidR="002846DE" w:rsidRPr="0085181B">
        <w:rPr>
          <w:rFonts w:asciiTheme="minorEastAsia" w:hAnsiTheme="minorEastAsia" w:hint="eastAsia"/>
          <w:sz w:val="24"/>
          <w:szCs w:val="24"/>
        </w:rPr>
        <w:t>までにコンビニ交付サービス導入市町村数○自治体を達成</w:t>
      </w:r>
    </w:p>
    <w:p w14:paraId="725AEFC7" w14:textId="00BFE7D5" w:rsidR="00103B49" w:rsidRPr="00DB760E" w:rsidRDefault="002846DE" w:rsidP="002846DE">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（県内人口の○割を達成）</w:t>
      </w:r>
    </w:p>
    <w:p w14:paraId="25ADA1AD" w14:textId="77777777" w:rsidR="00103B49" w:rsidRPr="00CA4784" w:rsidRDefault="00103B49" w:rsidP="00B87EAD">
      <w:pPr>
        <w:spacing w:beforeLines="50" w:before="180" w:line="26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1203168" w14:textId="77777777" w:rsidR="00103B49" w:rsidRPr="008C519C" w:rsidRDefault="00103B49" w:rsidP="00B87EAD">
      <w:pPr>
        <w:spacing w:line="260" w:lineRule="exact"/>
        <w:ind w:leftChars="473" w:left="1134" w:hangingChars="67" w:hanging="141"/>
        <w:rPr>
          <w:rFonts w:asciiTheme="majorEastAsia" w:eastAsiaTheme="majorEastAsia" w:hAnsiTheme="majorEastAsia"/>
          <w:szCs w:val="24"/>
        </w:rPr>
      </w:pPr>
      <w:r w:rsidRPr="008C519C">
        <w:rPr>
          <w:rFonts w:asciiTheme="minorEastAsia" w:hAnsiTheme="minorEastAsia" w:hint="eastAsia"/>
          <w:szCs w:val="24"/>
        </w:rPr>
        <w:t>・</w:t>
      </w:r>
      <w:r w:rsidRPr="008C519C">
        <w:rPr>
          <w:rFonts w:asciiTheme="majorEastAsia" w:eastAsiaTheme="majorEastAsia" w:hAnsiTheme="majorEastAsia" w:hint="eastAsia"/>
          <w:szCs w:val="24"/>
        </w:rPr>
        <w:t>コンビニ交付サービスの導入推進</w:t>
      </w:r>
    </w:p>
    <w:p w14:paraId="7351F122" w14:textId="399AA2EC" w:rsidR="00A348C4" w:rsidRPr="008C519C" w:rsidRDefault="00A348C4" w:rsidP="00B87EAD">
      <w:pPr>
        <w:pStyle w:val="a7"/>
        <w:numPr>
          <w:ilvl w:val="1"/>
          <w:numId w:val="22"/>
        </w:numPr>
        <w:spacing w:line="240" w:lineRule="exact"/>
        <w:ind w:leftChars="0" w:left="1276" w:hanging="136"/>
        <w:rPr>
          <w:rFonts w:asciiTheme="minorEastAsia" w:hAnsiTheme="minorEastAsia"/>
          <w:szCs w:val="24"/>
        </w:rPr>
      </w:pPr>
      <w:r w:rsidRPr="008C519C">
        <w:rPr>
          <w:rFonts w:asciiTheme="minorEastAsia" w:hAnsiTheme="minorEastAsia" w:hint="eastAsia"/>
          <w:szCs w:val="24"/>
        </w:rPr>
        <w:t>住民票の写しなどの各種証明書を取得するためには、地方公共団体窓口等で申請する手間が発生。</w:t>
      </w:r>
    </w:p>
    <w:p w14:paraId="4023DF98" w14:textId="54BE8E9C" w:rsidR="00A348C4" w:rsidRPr="00CA4784" w:rsidRDefault="00103B49" w:rsidP="00B87EAD">
      <w:pPr>
        <w:pStyle w:val="a7"/>
        <w:numPr>
          <w:ilvl w:val="1"/>
          <w:numId w:val="22"/>
        </w:numPr>
        <w:spacing w:line="240" w:lineRule="exact"/>
        <w:ind w:leftChars="0" w:left="1276" w:hanging="136"/>
        <w:rPr>
          <w:rFonts w:asciiTheme="minorEastAsia" w:hAnsiTheme="minorEastAsia"/>
          <w:szCs w:val="24"/>
        </w:rPr>
      </w:pPr>
      <w:r w:rsidRPr="008C519C">
        <w:rPr>
          <w:rFonts w:asciiTheme="minorEastAsia" w:hAnsiTheme="minorEastAsia" w:hint="eastAsia"/>
          <w:szCs w:val="24"/>
        </w:rPr>
        <w:t>地方公共団体における住民票の写しなどの各種証明書</w:t>
      </w:r>
      <w:r w:rsidRPr="00CA4784">
        <w:rPr>
          <w:rFonts w:asciiTheme="minorEastAsia" w:hAnsiTheme="minorEastAsia" w:hint="eastAsia"/>
          <w:szCs w:val="24"/>
        </w:rPr>
        <w:t>をマイナンバーカードを用いて取得するコンビニ交付サービスの導入促進を図り、平成</w:t>
      </w:r>
      <w:r w:rsidRPr="00CA4784">
        <w:rPr>
          <w:rFonts w:asciiTheme="minorEastAsia" w:hAnsiTheme="minorEastAsia"/>
          <w:szCs w:val="24"/>
        </w:rPr>
        <w:t>31年度末までに1億人が利用できる</w:t>
      </w:r>
      <w:r w:rsidR="00A348C4" w:rsidRPr="00CA4784">
        <w:rPr>
          <w:rFonts w:asciiTheme="minorEastAsia" w:hAnsiTheme="minorEastAsia" w:hint="eastAsia"/>
          <w:szCs w:val="24"/>
        </w:rPr>
        <w:t>環境を構築。</w:t>
      </w:r>
    </w:p>
    <w:p w14:paraId="1B14282B" w14:textId="20845FB1" w:rsidR="008C519C" w:rsidRDefault="00A348C4" w:rsidP="00B87EAD">
      <w:pPr>
        <w:pStyle w:val="a7"/>
        <w:numPr>
          <w:ilvl w:val="1"/>
          <w:numId w:val="22"/>
        </w:numPr>
        <w:spacing w:line="240" w:lineRule="exact"/>
        <w:ind w:leftChars="0" w:left="1276" w:hanging="136"/>
        <w:rPr>
          <w:rFonts w:asciiTheme="minorEastAsia" w:hAnsiTheme="minorEastAsia"/>
          <w:szCs w:val="24"/>
        </w:rPr>
      </w:pPr>
      <w:r w:rsidRPr="00CA4784">
        <w:rPr>
          <w:rFonts w:asciiTheme="minorEastAsia" w:hAnsiTheme="minorEastAsia" w:hint="eastAsia"/>
          <w:szCs w:val="24"/>
        </w:rPr>
        <w:t>これにより、</w:t>
      </w:r>
      <w:r w:rsidR="00103B49" w:rsidRPr="00CA4784">
        <w:rPr>
          <w:rFonts w:asciiTheme="minorEastAsia" w:hAnsiTheme="minorEastAsia" w:hint="eastAsia"/>
          <w:szCs w:val="24"/>
        </w:rPr>
        <w:t>国民のサービス利便性の向上及び地方公共団体の窓口負荷を軽減。</w:t>
      </w:r>
    </w:p>
    <w:p w14:paraId="7FA35CF3" w14:textId="4DC439A9" w:rsidR="00103B49" w:rsidRPr="00DD26B6" w:rsidRDefault="00103B49" w:rsidP="00103B49">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3931CEFD" w14:textId="77777777" w:rsidR="00103B49" w:rsidRDefault="00103B49" w:rsidP="00103B4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7872" behindDoc="0" locked="0" layoutInCell="1" allowOverlap="1" wp14:anchorId="1AC74F30" wp14:editId="08D4C9B9">
                <wp:simplePos x="0" y="0"/>
                <wp:positionH relativeFrom="column">
                  <wp:posOffset>4939665</wp:posOffset>
                </wp:positionH>
                <wp:positionV relativeFrom="paragraph">
                  <wp:posOffset>149225</wp:posOffset>
                </wp:positionV>
                <wp:extent cx="694690" cy="225218"/>
                <wp:effectExtent l="0" t="0" r="10160" b="22860"/>
                <wp:wrapNone/>
                <wp:docPr id="139" name="角丸四角形 13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0080B38" w14:textId="77777777" w:rsidR="008F30A4" w:rsidRPr="00DD26B6" w:rsidRDefault="008F30A4" w:rsidP="00103B4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74F30" id="角丸四角形 139" o:spid="_x0000_s1042" style="position:absolute;left:0;text-align:left;margin-left:388.95pt;margin-top:11.75pt;width:54.7pt;height:17.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" fillcolor="white [3201]" strokecolor="black [3213]" strokeweight="1pt">
                <v:textbox inset="0,0,0,0">
                  <w:txbxContent>
                    <w:p w14:paraId="70080B38" w14:textId="77777777" w:rsidR="008F30A4" w:rsidRPr="00DD26B6" w:rsidRDefault="008F30A4" w:rsidP="00103B4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sidRPr="007F7EEB">
        <w:rPr>
          <w:rFonts w:asciiTheme="majorEastAsia" w:eastAsiaTheme="majorEastAsia" w:hAnsiTheme="majorEastAsia" w:hint="eastAsia"/>
          <w:sz w:val="24"/>
          <w:szCs w:val="24"/>
        </w:rPr>
        <w:t>マイナンバーカードを活用した情報セキュリティの確保</w:t>
      </w:r>
    </w:p>
    <w:p w14:paraId="46DE8B5D" w14:textId="3ACE6235" w:rsidR="00103B49" w:rsidRPr="00DA64D1" w:rsidRDefault="00103B49" w:rsidP="00103B4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〇</w:t>
      </w:r>
      <w:r w:rsidR="00FE5E63"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県では、一般事務職の職員には一人一台の行政情報端末を割り当てるなど、事務処理の電子化に早期から取り組んできた。行政情報端末へのアクセスは管理職</w:t>
      </w:r>
      <w:r w:rsidR="003D76BD" w:rsidRPr="00DA64D1">
        <w:rPr>
          <w:rFonts w:asciiTheme="minorEastAsia" w:hAnsiTheme="minorEastAsia" w:cs="MS-Gothic" w:hint="eastAsia"/>
          <w:kern w:val="0"/>
          <w:sz w:val="24"/>
          <w:szCs w:val="24"/>
        </w:rPr>
        <w:t>等、</w:t>
      </w:r>
      <w:r w:rsidRPr="00DA64D1">
        <w:rPr>
          <w:rFonts w:asciiTheme="minorEastAsia" w:hAnsiTheme="minorEastAsia" w:cs="MS-Gothic" w:hint="eastAsia"/>
          <w:kern w:val="0"/>
          <w:sz w:val="24"/>
          <w:szCs w:val="24"/>
        </w:rPr>
        <w:t>審査事務を担当する職員は静脈認証によることとしているが、多くの職員がパスワードによることとなっている。パスワードについては、定期的な変更を必須としているが、職員へのアンケート調査によると、多くの職員が一つのパスワードの軽微な変更により対応している状況が判明しており、情報セキュリティの確保には何かしらの対策が急務となっている。</w:t>
      </w:r>
    </w:p>
    <w:p w14:paraId="3F8E9BAE" w14:textId="1A9A6C97" w:rsidR="00103B49" w:rsidRPr="00DA64D1" w:rsidRDefault="00103B49" w:rsidP="00103B4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解決するため、行政情報端末へのアクセスや特定の管理エリア等への入室についてセキュリティカードによるアクセスを導入することとし、パスワードの使いまわし等を防止することで、情報セキュリティの確保に繋げる。また、セキュリティカードについては、マイナンバーカードを活用する</w:t>
      </w:r>
      <w:r w:rsidR="003D76BD" w:rsidRPr="00DA64D1">
        <w:rPr>
          <w:rFonts w:asciiTheme="minorEastAsia" w:hAnsiTheme="minorEastAsia" w:cs="MS-Gothic" w:hint="eastAsia"/>
          <w:kern w:val="0"/>
          <w:sz w:val="24"/>
          <w:szCs w:val="24"/>
        </w:rPr>
        <w:t>ことで</w:t>
      </w:r>
      <w:r w:rsidRPr="00DA64D1">
        <w:rPr>
          <w:rFonts w:asciiTheme="minorEastAsia" w:hAnsiTheme="minorEastAsia" w:cs="MS-Gothic" w:hint="eastAsia"/>
          <w:kern w:val="0"/>
          <w:sz w:val="24"/>
          <w:szCs w:val="24"/>
        </w:rPr>
        <w:t>、経費の増加抑制を図るとともに、カードの持参忘れ防止のため、マイナンバーカードの職員証としての利用についても並行して取り組むこととする。</w:t>
      </w:r>
    </w:p>
    <w:p w14:paraId="138E999F" w14:textId="70C750ED" w:rsidR="00103B49" w:rsidRPr="00DA64D1" w:rsidRDefault="00103B49" w:rsidP="00103B4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なお、本取組については、県内の市町村にも普及を図るべく、導入状況等について情報共有を進めるとともに、説明会の開催等、各種支援についても検討を進める。</w:t>
      </w:r>
    </w:p>
    <w:p w14:paraId="60A8156B" w14:textId="12788984" w:rsidR="00103B49"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2B4A8D9A" w14:textId="77777777" w:rsidR="00103B49" w:rsidRPr="00DA64D1" w:rsidRDefault="00103B49" w:rsidP="00103B49">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行政情報端末等へのアクセスに係るセキュリティカード利用</w:t>
      </w:r>
    </w:p>
    <w:p w14:paraId="2114186C" w14:textId="14627F81" w:rsidR="00103B49" w:rsidRPr="00DA64D1" w:rsidRDefault="00103B49" w:rsidP="00103B49">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マイナンバーカードの職員証としての利用</w:t>
      </w:r>
    </w:p>
    <w:p w14:paraId="05ABEE58" w14:textId="77777777" w:rsidR="00103B49" w:rsidRPr="00DA64D1" w:rsidRDefault="00103B49"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FE358EC" w14:textId="77777777" w:rsidR="00103B49" w:rsidRPr="0085181B" w:rsidRDefault="00103B49" w:rsidP="00103B49">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平成〇年までに情報端末等へのアクセスにセキュリティカードを利用</w:t>
      </w:r>
    </w:p>
    <w:p w14:paraId="3FD71CFE" w14:textId="77777777" w:rsidR="00103B49" w:rsidRPr="00DD26B6" w:rsidRDefault="00103B49" w:rsidP="00103B49">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85181B">
        <w:rPr>
          <w:rFonts w:asciiTheme="minorEastAsia" w:hAnsiTheme="minorEastAsia" w:hint="eastAsia"/>
          <w:sz w:val="24"/>
          <w:szCs w:val="24"/>
        </w:rPr>
        <w:t>平成〇年までにマイナンバーカードの職員証としての利用を開始</w:t>
      </w:r>
    </w:p>
    <w:p w14:paraId="3A800C26" w14:textId="77777777" w:rsidR="00103B49" w:rsidRPr="00CA4784" w:rsidRDefault="00103B49" w:rsidP="00103B49">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2D0A4B99" w14:textId="00B4A271" w:rsidR="00103B49" w:rsidRPr="00CA4784" w:rsidRDefault="00103B49" w:rsidP="0085181B">
      <w:pPr>
        <w:spacing w:line="280" w:lineRule="exact"/>
        <w:ind w:leftChars="473" w:left="1134" w:hangingChars="67" w:hanging="141"/>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「マイナンバーカードを活用した情報セキュリティ強化への取組（徳島県）」（事例集</w:t>
      </w:r>
      <w:r w:rsidR="009D1352" w:rsidRPr="00CA4784">
        <w:rPr>
          <w:rFonts w:asciiTheme="majorEastAsia" w:eastAsiaTheme="majorEastAsia" w:hAnsiTheme="majorEastAsia"/>
          <w:szCs w:val="24"/>
        </w:rPr>
        <w:t>3-2</w:t>
      </w:r>
      <w:r w:rsidRPr="00CA4784">
        <w:rPr>
          <w:rFonts w:asciiTheme="majorEastAsia" w:eastAsiaTheme="majorEastAsia" w:hAnsiTheme="majorEastAsia" w:hint="eastAsia"/>
          <w:szCs w:val="24"/>
        </w:rPr>
        <w:t>）</w:t>
      </w:r>
    </w:p>
    <w:p w14:paraId="376E3F96" w14:textId="559BE171" w:rsidR="007B2F6C" w:rsidRDefault="007F7012" w:rsidP="00DA64D1">
      <w:pPr>
        <w:pStyle w:val="a7"/>
        <w:spacing w:beforeLines="50" w:before="180" w:line="280" w:lineRule="exact"/>
        <w:ind w:leftChars="0" w:left="1412" w:right="-2"/>
        <w:jc w:val="right"/>
        <w:rPr>
          <w:b/>
          <w:sz w:val="24"/>
          <w:szCs w:val="24"/>
          <w:u w:val="single"/>
        </w:rPr>
      </w:pPr>
      <w:r w:rsidRPr="007F7012">
        <w:rPr>
          <w:rFonts w:hint="eastAsia"/>
          <w:b/>
          <w:sz w:val="24"/>
          <w:szCs w:val="24"/>
          <w:u w:val="single"/>
        </w:rPr>
        <w:t>等々</w:t>
      </w:r>
      <w:r w:rsidR="007B2F6C">
        <w:rPr>
          <w:b/>
          <w:sz w:val="24"/>
          <w:szCs w:val="24"/>
          <w:u w:val="single"/>
        </w:rPr>
        <w:br w:type="page"/>
      </w:r>
    </w:p>
    <w:p w14:paraId="4B4588CF" w14:textId="3A1E5ADB" w:rsidR="0047016E" w:rsidRPr="00DD26B6" w:rsidRDefault="0047016E" w:rsidP="0047016E">
      <w:pPr>
        <w:pStyle w:val="6"/>
        <w:numPr>
          <w:ilvl w:val="0"/>
          <w:numId w:val="42"/>
        </w:numPr>
        <w:spacing w:beforeLines="50" w:before="180"/>
        <w:ind w:leftChars="0"/>
      </w:pPr>
      <w:r w:rsidRPr="0047016E">
        <w:rPr>
          <w:rFonts w:hint="eastAsia"/>
        </w:rPr>
        <w:lastRenderedPageBreak/>
        <w:t>利用の機会等の格差の是正に係る取組（デジタルデバイド対策等）</w:t>
      </w:r>
    </w:p>
    <w:p w14:paraId="07019792" w14:textId="77777777" w:rsidR="00F94BEC" w:rsidRPr="00DD26B6" w:rsidRDefault="00F94BEC" w:rsidP="00F94BEC">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63206B18" w14:textId="3EA88214" w:rsidR="00F94BEC" w:rsidRDefault="00F94BEC" w:rsidP="00F94BE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7632" behindDoc="0" locked="0" layoutInCell="1" allowOverlap="1" wp14:anchorId="42CF29AF" wp14:editId="207EFAAA">
                <wp:simplePos x="0" y="0"/>
                <wp:positionH relativeFrom="column">
                  <wp:posOffset>4940110</wp:posOffset>
                </wp:positionH>
                <wp:positionV relativeFrom="paragraph">
                  <wp:posOffset>140121</wp:posOffset>
                </wp:positionV>
                <wp:extent cx="694690" cy="225218"/>
                <wp:effectExtent l="0" t="0" r="10160" b="22860"/>
                <wp:wrapNone/>
                <wp:docPr id="22" name="角丸四角形 2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5AE33B0" w14:textId="458396E1" w:rsidR="008F30A4" w:rsidRPr="00DD26B6" w:rsidRDefault="008F30A4" w:rsidP="00F94BEC">
                            <w:pPr>
                              <w:spacing w:line="240" w:lineRule="exact"/>
                              <w:jc w:val="center"/>
                              <w:rPr>
                                <w:rFonts w:asciiTheme="majorEastAsia" w:eastAsiaTheme="majorEastAsia" w:hAnsiTheme="majorEastAsia"/>
                                <w:b/>
                                <w:color w:val="000000" w:themeColor="text1"/>
                                <w:sz w:val="18"/>
                              </w:rPr>
                            </w:pPr>
                            <w:r w:rsidRPr="00383172">
                              <w:rPr>
                                <w:rFonts w:asciiTheme="majorEastAsia" w:eastAsiaTheme="majorEastAsia" w:hAnsiTheme="majorEastAsia" w:hint="eastAsia"/>
                                <w:b/>
                                <w:sz w:val="18"/>
                              </w:rPr>
                              <w:t>電子行政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CF29AF" id="角丸四角形 22" o:spid="_x0000_s1043" style="position:absolute;left:0;text-align:left;margin-left:389pt;margin-top:11.05pt;width:54.7pt;height:1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Aw5Q6bngIAAGsFAAAOAAAAAAAAAAAAAAAAAC4CAABk&#10;cnMvZTJvRG9jLnhtbFBLAQItABQABgAIAAAAIQCaowTV4AAAAAkBAAAPAAAAAAAAAAAAAAAAAPgE&#10;AABkcnMvZG93bnJldi54bWxQSwUGAAAAAAQABADzAAAABQYAAAAA&#10;" fillcolor="white [3201]" strokecolor="black [3213]" strokeweight="1pt">
                <v:textbox inset="0,0,0,0">
                  <w:txbxContent>
                    <w:p w14:paraId="05AE33B0" w14:textId="458396E1" w:rsidR="008F30A4" w:rsidRPr="00DD26B6" w:rsidRDefault="008F30A4" w:rsidP="00F94BEC">
                      <w:pPr>
                        <w:spacing w:line="240" w:lineRule="exact"/>
                        <w:jc w:val="center"/>
                        <w:rPr>
                          <w:rFonts w:asciiTheme="majorEastAsia" w:eastAsiaTheme="majorEastAsia" w:hAnsiTheme="majorEastAsia"/>
                          <w:b/>
                          <w:color w:val="000000" w:themeColor="text1"/>
                          <w:sz w:val="18"/>
                        </w:rPr>
                      </w:pPr>
                      <w:r w:rsidRPr="00383172">
                        <w:rPr>
                          <w:rFonts w:asciiTheme="majorEastAsia" w:eastAsiaTheme="majorEastAsia" w:hAnsiTheme="majorEastAsia" w:hint="eastAsia"/>
                          <w:b/>
                          <w:sz w:val="18"/>
                        </w:rPr>
                        <w:t>電子行政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IoT</w:t>
      </w:r>
      <w:r w:rsidR="00736E76">
        <w:rPr>
          <w:rFonts w:asciiTheme="majorEastAsia" w:eastAsiaTheme="majorEastAsia" w:hAnsiTheme="majorEastAsia" w:hint="eastAsia"/>
          <w:sz w:val="24"/>
          <w:szCs w:val="24"/>
        </w:rPr>
        <w:t>地域実装のための総合的支援施策の</w:t>
      </w:r>
      <w:r>
        <w:rPr>
          <w:rFonts w:asciiTheme="majorEastAsia" w:eastAsiaTheme="majorEastAsia" w:hAnsiTheme="majorEastAsia" w:hint="eastAsia"/>
          <w:sz w:val="24"/>
          <w:szCs w:val="24"/>
        </w:rPr>
        <w:t>周知</w:t>
      </w:r>
    </w:p>
    <w:p w14:paraId="205D1F1E" w14:textId="7A6969D4" w:rsidR="00F94BEC" w:rsidRPr="00DA64D1" w:rsidRDefault="003E16D8" w:rsidP="00F94BE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国と連携しつつ、市町村や民間事業者をはじめとする</w:t>
      </w:r>
      <w:r w:rsidRPr="00DA64D1">
        <w:rPr>
          <w:rFonts w:asciiTheme="minorEastAsia" w:hAnsiTheme="minorEastAsia" w:cs="MS-Gothic"/>
          <w:kern w:val="0"/>
          <w:sz w:val="24"/>
          <w:szCs w:val="24"/>
        </w:rPr>
        <w:t>IoT地域実装のための総合的支援策の活用が想定される者に対して、同支援施策に関する説明会を実施するなど、</w:t>
      </w:r>
      <w:r w:rsidR="00141038">
        <w:rPr>
          <w:rFonts w:asciiTheme="minorEastAsia" w:hAnsiTheme="minorEastAsia" w:cs="MS-Gothic" w:hint="eastAsia"/>
          <w:kern w:val="0"/>
          <w:sz w:val="24"/>
          <w:szCs w:val="24"/>
        </w:rPr>
        <w:t>○○県内市町村、民間部門におけるIoTの実装に向けた</w:t>
      </w:r>
      <w:r w:rsidRPr="00DA64D1">
        <w:rPr>
          <w:rFonts w:asciiTheme="minorEastAsia" w:hAnsiTheme="minorEastAsia" w:cs="MS-Gothic"/>
          <w:kern w:val="0"/>
          <w:sz w:val="24"/>
          <w:szCs w:val="24"/>
        </w:rPr>
        <w:t>取組を精力的に実施することとする。</w:t>
      </w:r>
    </w:p>
    <w:p w14:paraId="70FE6A74" w14:textId="2CC880B9" w:rsidR="00F94BEC"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6B46CD30" w14:textId="71C9A782" w:rsidR="00F94BEC" w:rsidRPr="0085181B" w:rsidRDefault="003E16D8" w:rsidP="00F94BE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地域</w:t>
      </w:r>
      <w:r w:rsidRPr="0085181B">
        <w:rPr>
          <w:rFonts w:asciiTheme="minorEastAsia" w:hAnsiTheme="minorEastAsia"/>
          <w:sz w:val="24"/>
          <w:szCs w:val="24"/>
        </w:rPr>
        <w:t>IoT</w:t>
      </w:r>
      <w:r w:rsidRPr="0085181B">
        <w:rPr>
          <w:rFonts w:asciiTheme="minorEastAsia" w:hAnsiTheme="minorEastAsia" w:hint="eastAsia"/>
          <w:sz w:val="24"/>
          <w:szCs w:val="24"/>
        </w:rPr>
        <w:t>の成功モデル等の実装事例数</w:t>
      </w:r>
    </w:p>
    <w:p w14:paraId="06EF5652" w14:textId="77777777" w:rsidR="00F94BEC" w:rsidRPr="00DA64D1" w:rsidRDefault="00F94BEC"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75152868" w14:textId="77777777" w:rsidR="003E16D8" w:rsidRPr="0085181B" w:rsidRDefault="003E16D8" w:rsidP="00F94BE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平成○年までに生活に身近な分野での</w:t>
      </w:r>
      <w:r w:rsidRPr="0085181B">
        <w:rPr>
          <w:rFonts w:asciiTheme="minorEastAsia" w:hAnsiTheme="minorEastAsia"/>
          <w:sz w:val="24"/>
          <w:szCs w:val="24"/>
        </w:rPr>
        <w:t>IoT</w:t>
      </w:r>
      <w:r w:rsidRPr="0085181B">
        <w:rPr>
          <w:rFonts w:asciiTheme="minorEastAsia" w:hAnsiTheme="minorEastAsia" w:hint="eastAsia"/>
          <w:sz w:val="24"/>
          <w:szCs w:val="24"/>
        </w:rPr>
        <w:t>を活用した取組を延べ○</w:t>
      </w:r>
    </w:p>
    <w:p w14:paraId="6E7640EA" w14:textId="47BC16CB" w:rsidR="003E16D8" w:rsidRDefault="003E16D8" w:rsidP="00F94BEC">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件以上創出</w:t>
      </w:r>
    </w:p>
    <w:p w14:paraId="6FDC1AAC" w14:textId="77777777" w:rsidR="00F94BEC" w:rsidRPr="00CA4784" w:rsidRDefault="00F94BEC" w:rsidP="00F94BEC">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72DA274D" w14:textId="2A6280CD" w:rsidR="00F94BEC" w:rsidRPr="00CA4784" w:rsidRDefault="00F94BEC">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szCs w:val="24"/>
        </w:rPr>
        <w:t>IoT</w:t>
      </w:r>
      <w:r w:rsidR="003E16D8" w:rsidRPr="00CA4784">
        <w:rPr>
          <w:rFonts w:asciiTheme="majorEastAsia" w:eastAsiaTheme="majorEastAsia" w:hAnsiTheme="majorEastAsia" w:hint="eastAsia"/>
          <w:szCs w:val="24"/>
        </w:rPr>
        <w:t>地域実装のための総合的支援</w:t>
      </w:r>
    </w:p>
    <w:p w14:paraId="53DC2254" w14:textId="6BD807B5" w:rsidR="003E16D8" w:rsidRPr="008C519C" w:rsidRDefault="003E16D8" w:rsidP="003E16D8">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超少子高齢化等が進展する地域においては、生活や産業の基盤が従来の形で維持できな</w:t>
      </w:r>
      <w:r w:rsidRPr="008C519C">
        <w:rPr>
          <w:rFonts w:asciiTheme="minorEastAsia" w:hAnsiTheme="minorEastAsia" w:hint="eastAsia"/>
          <w:szCs w:val="24"/>
        </w:rPr>
        <w:t>くなりつつあ</w:t>
      </w:r>
      <w:r w:rsidR="00A348C4" w:rsidRPr="008C519C">
        <w:rPr>
          <w:rFonts w:asciiTheme="minorEastAsia" w:hAnsiTheme="minorEastAsia" w:hint="eastAsia"/>
          <w:szCs w:val="24"/>
        </w:rPr>
        <w:t>り、</w:t>
      </w:r>
      <w:r w:rsidRPr="008C519C">
        <w:rPr>
          <w:rFonts w:asciiTheme="minorEastAsia" w:hAnsiTheme="minorEastAsia"/>
          <w:szCs w:val="24"/>
        </w:rPr>
        <w:t>IoT</w:t>
      </w:r>
      <w:r w:rsidRPr="008C519C">
        <w:rPr>
          <w:rFonts w:asciiTheme="minorEastAsia" w:hAnsiTheme="minorEastAsia" w:hint="eastAsia"/>
          <w:szCs w:val="24"/>
        </w:rPr>
        <w:t>実装を通じた官民データ利活用による課題解決が期待されるが、予算や人材の制約等により、地域における取組が進んでいない</w:t>
      </w:r>
      <w:r w:rsidR="00A348C4" w:rsidRPr="008C519C">
        <w:rPr>
          <w:rFonts w:asciiTheme="minorEastAsia" w:hAnsiTheme="minorEastAsia" w:hint="eastAsia"/>
          <w:szCs w:val="24"/>
        </w:rPr>
        <w:t>状況</w:t>
      </w:r>
      <w:r w:rsidRPr="008C519C">
        <w:rPr>
          <w:rFonts w:asciiTheme="minorEastAsia" w:hAnsiTheme="minorEastAsia" w:hint="eastAsia"/>
          <w:szCs w:val="24"/>
        </w:rPr>
        <w:t>。</w:t>
      </w:r>
    </w:p>
    <w:p w14:paraId="3F1DDFA2" w14:textId="4383AD0E" w:rsidR="003E16D8" w:rsidRPr="008C519C" w:rsidRDefault="003E16D8" w:rsidP="003E16D8">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民間活力を最大限に活用しつつ、地域における</w:t>
      </w:r>
      <w:r w:rsidRPr="008C519C">
        <w:rPr>
          <w:rFonts w:asciiTheme="minorEastAsia" w:hAnsiTheme="minorEastAsia"/>
          <w:szCs w:val="24"/>
        </w:rPr>
        <w:t>IoT</w:t>
      </w:r>
      <w:r w:rsidRPr="008C519C">
        <w:rPr>
          <w:rFonts w:asciiTheme="minorEastAsia" w:hAnsiTheme="minorEastAsia" w:hint="eastAsia"/>
          <w:szCs w:val="24"/>
        </w:rPr>
        <w:t>実装を進めるため、</w:t>
      </w:r>
      <w:r w:rsidR="00A348C4" w:rsidRPr="008C519C">
        <w:rPr>
          <w:rFonts w:asciiTheme="minorEastAsia" w:hAnsiTheme="minorEastAsia" w:hint="eastAsia"/>
          <w:szCs w:val="24"/>
        </w:rPr>
        <w:t>平成</w:t>
      </w:r>
      <w:r w:rsidR="00A348C4" w:rsidRPr="008C519C">
        <w:rPr>
          <w:rFonts w:asciiTheme="minorEastAsia" w:hAnsiTheme="minorEastAsia"/>
          <w:szCs w:val="24"/>
        </w:rPr>
        <w:t>30年度も引き続き、</w:t>
      </w:r>
      <w:r w:rsidRPr="008C519C">
        <w:rPr>
          <w:rFonts w:asciiTheme="minorEastAsia" w:hAnsiTheme="minorEastAsia" w:hint="eastAsia"/>
          <w:szCs w:val="24"/>
        </w:rPr>
        <w:t>計画策定支援、</w:t>
      </w:r>
      <w:r w:rsidR="00A348C4" w:rsidRPr="008C519C">
        <w:rPr>
          <w:rFonts w:asciiTheme="minorEastAsia" w:hAnsiTheme="minorEastAsia" w:hint="eastAsia"/>
          <w:szCs w:val="24"/>
        </w:rPr>
        <w:t>地域情報化アドバイザー</w:t>
      </w:r>
      <w:r w:rsidRPr="008C519C">
        <w:rPr>
          <w:rFonts w:asciiTheme="minorEastAsia" w:hAnsiTheme="minorEastAsia" w:hint="eastAsia"/>
          <w:szCs w:val="24"/>
        </w:rPr>
        <w:t>派遣等の人的支援、民間プラットフォームの活用をはじめとするデータ利活用ルールの明確化、実装事業の支援等を総合的に実施。</w:t>
      </w:r>
      <w:r w:rsidR="00A348C4" w:rsidRPr="008C519C">
        <w:rPr>
          <w:rFonts w:asciiTheme="minorEastAsia" w:hAnsiTheme="minorEastAsia" w:hint="eastAsia"/>
          <w:szCs w:val="24"/>
        </w:rPr>
        <w:t>また、「地域</w:t>
      </w:r>
      <w:r w:rsidR="00A348C4" w:rsidRPr="008C519C">
        <w:rPr>
          <w:rFonts w:asciiTheme="minorEastAsia" w:hAnsiTheme="minorEastAsia"/>
          <w:szCs w:val="24"/>
        </w:rPr>
        <w:t>IoT</w:t>
      </w:r>
      <w:r w:rsidR="00A348C4" w:rsidRPr="008C519C">
        <w:rPr>
          <w:rFonts w:asciiTheme="minorEastAsia" w:hAnsiTheme="minorEastAsia" w:hint="eastAsia"/>
          <w:szCs w:val="24"/>
        </w:rPr>
        <w:t>実装推進ロードマップ」のフォローアップ及び継続的な見直しを行うとともに、地域</w:t>
      </w:r>
      <w:r w:rsidR="00A348C4" w:rsidRPr="008C519C">
        <w:rPr>
          <w:rFonts w:asciiTheme="minorEastAsia" w:hAnsiTheme="minorEastAsia"/>
          <w:szCs w:val="24"/>
        </w:rPr>
        <w:t>IoT</w:t>
      </w:r>
      <w:r w:rsidR="00A348C4" w:rsidRPr="008C519C">
        <w:rPr>
          <w:rFonts w:asciiTheme="minorEastAsia" w:hAnsiTheme="minorEastAsia" w:hint="eastAsia"/>
          <w:szCs w:val="24"/>
        </w:rPr>
        <w:t>実装状況に関する調査等により本施策の効果</w:t>
      </w:r>
      <w:r w:rsidR="00A348C4" w:rsidRPr="008C519C">
        <w:rPr>
          <w:rFonts w:asciiTheme="minorEastAsia" w:hAnsiTheme="minorEastAsia"/>
          <w:szCs w:val="24"/>
        </w:rPr>
        <w:t>KPI及び更なる地域ニーズ把握を実施。</w:t>
      </w:r>
    </w:p>
    <w:p w14:paraId="78193200" w14:textId="59AC98D3" w:rsidR="007B2F6C" w:rsidRDefault="003E16D8" w:rsidP="003E16D8">
      <w:pPr>
        <w:pStyle w:val="a7"/>
        <w:numPr>
          <w:ilvl w:val="1"/>
          <w:numId w:val="22"/>
        </w:numPr>
        <w:spacing w:line="280" w:lineRule="exact"/>
        <w:ind w:leftChars="0" w:left="1276" w:hanging="136"/>
        <w:rPr>
          <w:rFonts w:asciiTheme="minorEastAsia" w:hAnsiTheme="minorEastAsia"/>
          <w:i/>
          <w:szCs w:val="24"/>
        </w:rPr>
      </w:pPr>
      <w:r w:rsidRPr="008C519C">
        <w:rPr>
          <w:rFonts w:asciiTheme="minorEastAsia" w:hAnsiTheme="minorEastAsia" w:hint="eastAsia"/>
          <w:szCs w:val="24"/>
        </w:rPr>
        <w:t>このような取組により、成功モデルの横展開を含め</w:t>
      </w:r>
      <w:r w:rsidR="00CB4FC7">
        <w:rPr>
          <w:rFonts w:asciiTheme="minorEastAsia" w:hAnsiTheme="minorEastAsia" w:hint="eastAsia"/>
          <w:szCs w:val="24"/>
        </w:rPr>
        <w:t>、</w:t>
      </w:r>
      <w:r w:rsidRPr="008C519C">
        <w:rPr>
          <w:rFonts w:asciiTheme="minorEastAsia" w:hAnsiTheme="minorEastAsia" w:hint="eastAsia"/>
          <w:szCs w:val="24"/>
        </w:rPr>
        <w:t>平成</w:t>
      </w:r>
      <w:r w:rsidRPr="008C519C">
        <w:rPr>
          <w:rFonts w:asciiTheme="minorEastAsia" w:hAnsiTheme="minorEastAsia"/>
          <w:szCs w:val="24"/>
        </w:rPr>
        <w:t>32年度までに800</w:t>
      </w:r>
      <w:r w:rsidR="00A348C4" w:rsidRPr="008C519C">
        <w:rPr>
          <w:rFonts w:asciiTheme="minorEastAsia" w:hAnsiTheme="minorEastAsia" w:hint="eastAsia"/>
          <w:szCs w:val="24"/>
        </w:rPr>
        <w:t>の地方公共</w:t>
      </w:r>
      <w:r w:rsidRPr="008C519C">
        <w:rPr>
          <w:rFonts w:asciiTheme="minorEastAsia" w:hAnsiTheme="minorEastAsia" w:hint="eastAsia"/>
          <w:szCs w:val="24"/>
        </w:rPr>
        <w:t>団体において、生活に身近な分野での</w:t>
      </w:r>
      <w:r w:rsidRPr="008C519C">
        <w:rPr>
          <w:rFonts w:asciiTheme="minorEastAsia" w:hAnsiTheme="minorEastAsia"/>
          <w:szCs w:val="24"/>
        </w:rPr>
        <w:t>IoT</w:t>
      </w:r>
      <w:r w:rsidRPr="008C519C">
        <w:rPr>
          <w:rFonts w:asciiTheme="minorEastAsia" w:hAnsiTheme="minorEastAsia" w:hint="eastAsia"/>
          <w:szCs w:val="24"/>
        </w:rPr>
        <w:t>を</w:t>
      </w:r>
      <w:r w:rsidRPr="00CA4784">
        <w:rPr>
          <w:rFonts w:asciiTheme="minorEastAsia" w:hAnsiTheme="minorEastAsia" w:hint="eastAsia"/>
          <w:szCs w:val="24"/>
        </w:rPr>
        <w:t>活用した取組を創出し、地域活性化を実現。</w:t>
      </w:r>
      <w:r w:rsidR="007B2F6C">
        <w:rPr>
          <w:rFonts w:asciiTheme="minorEastAsia" w:hAnsiTheme="minorEastAsia"/>
          <w:i/>
          <w:szCs w:val="24"/>
        </w:rPr>
        <w:br w:type="page"/>
      </w:r>
    </w:p>
    <w:p w14:paraId="4BAAB1E4" w14:textId="77777777" w:rsidR="003E16D8" w:rsidRPr="00DD26B6" w:rsidRDefault="003E16D8" w:rsidP="003E16D8">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E7750C4" w14:textId="5C5DA005" w:rsidR="003E16D8" w:rsidRDefault="003E16D8" w:rsidP="003E16D8">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9680" behindDoc="0" locked="0" layoutInCell="1" allowOverlap="1" wp14:anchorId="03BF9EE1" wp14:editId="01137472">
                <wp:simplePos x="0" y="0"/>
                <wp:positionH relativeFrom="column">
                  <wp:posOffset>4116334</wp:posOffset>
                </wp:positionH>
                <wp:positionV relativeFrom="paragraph">
                  <wp:posOffset>133985</wp:posOffset>
                </wp:positionV>
                <wp:extent cx="1499235" cy="224155"/>
                <wp:effectExtent l="0" t="0" r="24765" b="23495"/>
                <wp:wrapNone/>
                <wp:docPr id="23" name="角丸四角形 23"/>
                <wp:cNvGraphicFramePr/>
                <a:graphic xmlns:a="http://schemas.openxmlformats.org/drawingml/2006/main">
                  <a:graphicData uri="http://schemas.microsoft.com/office/word/2010/wordprocessingShape">
                    <wps:wsp>
                      <wps:cNvSpPr/>
                      <wps:spPr>
                        <a:xfrm>
                          <a:off x="0" y="0"/>
                          <a:ext cx="1499235" cy="224155"/>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A5B33F0" w14:textId="0A0122AA" w:rsidR="008F30A4" w:rsidRPr="00DD26B6" w:rsidRDefault="008F30A4" w:rsidP="003E16D8">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F9EE1" id="角丸四角形 23" o:spid="_x0000_s1044" style="position:absolute;left:0;text-align:left;margin-left:324.1pt;margin-top:10.55pt;width:118.05pt;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" fillcolor="white [3201]" strokecolor="black [3213]" strokeweight="1pt">
                <v:textbox inset="0,0,0,0">
                  <w:txbxContent>
                    <w:p w14:paraId="1A5B33F0" w14:textId="0A0122AA" w:rsidR="008F30A4" w:rsidRPr="00DD26B6" w:rsidRDefault="008F30A4" w:rsidP="003E16D8">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防災拠点等におけるWi-Fi環境の整備推進</w:t>
      </w:r>
    </w:p>
    <w:p w14:paraId="58498706" w14:textId="77777777" w:rsidR="003D6E6A" w:rsidRPr="00DA64D1" w:rsidRDefault="00782334" w:rsidP="003E16D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災害発生時の情報伝達手段確保のため、</w:t>
      </w:r>
      <w:r w:rsidR="00B0522D" w:rsidRPr="00DA64D1">
        <w:rPr>
          <w:rFonts w:asciiTheme="minorEastAsia" w:hAnsiTheme="minorEastAsia" w:cs="MS-Gothic" w:hint="eastAsia"/>
          <w:kern w:val="0"/>
          <w:sz w:val="24"/>
          <w:szCs w:val="24"/>
        </w:rPr>
        <w:t>防災拠点（学校等の避難所・避難場所、官公署）</w:t>
      </w:r>
      <w:r w:rsidRPr="00DA64D1">
        <w:rPr>
          <w:rFonts w:asciiTheme="minorEastAsia" w:hAnsiTheme="minorEastAsia" w:cs="MS-Gothic" w:hint="eastAsia"/>
          <w:kern w:val="0"/>
          <w:sz w:val="24"/>
          <w:szCs w:val="24"/>
        </w:rPr>
        <w:t>や</w:t>
      </w:r>
      <w:r w:rsidR="00450E0C" w:rsidRPr="00DA64D1">
        <w:rPr>
          <w:rFonts w:asciiTheme="minorEastAsia" w:hAnsiTheme="minorEastAsia" w:cs="MS-Gothic" w:hint="eastAsia"/>
          <w:kern w:val="0"/>
          <w:sz w:val="24"/>
          <w:szCs w:val="24"/>
        </w:rPr>
        <w:t>被災場所として想定され災害対応の強化が望まれる公的拠点</w:t>
      </w:r>
      <w:r w:rsidR="00B0522D" w:rsidRPr="00DA64D1">
        <w:rPr>
          <w:rFonts w:asciiTheme="minorEastAsia" w:hAnsiTheme="minorEastAsia" w:cs="MS-Gothic" w:hint="eastAsia"/>
          <w:kern w:val="0"/>
          <w:sz w:val="24"/>
          <w:szCs w:val="24"/>
        </w:rPr>
        <w:t>（博物館、文化財、自然公園等）における</w:t>
      </w:r>
      <w:r w:rsidR="00B0522D" w:rsidRPr="00DA64D1">
        <w:rPr>
          <w:rFonts w:asciiTheme="minorEastAsia" w:hAnsiTheme="minorEastAsia" w:cs="MS-Gothic"/>
          <w:kern w:val="0"/>
          <w:sz w:val="24"/>
          <w:szCs w:val="24"/>
        </w:rPr>
        <w:t>Wi-Fi環境の整備を行う。</w:t>
      </w:r>
    </w:p>
    <w:p w14:paraId="72626058" w14:textId="17CDD7C2" w:rsidR="003E16D8" w:rsidRPr="00DA64D1" w:rsidRDefault="003D6E6A" w:rsidP="003E16D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これにより被災者のニーズに応じた情報収集が可能となる。</w:t>
      </w:r>
    </w:p>
    <w:p w14:paraId="62B26952" w14:textId="22FF117A" w:rsidR="003E16D8"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3F1A0BBC" w14:textId="2E1352BA" w:rsidR="003E16D8" w:rsidRPr="0085181B" w:rsidRDefault="00B0522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整備済箇所数</w:t>
      </w:r>
    </w:p>
    <w:p w14:paraId="6540EF1B" w14:textId="77777777" w:rsidR="003E16D8" w:rsidRPr="00DA64D1" w:rsidRDefault="003E16D8"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C8F96E7" w14:textId="77777777" w:rsidR="00B0522D" w:rsidRPr="0085181B" w:rsidRDefault="00B0522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「防災等に資する</w:t>
      </w:r>
      <w:r w:rsidRPr="0085181B">
        <w:rPr>
          <w:rFonts w:asciiTheme="minorEastAsia" w:hAnsiTheme="minorEastAsia"/>
          <w:sz w:val="24"/>
          <w:szCs w:val="24"/>
        </w:rPr>
        <w:t>Wi-Fi</w:t>
      </w:r>
      <w:r w:rsidRPr="0085181B">
        <w:rPr>
          <w:rFonts w:asciiTheme="minorEastAsia" w:hAnsiTheme="minorEastAsia" w:hint="eastAsia"/>
          <w:sz w:val="24"/>
          <w:szCs w:val="24"/>
        </w:rPr>
        <w:t>環境の整備計画（平成</w:t>
      </w:r>
      <w:r w:rsidRPr="0085181B">
        <w:rPr>
          <w:rFonts w:asciiTheme="minorEastAsia" w:hAnsiTheme="minorEastAsia"/>
          <w:sz w:val="24"/>
          <w:szCs w:val="24"/>
        </w:rPr>
        <w:t>28</w:t>
      </w:r>
      <w:r w:rsidRPr="0085181B">
        <w:rPr>
          <w:rFonts w:asciiTheme="minorEastAsia" w:hAnsiTheme="minorEastAsia" w:hint="eastAsia"/>
          <w:sz w:val="24"/>
          <w:szCs w:val="24"/>
        </w:rPr>
        <w:t>年</w:t>
      </w:r>
      <w:r w:rsidRPr="0085181B">
        <w:rPr>
          <w:rFonts w:asciiTheme="minorEastAsia" w:hAnsiTheme="minorEastAsia"/>
          <w:sz w:val="24"/>
          <w:szCs w:val="24"/>
        </w:rPr>
        <w:t>12</w:t>
      </w:r>
      <w:r w:rsidRPr="0085181B">
        <w:rPr>
          <w:rFonts w:asciiTheme="minorEastAsia" w:hAnsiTheme="minorEastAsia" w:hint="eastAsia"/>
          <w:sz w:val="24"/>
          <w:szCs w:val="24"/>
        </w:rPr>
        <w:t>月総務省）」</w:t>
      </w:r>
    </w:p>
    <w:p w14:paraId="100E3F55" w14:textId="77777777" w:rsidR="00B0522D" w:rsidRPr="0085181B" w:rsidRDefault="00B0522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に基づき、平成</w:t>
      </w:r>
      <w:r w:rsidRPr="0085181B">
        <w:rPr>
          <w:rFonts w:asciiTheme="minorEastAsia" w:hAnsiTheme="minorEastAsia"/>
          <w:sz w:val="24"/>
          <w:szCs w:val="24"/>
        </w:rPr>
        <w:t>29</w:t>
      </w:r>
      <w:r w:rsidRPr="0085181B">
        <w:rPr>
          <w:rFonts w:asciiTheme="minorEastAsia" w:hAnsiTheme="minorEastAsia" w:hint="eastAsia"/>
          <w:sz w:val="24"/>
          <w:szCs w:val="24"/>
        </w:rPr>
        <w:t>年度に○箇所、</w:t>
      </w:r>
      <w:r w:rsidRPr="0085181B">
        <w:rPr>
          <w:rFonts w:asciiTheme="minorEastAsia" w:hAnsiTheme="minorEastAsia"/>
          <w:sz w:val="24"/>
          <w:szCs w:val="24"/>
        </w:rPr>
        <w:t>30</w:t>
      </w:r>
      <w:r w:rsidRPr="0085181B">
        <w:rPr>
          <w:rFonts w:asciiTheme="minorEastAsia" w:hAnsiTheme="minorEastAsia" w:hint="eastAsia"/>
          <w:sz w:val="24"/>
          <w:szCs w:val="24"/>
        </w:rPr>
        <w:t>年度に○箇所、</w:t>
      </w:r>
      <w:r w:rsidRPr="0085181B">
        <w:rPr>
          <w:rFonts w:asciiTheme="minorEastAsia" w:hAnsiTheme="minorEastAsia"/>
          <w:sz w:val="24"/>
          <w:szCs w:val="24"/>
        </w:rPr>
        <w:t>31</w:t>
      </w:r>
      <w:r w:rsidRPr="0085181B">
        <w:rPr>
          <w:rFonts w:asciiTheme="minorEastAsia" w:hAnsiTheme="minorEastAsia" w:hint="eastAsia"/>
          <w:sz w:val="24"/>
          <w:szCs w:val="24"/>
        </w:rPr>
        <w:t>年度に○箇</w:t>
      </w:r>
    </w:p>
    <w:p w14:paraId="35EBD080" w14:textId="0DA05947" w:rsidR="003E16D8" w:rsidRPr="00383172" w:rsidRDefault="00B0522D">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所の防災拠点等における</w:t>
      </w:r>
      <w:r w:rsidRPr="0085181B">
        <w:rPr>
          <w:rFonts w:asciiTheme="minorEastAsia" w:hAnsiTheme="minorEastAsia"/>
          <w:sz w:val="24"/>
          <w:szCs w:val="24"/>
        </w:rPr>
        <w:t>Wi-Fi</w:t>
      </w:r>
      <w:r w:rsidRPr="0085181B">
        <w:rPr>
          <w:rFonts w:asciiTheme="minorEastAsia" w:hAnsiTheme="minorEastAsia" w:hint="eastAsia"/>
          <w:sz w:val="24"/>
          <w:szCs w:val="24"/>
        </w:rPr>
        <w:t>環境を整備</w:t>
      </w:r>
    </w:p>
    <w:p w14:paraId="32AA91AC" w14:textId="77777777" w:rsidR="003E16D8" w:rsidRPr="00CA4784" w:rsidRDefault="003E16D8" w:rsidP="003E16D8">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54A33EC9" w14:textId="02F36118" w:rsidR="003E16D8" w:rsidRPr="008C519C" w:rsidRDefault="003E16D8" w:rsidP="003E16D8">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00B0522D" w:rsidRPr="008C519C">
        <w:rPr>
          <w:rFonts w:asciiTheme="majorEastAsia" w:eastAsiaTheme="majorEastAsia" w:hAnsiTheme="majorEastAsia" w:hint="eastAsia"/>
          <w:szCs w:val="24"/>
        </w:rPr>
        <w:t>防災拠点等における</w:t>
      </w:r>
      <w:r w:rsidR="00B0522D" w:rsidRPr="008C519C">
        <w:rPr>
          <w:rFonts w:asciiTheme="majorEastAsia" w:eastAsiaTheme="majorEastAsia" w:hAnsiTheme="majorEastAsia"/>
          <w:szCs w:val="24"/>
        </w:rPr>
        <w:t>Wi-Fi環境の整備推進</w:t>
      </w:r>
    </w:p>
    <w:p w14:paraId="15AC93EB" w14:textId="73C89337" w:rsidR="003E16D8" w:rsidRPr="008C519C" w:rsidRDefault="00C32AC5" w:rsidP="00C32AC5">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szCs w:val="24"/>
        </w:rPr>
        <w:t>Wi-Fiは、高速・大容量の無線通信が可能であり、IoT</w:t>
      </w:r>
      <w:r w:rsidRPr="008C519C">
        <w:rPr>
          <w:rFonts w:asciiTheme="minorEastAsia" w:hAnsiTheme="minorEastAsia" w:hint="eastAsia"/>
          <w:szCs w:val="24"/>
        </w:rPr>
        <w:t>社会を支える重要な社会インフラとして、早急な整備が必要。その一方、地方公共団体が</w:t>
      </w:r>
      <w:r w:rsidRPr="008C519C">
        <w:rPr>
          <w:rFonts w:asciiTheme="minorEastAsia" w:hAnsiTheme="minorEastAsia"/>
          <w:szCs w:val="24"/>
        </w:rPr>
        <w:t>Wi-Fi環境の必要性、防災面等での有用性や、整備の推進についての知識や認識が不足。</w:t>
      </w:r>
    </w:p>
    <w:p w14:paraId="18B34B42" w14:textId="69863E56" w:rsidR="003E16D8" w:rsidRPr="008C519C" w:rsidRDefault="00C32AC5" w:rsidP="00C32AC5">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引き続き、整備の推進を図るとともに、その整備状況に関して必要な調査や、地方での活用事例の創出等を進め、「防災等に資する</w:t>
      </w:r>
      <w:r w:rsidRPr="008C519C">
        <w:rPr>
          <w:rFonts w:asciiTheme="minorEastAsia" w:hAnsiTheme="minorEastAsia"/>
          <w:szCs w:val="24"/>
        </w:rPr>
        <w:t>Wi-Fi環境の整備計画」の更新を行う予定。</w:t>
      </w:r>
    </w:p>
    <w:p w14:paraId="66F33633" w14:textId="04FBCF7A" w:rsidR="007B2F6C" w:rsidRDefault="00C32AC5">
      <w:pPr>
        <w:pStyle w:val="a7"/>
        <w:numPr>
          <w:ilvl w:val="1"/>
          <w:numId w:val="22"/>
        </w:numPr>
        <w:spacing w:line="280" w:lineRule="exact"/>
        <w:ind w:leftChars="0" w:left="1276" w:hanging="136"/>
        <w:rPr>
          <w:rFonts w:asciiTheme="minorEastAsia" w:hAnsiTheme="minorEastAsia"/>
          <w:i/>
          <w:szCs w:val="24"/>
        </w:rPr>
      </w:pPr>
      <w:r w:rsidRPr="008C519C">
        <w:rPr>
          <w:rFonts w:asciiTheme="minorEastAsia" w:hAnsiTheme="minorEastAsia" w:hint="eastAsia"/>
          <w:szCs w:val="24"/>
        </w:rPr>
        <w:t>これにより、</w:t>
      </w:r>
      <w:r w:rsidR="00DC7076" w:rsidRPr="008C519C">
        <w:rPr>
          <w:rFonts w:asciiTheme="minorEastAsia" w:hAnsiTheme="minorEastAsia" w:hint="eastAsia"/>
          <w:szCs w:val="24"/>
        </w:rPr>
        <w:t>災害時に避難</w:t>
      </w:r>
      <w:r w:rsidR="00DC7076" w:rsidRPr="00CA4784">
        <w:rPr>
          <w:rFonts w:asciiTheme="minorEastAsia" w:hAnsiTheme="minorEastAsia" w:hint="eastAsia"/>
          <w:szCs w:val="24"/>
        </w:rPr>
        <w:t>者や滞留者が適時に必要な情報伝達・情報確保を行うこと</w:t>
      </w:r>
      <w:r w:rsidRPr="00CA4784">
        <w:rPr>
          <w:rFonts w:asciiTheme="minorEastAsia" w:hAnsiTheme="minorEastAsia" w:hint="eastAsia"/>
          <w:szCs w:val="24"/>
        </w:rPr>
        <w:t>を</w:t>
      </w:r>
      <w:r w:rsidR="00DC7076" w:rsidRPr="00CA4784">
        <w:rPr>
          <w:rFonts w:asciiTheme="minorEastAsia" w:hAnsiTheme="minorEastAsia" w:hint="eastAsia"/>
          <w:szCs w:val="24"/>
        </w:rPr>
        <w:t>可能</w:t>
      </w:r>
      <w:r w:rsidRPr="00CA4784">
        <w:rPr>
          <w:rFonts w:asciiTheme="minorEastAsia" w:hAnsiTheme="minorEastAsia" w:hint="eastAsia"/>
          <w:szCs w:val="24"/>
        </w:rPr>
        <w:t>とし</w:t>
      </w:r>
      <w:r w:rsidR="00DC7076" w:rsidRPr="00CA4784">
        <w:rPr>
          <w:rFonts w:asciiTheme="minorEastAsia" w:hAnsiTheme="minorEastAsia" w:hint="eastAsia"/>
          <w:szCs w:val="24"/>
        </w:rPr>
        <w:t>、安全確保や安否確認</w:t>
      </w:r>
      <w:r w:rsidRPr="00CA4784">
        <w:rPr>
          <w:rFonts w:asciiTheme="minorEastAsia" w:hAnsiTheme="minorEastAsia" w:hint="eastAsia"/>
          <w:szCs w:val="24"/>
        </w:rPr>
        <w:t>を容易とすることで</w:t>
      </w:r>
      <w:r w:rsidR="00DC7076" w:rsidRPr="00CA4784">
        <w:rPr>
          <w:rFonts w:asciiTheme="minorEastAsia" w:hAnsiTheme="minorEastAsia" w:hint="eastAsia"/>
          <w:szCs w:val="24"/>
        </w:rPr>
        <w:t>、避難生活の利便性</w:t>
      </w:r>
      <w:r w:rsidRPr="00CA4784">
        <w:rPr>
          <w:rFonts w:asciiTheme="minorEastAsia" w:hAnsiTheme="minorEastAsia" w:hint="eastAsia"/>
          <w:szCs w:val="24"/>
        </w:rPr>
        <w:t>を</w:t>
      </w:r>
      <w:r w:rsidR="00DC7076" w:rsidRPr="00CA4784">
        <w:rPr>
          <w:rFonts w:asciiTheme="minorEastAsia" w:hAnsiTheme="minorEastAsia" w:hint="eastAsia"/>
          <w:szCs w:val="24"/>
        </w:rPr>
        <w:t>向上。</w:t>
      </w:r>
      <w:r w:rsidR="007B2F6C">
        <w:rPr>
          <w:rFonts w:asciiTheme="minorEastAsia" w:hAnsiTheme="minorEastAsia"/>
          <w:i/>
          <w:szCs w:val="24"/>
        </w:rPr>
        <w:br w:type="page"/>
      </w:r>
    </w:p>
    <w:p w14:paraId="21D93FDB" w14:textId="6E2B5103" w:rsidR="00D104C3" w:rsidRPr="00DD26B6" w:rsidRDefault="00D104C3" w:rsidP="00D104C3">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2673899B" w14:textId="543E9537" w:rsidR="00D104C3" w:rsidRDefault="00D104C3" w:rsidP="00D104C3">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5584" behindDoc="0" locked="0" layoutInCell="1" allowOverlap="1" wp14:anchorId="011F5C0C" wp14:editId="2B1AF25B">
                <wp:simplePos x="0" y="0"/>
                <wp:positionH relativeFrom="column">
                  <wp:posOffset>4940110</wp:posOffset>
                </wp:positionH>
                <wp:positionV relativeFrom="paragraph">
                  <wp:posOffset>140121</wp:posOffset>
                </wp:positionV>
                <wp:extent cx="694690" cy="225218"/>
                <wp:effectExtent l="0" t="0" r="10160" b="22860"/>
                <wp:wrapNone/>
                <wp:docPr id="5" name="角丸四角形 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0B5B835" w14:textId="77777777" w:rsidR="008F30A4" w:rsidRPr="00DD26B6" w:rsidRDefault="008F30A4" w:rsidP="00D104C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1F5C0C" id="角丸四角形 5" o:spid="_x0000_s1045" style="position:absolute;left:0;text-align:left;margin-left:389pt;margin-top:11.05pt;width:54.7pt;height:17.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" fillcolor="white [3201]" strokecolor="black [3213]" strokeweight="1pt">
                <v:textbox inset="0,0,0,0">
                  <w:txbxContent>
                    <w:p w14:paraId="20B5B835" w14:textId="77777777" w:rsidR="008F30A4" w:rsidRPr="00DD26B6" w:rsidRDefault="008F30A4" w:rsidP="00D104C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000D70CB">
        <w:rPr>
          <w:rFonts w:asciiTheme="majorEastAsia" w:eastAsiaTheme="majorEastAsia" w:hAnsiTheme="majorEastAsia"/>
          <w:sz w:val="24"/>
          <w:szCs w:val="24"/>
        </w:rPr>
        <w:t>Web</w:t>
      </w:r>
      <w:r w:rsidR="000D70CB">
        <w:rPr>
          <w:rFonts w:asciiTheme="majorEastAsia" w:eastAsiaTheme="majorEastAsia" w:hAnsiTheme="majorEastAsia" w:hint="eastAsia"/>
          <w:sz w:val="24"/>
          <w:szCs w:val="24"/>
        </w:rPr>
        <w:t>アクセシビリティ確保のための環境整備</w:t>
      </w:r>
    </w:p>
    <w:p w14:paraId="6F0012CC" w14:textId="526A0515" w:rsidR="00F94BEC" w:rsidRPr="00DA64D1" w:rsidRDefault="00F94BEC" w:rsidP="00F94BE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〇○県</w:t>
      </w:r>
      <w:r w:rsidR="003D76BD" w:rsidRPr="00DA64D1">
        <w:rPr>
          <w:rFonts w:asciiTheme="minorEastAsia" w:hAnsiTheme="minorEastAsia" w:cs="MS-Gothic" w:hint="eastAsia"/>
          <w:kern w:val="0"/>
          <w:sz w:val="24"/>
          <w:szCs w:val="24"/>
        </w:rPr>
        <w:t>では、高齢化が進みつつあり、県民アンケートによると高齢者ほど、地域情報の収集を地域の広報物や回覧板といった紙媒体に依存している状況となっている。その一方で若年層では、</w:t>
      </w:r>
      <w:r w:rsidR="003D76BD" w:rsidRPr="00DA64D1">
        <w:rPr>
          <w:rFonts w:asciiTheme="minorEastAsia" w:hAnsiTheme="minorEastAsia" w:cs="MS-Gothic"/>
          <w:kern w:val="0"/>
          <w:sz w:val="24"/>
          <w:szCs w:val="24"/>
        </w:rPr>
        <w:t>PCやスマートフォンの所有率が年々増加してきており、情報機器を所有する年齢も低くなる傾向が見られる。既にあらゆる情報やサービスがWebサイトの利用を前提としつつあり、高齢者や障害者の方にもWebサイトの活用は重要となってきている。</w:t>
      </w:r>
    </w:p>
    <w:p w14:paraId="377F80EC" w14:textId="464FDA4A" w:rsidR="00F94BEC" w:rsidRPr="00DA64D1" w:rsidRDefault="003D76BD">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上記の課題を解決し、高齢者や障害者の方も含めた誰もが行政等の</w:t>
      </w:r>
      <w:r w:rsidRPr="00DA64D1">
        <w:rPr>
          <w:rFonts w:asciiTheme="minorEastAsia" w:hAnsiTheme="minorEastAsia" w:cs="MS-Gothic"/>
          <w:kern w:val="0"/>
          <w:sz w:val="24"/>
          <w:szCs w:val="24"/>
        </w:rPr>
        <w:t>Webサイトを利用しやすいようにするため、本県Webサイトの更新に合わせて、「みんなの公共サイト運用ガイドライン</w:t>
      </w:r>
      <w:r w:rsidR="00550944" w:rsidRPr="00DA64D1">
        <w:rPr>
          <w:rFonts w:asciiTheme="minorEastAsia" w:hAnsiTheme="minorEastAsia" w:cs="MS-Gothic" w:hint="eastAsia"/>
          <w:kern w:val="0"/>
          <w:sz w:val="24"/>
          <w:szCs w:val="24"/>
        </w:rPr>
        <w:t>」に基づき</w:t>
      </w:r>
      <w:r w:rsidRPr="00DA64D1">
        <w:rPr>
          <w:rFonts w:asciiTheme="minorEastAsia" w:hAnsiTheme="minorEastAsia" w:cs="MS-Gothic"/>
          <w:kern w:val="0"/>
          <w:sz w:val="24"/>
          <w:szCs w:val="24"/>
        </w:rPr>
        <w:t>JIS規格に準拠するよう改善を図り、デジタルデバイドの解消に寄与する。</w:t>
      </w:r>
    </w:p>
    <w:p w14:paraId="01302FF6" w14:textId="2E4E3340" w:rsidR="00D104C3"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3570BBE0" w14:textId="77777777" w:rsidR="007B2F6C" w:rsidRDefault="003D76BD" w:rsidP="00D104C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本県</w:t>
      </w:r>
      <w:r w:rsidRPr="0085181B">
        <w:rPr>
          <w:rFonts w:asciiTheme="minorEastAsia" w:hAnsiTheme="minorEastAsia"/>
          <w:sz w:val="24"/>
          <w:szCs w:val="24"/>
        </w:rPr>
        <w:t>Web</w:t>
      </w:r>
      <w:r w:rsidRPr="0085181B">
        <w:rPr>
          <w:rFonts w:asciiTheme="minorEastAsia" w:hAnsiTheme="minorEastAsia" w:hint="eastAsia"/>
          <w:sz w:val="24"/>
          <w:szCs w:val="24"/>
        </w:rPr>
        <w:t>サイトの</w:t>
      </w:r>
      <w:r w:rsidRPr="0085181B">
        <w:rPr>
          <w:rFonts w:asciiTheme="minorEastAsia" w:hAnsiTheme="minorEastAsia"/>
          <w:sz w:val="24"/>
          <w:szCs w:val="24"/>
        </w:rPr>
        <w:t>JIS</w:t>
      </w:r>
      <w:r w:rsidRPr="0085181B">
        <w:rPr>
          <w:rFonts w:asciiTheme="minorEastAsia" w:hAnsiTheme="minorEastAsia" w:hint="eastAsia"/>
          <w:sz w:val="24"/>
          <w:szCs w:val="24"/>
        </w:rPr>
        <w:t>規格（</w:t>
      </w:r>
      <w:r w:rsidRPr="0085181B">
        <w:rPr>
          <w:rFonts w:asciiTheme="minorEastAsia" w:hAnsiTheme="minorEastAsia"/>
          <w:sz w:val="24"/>
          <w:szCs w:val="24"/>
        </w:rPr>
        <w:t>JIS X 8341-3</w:t>
      </w:r>
      <w:r w:rsidRPr="0085181B">
        <w:rPr>
          <w:rFonts w:asciiTheme="minorEastAsia" w:hAnsiTheme="minorEastAsia" w:hint="eastAsia"/>
          <w:sz w:val="24"/>
          <w:szCs w:val="24"/>
        </w:rPr>
        <w:t>：</w:t>
      </w:r>
      <w:r w:rsidRPr="0085181B">
        <w:rPr>
          <w:rFonts w:asciiTheme="minorEastAsia" w:hAnsiTheme="minorEastAsia"/>
          <w:sz w:val="24"/>
          <w:szCs w:val="24"/>
        </w:rPr>
        <w:t>2016</w:t>
      </w:r>
      <w:r w:rsidRPr="0085181B">
        <w:rPr>
          <w:rFonts w:asciiTheme="minorEastAsia" w:hAnsiTheme="minorEastAsia" w:hint="eastAsia"/>
          <w:sz w:val="24"/>
          <w:szCs w:val="24"/>
        </w:rPr>
        <w:t>）の</w:t>
      </w:r>
    </w:p>
    <w:p w14:paraId="30ACA69E" w14:textId="0910E9BE" w:rsidR="00D104C3" w:rsidRPr="00DA64D1" w:rsidRDefault="003D76B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iCs w:val="0"/>
          <w:sz w:val="24"/>
          <w:szCs w:val="24"/>
        </w:rPr>
        <w:t>適合レベル</w:t>
      </w:r>
      <w:r w:rsidRPr="0085181B">
        <w:rPr>
          <w:rFonts w:asciiTheme="minorEastAsia" w:hAnsiTheme="minorEastAsia"/>
          <w:iCs w:val="0"/>
          <w:sz w:val="24"/>
          <w:szCs w:val="24"/>
        </w:rPr>
        <w:t>AA</w:t>
      </w:r>
      <w:r w:rsidRPr="0085181B">
        <w:rPr>
          <w:rFonts w:asciiTheme="minorEastAsia" w:hAnsiTheme="minorEastAsia" w:hint="eastAsia"/>
          <w:iCs w:val="0"/>
          <w:sz w:val="24"/>
          <w:szCs w:val="24"/>
        </w:rPr>
        <w:t>への準拠</w:t>
      </w:r>
      <w:r w:rsidR="00F94BEC" w:rsidRPr="0085181B">
        <w:rPr>
          <w:rFonts w:asciiTheme="minorEastAsia" w:hAnsiTheme="minorEastAsia" w:hint="eastAsia"/>
          <w:sz w:val="24"/>
          <w:szCs w:val="24"/>
        </w:rPr>
        <w:t>率</w:t>
      </w:r>
    </w:p>
    <w:p w14:paraId="6A80C25B" w14:textId="77777777" w:rsidR="00D104C3" w:rsidRPr="00DA64D1" w:rsidRDefault="00D104C3"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385603C" w14:textId="77777777" w:rsidR="007B2F6C" w:rsidRDefault="003D76B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平成〇年までに本</w:t>
      </w:r>
      <w:r w:rsidR="000C5D3C" w:rsidRPr="0085181B">
        <w:rPr>
          <w:rFonts w:asciiTheme="minorEastAsia" w:hAnsiTheme="minorEastAsia" w:hint="eastAsia"/>
          <w:sz w:val="24"/>
          <w:szCs w:val="24"/>
        </w:rPr>
        <w:t>県</w:t>
      </w:r>
      <w:r w:rsidRPr="0085181B">
        <w:rPr>
          <w:rFonts w:asciiTheme="minorEastAsia" w:hAnsiTheme="minorEastAsia"/>
          <w:sz w:val="24"/>
          <w:szCs w:val="24"/>
        </w:rPr>
        <w:t>Web</w:t>
      </w:r>
      <w:r w:rsidRPr="0085181B">
        <w:rPr>
          <w:rFonts w:asciiTheme="minorEastAsia" w:hAnsiTheme="minorEastAsia" w:hint="eastAsia"/>
          <w:sz w:val="24"/>
          <w:szCs w:val="24"/>
        </w:rPr>
        <w:t>サイトを</w:t>
      </w:r>
      <w:r w:rsidRPr="0085181B">
        <w:rPr>
          <w:rFonts w:asciiTheme="minorEastAsia" w:hAnsiTheme="minorEastAsia"/>
          <w:sz w:val="24"/>
          <w:szCs w:val="24"/>
        </w:rPr>
        <w:t>JIS</w:t>
      </w:r>
      <w:r w:rsidRPr="0085181B">
        <w:rPr>
          <w:rFonts w:asciiTheme="minorEastAsia" w:hAnsiTheme="minorEastAsia" w:hint="eastAsia"/>
          <w:sz w:val="24"/>
          <w:szCs w:val="24"/>
        </w:rPr>
        <w:t>規格（</w:t>
      </w:r>
      <w:r w:rsidRPr="0085181B">
        <w:rPr>
          <w:rFonts w:asciiTheme="minorEastAsia" w:hAnsiTheme="minorEastAsia"/>
          <w:sz w:val="24"/>
          <w:szCs w:val="24"/>
        </w:rPr>
        <w:t>JIS X 8341-3</w:t>
      </w:r>
      <w:r w:rsidRPr="0085181B">
        <w:rPr>
          <w:rFonts w:asciiTheme="minorEastAsia" w:hAnsiTheme="minorEastAsia" w:hint="eastAsia"/>
          <w:sz w:val="24"/>
          <w:szCs w:val="24"/>
        </w:rPr>
        <w:t>：</w:t>
      </w:r>
      <w:r w:rsidRPr="0085181B">
        <w:rPr>
          <w:rFonts w:asciiTheme="minorEastAsia" w:hAnsiTheme="minorEastAsia"/>
          <w:sz w:val="24"/>
          <w:szCs w:val="24"/>
        </w:rPr>
        <w:t>2016</w:t>
      </w:r>
      <w:r w:rsidRPr="0085181B">
        <w:rPr>
          <w:rFonts w:asciiTheme="minorEastAsia" w:hAnsiTheme="minorEastAsia" w:hint="eastAsia"/>
          <w:sz w:val="24"/>
          <w:szCs w:val="24"/>
        </w:rPr>
        <w:t>）</w:t>
      </w:r>
    </w:p>
    <w:p w14:paraId="68AD02EC" w14:textId="7EC989DA" w:rsidR="00D104C3" w:rsidRPr="00DD26B6" w:rsidRDefault="003D76BD">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の適合レベル</w:t>
      </w:r>
      <w:r w:rsidRPr="0085181B">
        <w:rPr>
          <w:rFonts w:asciiTheme="minorEastAsia" w:hAnsiTheme="minorEastAsia"/>
          <w:sz w:val="24"/>
          <w:szCs w:val="24"/>
        </w:rPr>
        <w:t>AA</w:t>
      </w:r>
      <w:r w:rsidRPr="0085181B">
        <w:rPr>
          <w:rFonts w:asciiTheme="minorEastAsia" w:hAnsiTheme="minorEastAsia" w:hint="eastAsia"/>
          <w:sz w:val="24"/>
          <w:szCs w:val="24"/>
        </w:rPr>
        <w:t>へ準拠させ、その水準を維持</w:t>
      </w:r>
    </w:p>
    <w:p w14:paraId="5056026E" w14:textId="77777777" w:rsidR="00D104C3" w:rsidRPr="00CA4784" w:rsidRDefault="00D104C3" w:rsidP="00D104C3">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0EA828FB" w14:textId="37587948" w:rsidR="00D104C3" w:rsidRPr="00CA4784" w:rsidRDefault="00D104C3" w:rsidP="00D104C3">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Pr="00CA4784">
        <w:rPr>
          <w:rFonts w:asciiTheme="majorEastAsia" w:eastAsiaTheme="majorEastAsia" w:hAnsiTheme="majorEastAsia"/>
          <w:szCs w:val="24"/>
        </w:rPr>
        <w:t>Webアクセシビリティ確保のための環境整備等</w:t>
      </w:r>
    </w:p>
    <w:p w14:paraId="6438D1B0" w14:textId="77777777" w:rsidR="00D104C3" w:rsidRPr="00CA4784" w:rsidRDefault="00D104C3" w:rsidP="00D104C3">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高齢者や障害者など、</w:t>
      </w:r>
      <w:r w:rsidRPr="00CA4784">
        <w:rPr>
          <w:rFonts w:asciiTheme="minorEastAsia" w:hAnsiTheme="minorEastAsia"/>
          <w:szCs w:val="24"/>
        </w:rPr>
        <w:t>ICTの恩恵を十分に享受できていない者が多く存在</w:t>
      </w:r>
    </w:p>
    <w:p w14:paraId="72D14917" w14:textId="4E9B6F0C" w:rsidR="00D104C3" w:rsidRPr="00CA4784" w:rsidRDefault="00D104C3" w:rsidP="00D104C3">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誰もが行政等の</w:t>
      </w:r>
      <w:r w:rsidRPr="00CA4784">
        <w:rPr>
          <w:rFonts w:asciiTheme="minorEastAsia" w:hAnsiTheme="minorEastAsia"/>
          <w:szCs w:val="24"/>
        </w:rPr>
        <w:t>Webサイトを利用しやすいようにするため、平成29年度</w:t>
      </w:r>
      <w:r w:rsidR="008F5262" w:rsidRPr="00CA4784">
        <w:rPr>
          <w:rFonts w:asciiTheme="minorEastAsia" w:hAnsiTheme="minorEastAsia" w:hint="eastAsia"/>
          <w:szCs w:val="24"/>
        </w:rPr>
        <w:t>の調査結果を踏まえ更なる</w:t>
      </w:r>
      <w:r w:rsidRPr="00CA4784">
        <w:rPr>
          <w:rFonts w:asciiTheme="minorEastAsia" w:hAnsiTheme="minorEastAsia" w:hint="eastAsia"/>
          <w:szCs w:val="24"/>
        </w:rPr>
        <w:t>公的機関</w:t>
      </w:r>
      <w:r w:rsidRPr="00CA4784">
        <w:rPr>
          <w:rFonts w:asciiTheme="minorEastAsia" w:hAnsiTheme="minorEastAsia"/>
          <w:szCs w:val="24"/>
        </w:rPr>
        <w:t>Webサイトのアクセシビリティ状況</w:t>
      </w:r>
      <w:r w:rsidR="008F5262" w:rsidRPr="00CA4784">
        <w:rPr>
          <w:rFonts w:asciiTheme="minorEastAsia" w:hAnsiTheme="minorEastAsia" w:hint="eastAsia"/>
          <w:szCs w:val="24"/>
        </w:rPr>
        <w:t>改善に向けた</w:t>
      </w:r>
      <w:r w:rsidRPr="00CA4784">
        <w:rPr>
          <w:rFonts w:asciiTheme="minorEastAsia" w:hAnsiTheme="minorEastAsia" w:hint="eastAsia"/>
          <w:szCs w:val="24"/>
        </w:rPr>
        <w:t>取組を促進。また、高齢者や障害者等に配慮した事業者による通信・放送サービスの充実を図るため、平成</w:t>
      </w:r>
      <w:r w:rsidRPr="00CA4784">
        <w:rPr>
          <w:rFonts w:asciiTheme="minorEastAsia" w:hAnsiTheme="minorEastAsia"/>
          <w:szCs w:val="24"/>
        </w:rPr>
        <w:t>29年度から平成33年度</w:t>
      </w:r>
      <w:r w:rsidR="00CB4FC7">
        <w:rPr>
          <w:rFonts w:asciiTheme="minorEastAsia" w:hAnsiTheme="minorEastAsia" w:hint="eastAsia"/>
          <w:szCs w:val="24"/>
        </w:rPr>
        <w:t>まで</w:t>
      </w:r>
      <w:r w:rsidRPr="00CA4784">
        <w:rPr>
          <w:rFonts w:asciiTheme="minorEastAsia" w:hAnsiTheme="minorEastAsia"/>
          <w:szCs w:val="24"/>
        </w:rPr>
        <w:t>にかけて事業者等への助成を行い、進捗状況を確認。</w:t>
      </w:r>
    </w:p>
    <w:p w14:paraId="61EDF6BB" w14:textId="64591C75" w:rsidR="007B2F6C" w:rsidRDefault="008F5262" w:rsidP="00D104C3">
      <w:pPr>
        <w:pStyle w:val="a7"/>
        <w:numPr>
          <w:ilvl w:val="1"/>
          <w:numId w:val="22"/>
        </w:numPr>
        <w:spacing w:line="280" w:lineRule="exact"/>
        <w:ind w:leftChars="0" w:left="1276" w:hanging="136"/>
        <w:rPr>
          <w:rFonts w:asciiTheme="minorEastAsia" w:hAnsiTheme="minorEastAsia"/>
          <w:i/>
          <w:szCs w:val="24"/>
        </w:rPr>
      </w:pPr>
      <w:r w:rsidRPr="00CA4784">
        <w:rPr>
          <w:rFonts w:asciiTheme="minorEastAsia" w:hAnsiTheme="minorEastAsia" w:hint="eastAsia"/>
          <w:szCs w:val="24"/>
        </w:rPr>
        <w:t>これにより、</w:t>
      </w:r>
      <w:r w:rsidR="00D104C3" w:rsidRPr="00CA4784">
        <w:rPr>
          <w:rFonts w:asciiTheme="minorEastAsia" w:hAnsiTheme="minorEastAsia" w:hint="eastAsia"/>
          <w:szCs w:val="24"/>
        </w:rPr>
        <w:t>デジタルデバイドを解消し、誰もが</w:t>
      </w:r>
      <w:r w:rsidR="00D104C3" w:rsidRPr="00CA4784">
        <w:rPr>
          <w:rFonts w:asciiTheme="minorEastAsia" w:hAnsiTheme="minorEastAsia"/>
          <w:szCs w:val="24"/>
        </w:rPr>
        <w:t>ICTの恩恵を享受できる情報バリアフリー環境を実現。</w:t>
      </w:r>
      <w:r w:rsidR="007B2F6C">
        <w:rPr>
          <w:rFonts w:asciiTheme="minorEastAsia" w:hAnsiTheme="minorEastAsia"/>
          <w:i/>
          <w:szCs w:val="24"/>
        </w:rPr>
        <w:br w:type="page"/>
      </w:r>
    </w:p>
    <w:p w14:paraId="7CC4EED4" w14:textId="0853B875" w:rsidR="001E7347" w:rsidRPr="00DD26B6" w:rsidRDefault="001E7347" w:rsidP="001E734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2A0B3BBE" w14:textId="77777777" w:rsidR="001E7347" w:rsidRDefault="001E7347" w:rsidP="001E734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0400" behindDoc="0" locked="0" layoutInCell="1" allowOverlap="1" wp14:anchorId="5541629A" wp14:editId="37C72F38">
                <wp:simplePos x="0" y="0"/>
                <wp:positionH relativeFrom="column">
                  <wp:posOffset>4225290</wp:posOffset>
                </wp:positionH>
                <wp:positionV relativeFrom="paragraph">
                  <wp:posOffset>133721</wp:posOffset>
                </wp:positionV>
                <wp:extent cx="1399540" cy="225218"/>
                <wp:effectExtent l="0" t="0" r="10160" b="22860"/>
                <wp:wrapNone/>
                <wp:docPr id="2" name="角丸四角形 2"/>
                <wp:cNvGraphicFramePr/>
                <a:graphic xmlns:a="http://schemas.openxmlformats.org/drawingml/2006/main">
                  <a:graphicData uri="http://schemas.microsoft.com/office/word/2010/wordprocessingShape">
                    <wps:wsp>
                      <wps:cNvSpPr/>
                      <wps:spPr>
                        <a:xfrm>
                          <a:off x="0" y="0"/>
                          <a:ext cx="13995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6CDAD9F" w14:textId="77777777" w:rsidR="008F30A4" w:rsidRPr="00DD26B6" w:rsidRDefault="008F30A4" w:rsidP="001E7347">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1629A" id="角丸四角形 2" o:spid="_x0000_s1046" style="position:absolute;left:0;text-align:left;margin-left:332.7pt;margin-top:10.55pt;width:110.2pt;height:1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" fillcolor="white [3201]" strokecolor="black [3213]" strokeweight="1pt">
                <v:textbox inset="0,0,0,0">
                  <w:txbxContent>
                    <w:p w14:paraId="56CDAD9F" w14:textId="77777777" w:rsidR="008F30A4" w:rsidRPr="00DD26B6" w:rsidRDefault="008F30A4" w:rsidP="001E7347">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条件不利地域における携帯電話のエリア整備の推進</w:t>
      </w:r>
    </w:p>
    <w:p w14:paraId="0BFFC443" w14:textId="006D7987" w:rsidR="001E7347" w:rsidRPr="00DA64D1" w:rsidRDefault="00FE48D5" w:rsidP="001E734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Pr>
          <w:rFonts w:asciiTheme="minorEastAsia" w:hAnsiTheme="minorEastAsia" w:cs="MS-Gothic" w:hint="eastAsia"/>
          <w:kern w:val="0"/>
          <w:sz w:val="24"/>
          <w:szCs w:val="24"/>
        </w:rPr>
        <w:t>○○県</w:t>
      </w:r>
      <w:r w:rsidR="001E7347" w:rsidRPr="00DA64D1">
        <w:rPr>
          <w:rFonts w:asciiTheme="minorEastAsia" w:hAnsiTheme="minorEastAsia" w:cs="MS-Gothic" w:hint="eastAsia"/>
          <w:kern w:val="0"/>
          <w:sz w:val="24"/>
          <w:szCs w:val="24"/>
        </w:rPr>
        <w:t>では、地理的条件や事業採算性の問題等により、携帯電話を利用することが困難な地域が残存（平成○年度○万人（エリア化を要望しない居住者を除く。））しているため、国の補助事業の活用等により携帯電話基地局を整備し、携帯電話の利用に関する地域間格差を是正する。</w:t>
      </w:r>
    </w:p>
    <w:p w14:paraId="6E1908D1" w14:textId="68E3E4CB" w:rsidR="001E734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517428E5" w14:textId="77777777" w:rsidR="001E7347" w:rsidRPr="00DA64D1" w:rsidRDefault="001E7347" w:rsidP="001E734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サービスエリア外の人口（エリア化を要望しない居住者を除く）</w:t>
      </w:r>
    </w:p>
    <w:p w14:paraId="7051B37A" w14:textId="77777777" w:rsidR="001E7347" w:rsidRPr="00DA64D1" w:rsidRDefault="001E734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095F4ACE" w14:textId="77777777" w:rsidR="001E7347" w:rsidRPr="0085181B" w:rsidRDefault="001E7347" w:rsidP="001E734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w:t>
      </w:r>
      <w:r w:rsidRPr="0085181B">
        <w:rPr>
          <w:rFonts w:asciiTheme="minorEastAsia" w:hAnsiTheme="minorEastAsia"/>
          <w:sz w:val="24"/>
          <w:szCs w:val="24"/>
        </w:rPr>
        <w:t>31</w:t>
      </w:r>
      <w:r w:rsidRPr="0085181B">
        <w:rPr>
          <w:rFonts w:asciiTheme="minorEastAsia" w:hAnsiTheme="minorEastAsia" w:hint="eastAsia"/>
          <w:sz w:val="24"/>
          <w:szCs w:val="24"/>
        </w:rPr>
        <w:t>年度末までにサービスエリア外人口を○万人とする</w:t>
      </w:r>
    </w:p>
    <w:p w14:paraId="27C58180" w14:textId="77777777" w:rsidR="001E7347" w:rsidRPr="00CA4784" w:rsidRDefault="001E7347" w:rsidP="001E734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5F05DBF9" w14:textId="77777777" w:rsidR="001E7347" w:rsidRPr="008C519C" w:rsidRDefault="001E7347" w:rsidP="001E7347">
      <w:pPr>
        <w:spacing w:line="280" w:lineRule="exact"/>
        <w:ind w:leftChars="270" w:left="567" w:firstLineChars="200" w:firstLine="420"/>
        <w:rPr>
          <w:rFonts w:asciiTheme="majorEastAsia" w:eastAsiaTheme="majorEastAsia" w:hAnsiTheme="majorEastAsia"/>
          <w:b/>
          <w:szCs w:val="24"/>
        </w:rPr>
      </w:pPr>
      <w:r w:rsidRPr="00CA4784">
        <w:rPr>
          <w:rFonts w:asciiTheme="majorEastAsia" w:eastAsiaTheme="majorEastAsia" w:hAnsiTheme="majorEastAsia" w:hint="eastAsia"/>
          <w:szCs w:val="24"/>
        </w:rPr>
        <w:t>・条</w:t>
      </w:r>
      <w:r w:rsidRPr="008C519C">
        <w:rPr>
          <w:rFonts w:asciiTheme="majorEastAsia" w:eastAsiaTheme="majorEastAsia" w:hAnsiTheme="majorEastAsia" w:hint="eastAsia"/>
          <w:szCs w:val="24"/>
        </w:rPr>
        <w:t>件不利地域における携帯電話のエリア整備の推進</w:t>
      </w:r>
    </w:p>
    <w:p w14:paraId="7ED4BC71" w14:textId="557ED763" w:rsidR="001E7347" w:rsidRPr="008C519C" w:rsidRDefault="001E7347" w:rsidP="001E734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地理的条件や事業採算性の問題等により、携帯電話を利用することが困難な地域が残存。</w:t>
      </w:r>
      <w:r w:rsidR="00C422E2" w:rsidRPr="008C519C">
        <w:rPr>
          <w:rFonts w:asciiTheme="minorEastAsia" w:hAnsiTheme="minorEastAsia" w:hint="eastAsia"/>
          <w:szCs w:val="24"/>
        </w:rPr>
        <w:t>また、災害発生時の連絡手段確保等の重要性から、登山道、緊急輸送道路及び災害時に避難所となる施設等の非居住地域におけるエリア化の推進が必要。</w:t>
      </w:r>
    </w:p>
    <w:p w14:paraId="424E24DA" w14:textId="6B00639F" w:rsidR="001E7347" w:rsidRPr="008C519C" w:rsidRDefault="00C422E2" w:rsidP="001E734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引き続き、</w:t>
      </w:r>
      <w:r w:rsidR="001E7347" w:rsidRPr="008C519C">
        <w:rPr>
          <w:rFonts w:asciiTheme="minorEastAsia" w:hAnsiTheme="minorEastAsia" w:hint="eastAsia"/>
          <w:szCs w:val="24"/>
        </w:rPr>
        <w:t>地方公共団体や無線通信事業者が行う基地局・伝送路の整備への補助金交付を行い、平成</w:t>
      </w:r>
      <w:r w:rsidR="001E7347" w:rsidRPr="008C519C">
        <w:rPr>
          <w:rFonts w:asciiTheme="minorEastAsia" w:hAnsiTheme="minorEastAsia"/>
          <w:szCs w:val="24"/>
        </w:rPr>
        <w:t>31年度末までにサービスエリア外の人口1万人未満(エリア化を要望しない居住者を除く。)を目標として推進</w:t>
      </w:r>
      <w:r w:rsidRPr="008C519C">
        <w:rPr>
          <w:rFonts w:asciiTheme="minorEastAsia" w:hAnsiTheme="minorEastAsia" w:hint="eastAsia"/>
          <w:szCs w:val="24"/>
        </w:rPr>
        <w:t>するとともに、非居住地域についても、緊急時や災害時に携帯電話を利用できる環境を整備</w:t>
      </w:r>
      <w:r w:rsidR="001E7347" w:rsidRPr="008C519C">
        <w:rPr>
          <w:rFonts w:asciiTheme="minorEastAsia" w:hAnsiTheme="minorEastAsia" w:hint="eastAsia"/>
          <w:szCs w:val="24"/>
        </w:rPr>
        <w:t>。</w:t>
      </w:r>
    </w:p>
    <w:p w14:paraId="4AE884F4" w14:textId="77777777" w:rsidR="001E7347" w:rsidRPr="00CA4784" w:rsidRDefault="001E7347" w:rsidP="001E734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これにより、携帯電話の利用に関する地域間格差を</w:t>
      </w:r>
      <w:r w:rsidRPr="00CA4784">
        <w:rPr>
          <w:rFonts w:asciiTheme="minorEastAsia" w:hAnsiTheme="minorEastAsia" w:hint="eastAsia"/>
          <w:szCs w:val="24"/>
        </w:rPr>
        <w:t>是正。</w:t>
      </w:r>
    </w:p>
    <w:p w14:paraId="0E1CE35F" w14:textId="77777777" w:rsidR="0047016E" w:rsidRPr="00DD26B6" w:rsidRDefault="0047016E" w:rsidP="0085181B">
      <w:pPr>
        <w:spacing w:beforeLines="100" w:before="36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054B7B5F" w14:textId="09CD1BE0" w:rsidR="0047016E" w:rsidRDefault="0047016E" w:rsidP="0047016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98176" behindDoc="0" locked="0" layoutInCell="1" allowOverlap="1" wp14:anchorId="3AEA1337" wp14:editId="40EFF754">
                <wp:simplePos x="0" y="0"/>
                <wp:positionH relativeFrom="column">
                  <wp:posOffset>4940110</wp:posOffset>
                </wp:positionH>
                <wp:positionV relativeFrom="paragraph">
                  <wp:posOffset>140121</wp:posOffset>
                </wp:positionV>
                <wp:extent cx="694690" cy="225218"/>
                <wp:effectExtent l="0" t="0" r="10160" b="22860"/>
                <wp:wrapNone/>
                <wp:docPr id="15" name="角丸四角形 1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2C5FDC5" w14:textId="77777777" w:rsidR="008F30A4" w:rsidRPr="00DD26B6" w:rsidRDefault="008F30A4"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A1337" id="角丸四角形 15" o:spid="_x0000_s1047" style="position:absolute;left:0;text-align:left;margin-left:389pt;margin-top:11.05pt;width:54.7pt;height:1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" fillcolor="white [3201]" strokecolor="black [3213]" strokeweight="1pt">
                <v:textbox inset="0,0,0,0">
                  <w:txbxContent>
                    <w:p w14:paraId="32C5FDC5" w14:textId="77777777" w:rsidR="008F30A4" w:rsidRPr="00DD26B6" w:rsidRDefault="008F30A4"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002F19CA">
        <w:rPr>
          <w:rFonts w:asciiTheme="majorEastAsia" w:eastAsiaTheme="majorEastAsia" w:hAnsiTheme="majorEastAsia" w:hint="eastAsia"/>
          <w:noProof/>
          <w:sz w:val="24"/>
          <w:szCs w:val="24"/>
        </w:rPr>
        <w:t>○</w:t>
      </w:r>
      <w:r w:rsidRPr="0047016E">
        <w:rPr>
          <w:rFonts w:asciiTheme="majorEastAsia" w:eastAsiaTheme="majorEastAsia" w:hAnsiTheme="majorEastAsia" w:hint="eastAsia"/>
          <w:sz w:val="24"/>
          <w:szCs w:val="24"/>
        </w:rPr>
        <w:t>公式</w:t>
      </w:r>
      <w:r w:rsidR="000C5D3C">
        <w:rPr>
          <w:rFonts w:asciiTheme="majorEastAsia" w:eastAsiaTheme="majorEastAsia" w:hAnsiTheme="majorEastAsia" w:hint="eastAsia"/>
          <w:sz w:val="24"/>
          <w:szCs w:val="24"/>
        </w:rPr>
        <w:t>サイト</w:t>
      </w:r>
      <w:r w:rsidRPr="0047016E">
        <w:rPr>
          <w:rFonts w:asciiTheme="majorEastAsia" w:eastAsiaTheme="majorEastAsia" w:hAnsiTheme="majorEastAsia" w:hint="eastAsia"/>
          <w:sz w:val="24"/>
          <w:szCs w:val="24"/>
        </w:rPr>
        <w:t>改修への</w:t>
      </w:r>
      <w:r w:rsidR="00355522">
        <w:rPr>
          <w:rFonts w:asciiTheme="majorEastAsia" w:eastAsiaTheme="majorEastAsia" w:hAnsiTheme="majorEastAsia" w:hint="eastAsia"/>
          <w:sz w:val="24"/>
          <w:szCs w:val="24"/>
        </w:rPr>
        <w:t>住民</w:t>
      </w:r>
      <w:r w:rsidRPr="0047016E">
        <w:rPr>
          <w:rFonts w:asciiTheme="majorEastAsia" w:eastAsiaTheme="majorEastAsia" w:hAnsiTheme="majorEastAsia" w:hint="eastAsia"/>
          <w:sz w:val="24"/>
          <w:szCs w:val="24"/>
        </w:rPr>
        <w:t>参加の取組</w:t>
      </w:r>
    </w:p>
    <w:p w14:paraId="731B6496" w14:textId="68AD6819" w:rsidR="0047016E" w:rsidRPr="00DA64D1" w:rsidRDefault="0047016E" w:rsidP="002F19C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○○県では、公式</w:t>
      </w:r>
      <w:r w:rsidR="000C5D3C" w:rsidRPr="00DA64D1">
        <w:rPr>
          <w:rFonts w:asciiTheme="minorEastAsia" w:hAnsiTheme="minorEastAsia" w:cs="MS-Gothic" w:hint="eastAsia"/>
          <w:kern w:val="0"/>
          <w:sz w:val="24"/>
          <w:szCs w:val="24"/>
        </w:rPr>
        <w:t>サイト</w:t>
      </w:r>
      <w:r w:rsidRPr="00DA64D1">
        <w:rPr>
          <w:rFonts w:asciiTheme="minorEastAsia" w:hAnsiTheme="minorEastAsia" w:cs="MS-Gothic" w:hint="eastAsia"/>
          <w:kern w:val="0"/>
          <w:sz w:val="24"/>
          <w:szCs w:val="24"/>
        </w:rPr>
        <w:t>の改修時期を迎えているが、現在の</w:t>
      </w:r>
      <w:r w:rsidR="000C5D3C" w:rsidRPr="00DA64D1">
        <w:rPr>
          <w:rFonts w:asciiTheme="minorEastAsia" w:hAnsiTheme="minorEastAsia" w:cs="MS-Gothic" w:hint="eastAsia"/>
          <w:kern w:val="0"/>
          <w:sz w:val="24"/>
          <w:szCs w:val="24"/>
        </w:rPr>
        <w:t>サイト</w:t>
      </w:r>
      <w:r w:rsidRPr="00DA64D1">
        <w:rPr>
          <w:rFonts w:asciiTheme="minorEastAsia" w:hAnsiTheme="minorEastAsia" w:cs="MS-Gothic" w:hint="eastAsia"/>
          <w:kern w:val="0"/>
          <w:sz w:val="24"/>
          <w:szCs w:val="24"/>
        </w:rPr>
        <w:t>は構築から</w:t>
      </w:r>
      <w:r w:rsidRPr="00DA64D1">
        <w:rPr>
          <w:rFonts w:asciiTheme="minorEastAsia" w:hAnsiTheme="minorEastAsia" w:cs="MS-Gothic"/>
          <w:kern w:val="0"/>
          <w:sz w:val="24"/>
          <w:szCs w:val="24"/>
        </w:rPr>
        <w:t>10年が経過しており、各種ブラウザとの互換性やユーザビリティにも問題を抱えている状況である。現在、Webサイトは</w:t>
      </w:r>
      <w:r w:rsidR="003D76BD" w:rsidRPr="00DA64D1">
        <w:rPr>
          <w:rFonts w:asciiTheme="minorEastAsia" w:hAnsiTheme="minorEastAsia" w:cs="MS-Gothic" w:hint="eastAsia"/>
          <w:kern w:val="0"/>
          <w:sz w:val="24"/>
          <w:szCs w:val="24"/>
        </w:rPr>
        <w:t>住</w:t>
      </w:r>
      <w:r w:rsidRPr="00DA64D1">
        <w:rPr>
          <w:rFonts w:asciiTheme="minorEastAsia" w:hAnsiTheme="minorEastAsia" w:cs="MS-Gothic" w:hint="eastAsia"/>
          <w:kern w:val="0"/>
          <w:sz w:val="24"/>
          <w:szCs w:val="24"/>
        </w:rPr>
        <w:t>民生活に欠かせないツールとして認識されており、その利便性の向上は喫緊の課題となっている。</w:t>
      </w:r>
    </w:p>
    <w:p w14:paraId="3BC8A668" w14:textId="30F736FF" w:rsidR="0047016E" w:rsidRPr="0085181B" w:rsidRDefault="0047016E">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上記の課題を解決するため、</w:t>
      </w:r>
      <w:r w:rsidR="000C5D3C" w:rsidRPr="00DA64D1">
        <w:rPr>
          <w:rFonts w:asciiTheme="minorEastAsia" w:hAnsiTheme="minorEastAsia" w:cs="MS-Gothic" w:hint="eastAsia"/>
          <w:kern w:val="0"/>
          <w:sz w:val="24"/>
          <w:szCs w:val="24"/>
        </w:rPr>
        <w:t>県</w:t>
      </w:r>
      <w:r w:rsidRPr="00DA64D1">
        <w:rPr>
          <w:rFonts w:asciiTheme="minorEastAsia" w:hAnsiTheme="minorEastAsia" w:cs="MS-Gothic" w:hint="eastAsia"/>
          <w:kern w:val="0"/>
          <w:sz w:val="24"/>
          <w:szCs w:val="24"/>
        </w:rPr>
        <w:t>民、有識者、県職員等による「（仮称）○○県公式</w:t>
      </w:r>
      <w:r w:rsidR="000C5D3C" w:rsidRPr="00DA64D1">
        <w:rPr>
          <w:rFonts w:asciiTheme="minorEastAsia" w:hAnsiTheme="minorEastAsia" w:cs="MS-Gothic" w:hint="eastAsia"/>
          <w:kern w:val="0"/>
          <w:sz w:val="24"/>
          <w:szCs w:val="24"/>
        </w:rPr>
        <w:t>サイト</w:t>
      </w:r>
      <w:r w:rsidRPr="00DA64D1">
        <w:rPr>
          <w:rFonts w:asciiTheme="minorEastAsia" w:hAnsiTheme="minorEastAsia" w:cs="MS-Gothic" w:hint="eastAsia"/>
          <w:kern w:val="0"/>
          <w:sz w:val="24"/>
          <w:szCs w:val="24"/>
        </w:rPr>
        <w:t>改修に係る検討委員会」を立ち上げ、県民の意見や最新の技術動向</w:t>
      </w:r>
      <w:r w:rsidR="00885808" w:rsidRPr="00DA64D1">
        <w:rPr>
          <w:rFonts w:asciiTheme="minorEastAsia" w:hAnsiTheme="minorEastAsia" w:cs="MS-Gothic" w:hint="eastAsia"/>
          <w:kern w:val="0"/>
          <w:sz w:val="24"/>
          <w:szCs w:val="24"/>
        </w:rPr>
        <w:t>等</w:t>
      </w:r>
      <w:r w:rsidRPr="00DA64D1">
        <w:rPr>
          <w:rFonts w:asciiTheme="minorEastAsia" w:hAnsiTheme="minorEastAsia" w:cs="MS-Gothic" w:hint="eastAsia"/>
          <w:kern w:val="0"/>
          <w:sz w:val="24"/>
          <w:szCs w:val="24"/>
        </w:rPr>
        <w:t>を反映した公式</w:t>
      </w:r>
      <w:r w:rsidR="000C5D3C" w:rsidRPr="00DA64D1">
        <w:rPr>
          <w:rFonts w:asciiTheme="minorEastAsia" w:hAnsiTheme="minorEastAsia" w:cs="MS-Gothic" w:hint="eastAsia"/>
          <w:kern w:val="0"/>
          <w:sz w:val="24"/>
          <w:szCs w:val="24"/>
        </w:rPr>
        <w:t>サイト</w:t>
      </w:r>
      <w:r w:rsidRPr="00DA64D1">
        <w:rPr>
          <w:rFonts w:asciiTheme="minorEastAsia" w:hAnsiTheme="minorEastAsia" w:cs="MS-Gothic" w:hint="eastAsia"/>
          <w:kern w:val="0"/>
          <w:sz w:val="24"/>
          <w:szCs w:val="24"/>
        </w:rPr>
        <w:t>の構築に寄与する。</w:t>
      </w:r>
    </w:p>
    <w:p w14:paraId="1BA4B4C8" w14:textId="1CB30D2F" w:rsidR="0047016E"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8B81DB2" w14:textId="0D14D9E4" w:rsidR="0047016E" w:rsidRPr="00DA64D1" w:rsidRDefault="0047016E"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県民アンケートにおける利用者満足度の向上</w:t>
      </w:r>
    </w:p>
    <w:p w14:paraId="6A58029D" w14:textId="77777777" w:rsidR="0047016E" w:rsidRPr="00DA64D1" w:rsidRDefault="0047016E"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D692FC7" w14:textId="0EC55417" w:rsidR="0047016E" w:rsidRPr="00DD26B6" w:rsidRDefault="0047016E" w:rsidP="0047016E">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平成○年度県民アンケートにおける利用者満足度○％の達成</w:t>
      </w:r>
    </w:p>
    <w:p w14:paraId="575AD0F7" w14:textId="57028448" w:rsidR="0047016E" w:rsidRPr="00CA4784" w:rsidRDefault="0047016E" w:rsidP="0047016E">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520F6E3E" w14:textId="1C0D8F61" w:rsidR="007B2F6C" w:rsidRDefault="0047016E" w:rsidP="002F19CA">
      <w:pPr>
        <w:spacing w:line="280" w:lineRule="exact"/>
        <w:ind w:leftChars="473" w:left="1275" w:hanging="282"/>
        <w:rPr>
          <w:rFonts w:asciiTheme="majorEastAsia" w:eastAsiaTheme="majorEastAsia" w:hAnsiTheme="majorEastAsia"/>
          <w:i/>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「市民と事業者、行政で創り上げる氷見市ホームページリニューアルの取り組み（氷見市）」（事例集</w:t>
      </w:r>
      <w:r w:rsidR="009D1352" w:rsidRPr="00CA4784">
        <w:rPr>
          <w:rFonts w:asciiTheme="majorEastAsia" w:eastAsiaTheme="majorEastAsia" w:hAnsiTheme="majorEastAsia"/>
          <w:szCs w:val="24"/>
        </w:rPr>
        <w:t>4-1</w:t>
      </w:r>
      <w:r w:rsidRPr="00CA4784">
        <w:rPr>
          <w:rFonts w:asciiTheme="majorEastAsia" w:eastAsiaTheme="majorEastAsia" w:hAnsiTheme="majorEastAsia"/>
          <w:szCs w:val="24"/>
        </w:rPr>
        <w:t>）</w:t>
      </w:r>
      <w:r w:rsidR="007B2F6C">
        <w:rPr>
          <w:rFonts w:asciiTheme="majorEastAsia" w:eastAsiaTheme="majorEastAsia" w:hAnsiTheme="majorEastAsia"/>
          <w:i/>
          <w:szCs w:val="24"/>
        </w:rPr>
        <w:br w:type="page"/>
      </w:r>
    </w:p>
    <w:p w14:paraId="41C7B07F" w14:textId="6C2484C9" w:rsidR="00624264" w:rsidRPr="00DD26B6" w:rsidRDefault="00287ABD" w:rsidP="00624264">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00624264" w:rsidRPr="00DD26B6">
        <w:rPr>
          <w:rFonts w:asciiTheme="minorEastAsia" w:hAnsiTheme="minorEastAsia" w:hint="eastAsia"/>
          <w:color w:val="FFFFFF" w:themeColor="background1"/>
          <w:sz w:val="24"/>
          <w:szCs w:val="24"/>
          <w:highlight w:val="black"/>
          <w:bdr w:val="single" w:sz="4" w:space="0" w:color="auto"/>
        </w:rPr>
        <w:t>の施策（記載例）】</w:t>
      </w:r>
    </w:p>
    <w:p w14:paraId="24CAD486" w14:textId="4AF959A0" w:rsidR="00624264" w:rsidRDefault="00624264" w:rsidP="00624264">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0160" behindDoc="0" locked="0" layoutInCell="1" allowOverlap="1" wp14:anchorId="4F0023CC" wp14:editId="536A1C81">
                <wp:simplePos x="0" y="0"/>
                <wp:positionH relativeFrom="column">
                  <wp:posOffset>4940110</wp:posOffset>
                </wp:positionH>
                <wp:positionV relativeFrom="paragraph">
                  <wp:posOffset>140121</wp:posOffset>
                </wp:positionV>
                <wp:extent cx="694690" cy="225218"/>
                <wp:effectExtent l="0" t="0" r="10160" b="22860"/>
                <wp:wrapNone/>
                <wp:docPr id="142" name="角丸四角形 14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B044CFB" w14:textId="1C5110D6" w:rsidR="008F30A4" w:rsidRPr="00DD26B6" w:rsidRDefault="008F30A4" w:rsidP="00624264">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観光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023CC" id="角丸四角形 142" o:spid="_x0000_s1048" style="position:absolute;left:0;text-align:left;margin-left:389pt;margin-top:11.05pt;width:54.7pt;height:17.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PPMNOOdAgAAbQUAAA4AAAAAAAAAAAAAAAAALgIAAGRy&#10;cy9lMm9Eb2MueG1sUEsBAi0AFAAGAAgAAAAhAJqjBNXgAAAACQEAAA8AAAAAAAAAAAAAAAAA9wQA&#10;AGRycy9kb3ducmV2LnhtbFBLBQYAAAAABAAEAPMAAAAEBgAAAAA=&#10;" fillcolor="white [3201]" strokecolor="black [3213]" strokeweight="1pt">
                <v:textbox inset="0,0,0,0">
                  <w:txbxContent>
                    <w:p w14:paraId="4B044CFB" w14:textId="1C5110D6" w:rsidR="008F30A4" w:rsidRPr="00DD26B6" w:rsidRDefault="008F30A4" w:rsidP="00624264">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観光</w:t>
                      </w:r>
                    </w:p>
                  </w:txbxContent>
                </v:textbox>
              </v:roundrect>
            </w:pict>
          </mc:Fallback>
        </mc:AlternateContent>
      </w:r>
      <w:r>
        <w:rPr>
          <w:rFonts w:asciiTheme="majorEastAsia" w:eastAsiaTheme="majorEastAsia" w:hAnsiTheme="majorEastAsia" w:hint="eastAsia"/>
          <w:sz w:val="24"/>
          <w:szCs w:val="24"/>
        </w:rPr>
        <w:t>○県</w:t>
      </w:r>
      <w:r w:rsidRPr="00D32838">
        <w:rPr>
          <w:rFonts w:asciiTheme="majorEastAsia" w:eastAsiaTheme="majorEastAsia" w:hAnsiTheme="majorEastAsia" w:hint="eastAsia"/>
          <w:sz w:val="24"/>
          <w:szCs w:val="24"/>
        </w:rPr>
        <w:t>内におけるフリーWi-Fiの整備</w:t>
      </w:r>
    </w:p>
    <w:p w14:paraId="26F90C73" w14:textId="74D5F365" w:rsidR="00624264" w:rsidRPr="00DA64D1" w:rsidRDefault="00624264" w:rsidP="00624264">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〇</w:t>
      </w:r>
      <w:r w:rsidR="000C5D3C" w:rsidRPr="00DA64D1">
        <w:rPr>
          <w:rFonts w:asciiTheme="minorEastAsia" w:hAnsiTheme="minorEastAsia" w:cs="MS-Gothic" w:hint="eastAsia"/>
          <w:kern w:val="0"/>
          <w:sz w:val="24"/>
          <w:szCs w:val="24"/>
        </w:rPr>
        <w:t>〇</w:t>
      </w:r>
      <w:r w:rsidRPr="00DA64D1">
        <w:rPr>
          <w:rFonts w:asciiTheme="minorEastAsia" w:hAnsiTheme="minorEastAsia" w:cs="MS-Gothic" w:hint="eastAsia"/>
          <w:kern w:val="0"/>
          <w:sz w:val="24"/>
          <w:szCs w:val="24"/>
        </w:rPr>
        <w:t>県では、県内の市町村において、災害対応及び観光振興等に活用するため、無料で利用可能な</w:t>
      </w:r>
      <w:r w:rsidRPr="00DA64D1">
        <w:rPr>
          <w:rFonts w:asciiTheme="minorEastAsia" w:hAnsiTheme="minorEastAsia" w:cs="MS-Gothic"/>
          <w:kern w:val="0"/>
          <w:sz w:val="24"/>
          <w:szCs w:val="24"/>
        </w:rPr>
        <w:t>Wi-Fi環境の構築が進んでおり、その利用件数も年々増加してきている。その一方で、接続時の認証方法はそれぞれの</w:t>
      </w:r>
      <w:r w:rsidR="0072171E" w:rsidRPr="00DA64D1">
        <w:rPr>
          <w:rFonts w:asciiTheme="minorEastAsia" w:hAnsiTheme="minorEastAsia" w:cs="MS-Gothic" w:hint="eastAsia"/>
          <w:kern w:val="0"/>
          <w:sz w:val="24"/>
          <w:szCs w:val="24"/>
        </w:rPr>
        <w:t>サービスで異なっており、観光客へのアンケートでは、その点に対する意見が多数であった。特に外国人観光客からは改善を強く要望される結果となっている。</w:t>
      </w:r>
    </w:p>
    <w:p w14:paraId="3B5F4C61" w14:textId="4F4244C5" w:rsidR="00624264" w:rsidRPr="00DA64D1" w:rsidRDefault="0072171E" w:rsidP="00624264">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上記の課題を改善するため、県内の市町村が提供するフリー</w:t>
      </w:r>
      <w:r w:rsidRPr="00DA64D1">
        <w:rPr>
          <w:rFonts w:asciiTheme="minorEastAsia" w:hAnsiTheme="minorEastAsia" w:cs="MS-Gothic"/>
          <w:kern w:val="0"/>
          <w:sz w:val="24"/>
          <w:szCs w:val="24"/>
        </w:rPr>
        <w:t>Wi-Fiの認証方法を統一するための検討会を関係市町村と</w:t>
      </w:r>
      <w:r w:rsidRPr="00DA64D1">
        <w:rPr>
          <w:rFonts w:asciiTheme="minorEastAsia" w:hAnsiTheme="minorEastAsia" w:cs="MS-Gothic" w:hint="eastAsia"/>
          <w:kern w:val="0"/>
          <w:sz w:val="24"/>
          <w:szCs w:val="24"/>
        </w:rPr>
        <w:t>立ち上げるとともに、国が示す統一認証の仕組みも踏まえながら、早期の認証方法の統一を実現する。</w:t>
      </w:r>
    </w:p>
    <w:p w14:paraId="5201EC58" w14:textId="3C550CD0" w:rsidR="00624264"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2ED4D445" w14:textId="25D959D6" w:rsidR="00624264" w:rsidRPr="00DA64D1" w:rsidRDefault="0072171E" w:rsidP="00624264">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認証方法</w:t>
      </w:r>
      <w:r w:rsidR="00790047" w:rsidRPr="00DA64D1">
        <w:rPr>
          <w:rFonts w:asciiTheme="minorEastAsia" w:hAnsiTheme="minorEastAsia" w:cs="MS-Gothic" w:hint="eastAsia"/>
          <w:kern w:val="0"/>
          <w:sz w:val="24"/>
          <w:szCs w:val="24"/>
        </w:rPr>
        <w:t>の</w:t>
      </w:r>
      <w:r w:rsidRPr="00DA64D1">
        <w:rPr>
          <w:rFonts w:asciiTheme="minorEastAsia" w:hAnsiTheme="minorEastAsia" w:cs="MS-Gothic" w:hint="eastAsia"/>
          <w:kern w:val="0"/>
          <w:sz w:val="24"/>
          <w:szCs w:val="24"/>
        </w:rPr>
        <w:t>統一のための検討会の立ち上げ</w:t>
      </w:r>
    </w:p>
    <w:p w14:paraId="35E02EE9" w14:textId="1E582B27" w:rsidR="00624264" w:rsidRPr="00DA64D1" w:rsidRDefault="0072171E" w:rsidP="0062426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cs="MS-Gothic" w:hint="eastAsia"/>
          <w:kern w:val="0"/>
          <w:sz w:val="24"/>
          <w:szCs w:val="24"/>
        </w:rPr>
        <w:t>認証方法</w:t>
      </w:r>
      <w:r w:rsidR="00790047" w:rsidRPr="00DA64D1">
        <w:rPr>
          <w:rFonts w:asciiTheme="minorEastAsia" w:hAnsiTheme="minorEastAsia" w:cs="MS-Gothic" w:hint="eastAsia"/>
          <w:kern w:val="0"/>
          <w:sz w:val="24"/>
          <w:szCs w:val="24"/>
        </w:rPr>
        <w:t>の</w:t>
      </w:r>
      <w:r w:rsidRPr="00DA64D1">
        <w:rPr>
          <w:rFonts w:asciiTheme="minorEastAsia" w:hAnsiTheme="minorEastAsia" w:cs="MS-Gothic" w:hint="eastAsia"/>
          <w:kern w:val="0"/>
          <w:sz w:val="24"/>
          <w:szCs w:val="24"/>
        </w:rPr>
        <w:t>統一の実現</w:t>
      </w:r>
    </w:p>
    <w:p w14:paraId="7474844C" w14:textId="77777777" w:rsidR="00624264" w:rsidRPr="00DA64D1" w:rsidRDefault="00624264"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350447C7" w14:textId="67094B51" w:rsidR="00624264" w:rsidRPr="0085181B" w:rsidRDefault="0072171E" w:rsidP="00624264">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5181B">
        <w:rPr>
          <w:rFonts w:asciiTheme="minorEastAsia" w:hAnsiTheme="minorEastAsia" w:hint="eastAsia"/>
          <w:sz w:val="24"/>
          <w:szCs w:val="24"/>
        </w:rPr>
        <w:t>平成〇年までに認証方法</w:t>
      </w:r>
      <w:r w:rsidR="000C5D3C" w:rsidRPr="0085181B">
        <w:rPr>
          <w:rFonts w:asciiTheme="minorEastAsia" w:hAnsiTheme="minorEastAsia" w:hint="eastAsia"/>
          <w:sz w:val="24"/>
          <w:szCs w:val="24"/>
        </w:rPr>
        <w:t>の</w:t>
      </w:r>
      <w:r w:rsidRPr="0085181B">
        <w:rPr>
          <w:rFonts w:asciiTheme="minorEastAsia" w:hAnsiTheme="minorEastAsia" w:hint="eastAsia"/>
          <w:sz w:val="24"/>
          <w:szCs w:val="24"/>
        </w:rPr>
        <w:t>統一のための検討会の立ち上げ</w:t>
      </w:r>
    </w:p>
    <w:p w14:paraId="004273FD" w14:textId="03165A0E" w:rsidR="00624264" w:rsidRPr="00DD26B6" w:rsidRDefault="0072171E" w:rsidP="00624264">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85181B">
        <w:rPr>
          <w:rFonts w:asciiTheme="minorEastAsia" w:hAnsiTheme="minorEastAsia" w:hint="eastAsia"/>
          <w:sz w:val="24"/>
          <w:szCs w:val="24"/>
        </w:rPr>
        <w:t>平成〇年までに認証方法の統一を実現</w:t>
      </w:r>
    </w:p>
    <w:p w14:paraId="10686A75" w14:textId="77777777" w:rsidR="00624264" w:rsidRPr="00CA4784" w:rsidRDefault="00624264" w:rsidP="00624264">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33C07112" w14:textId="77777777" w:rsidR="00297C08" w:rsidRPr="00CA4784" w:rsidRDefault="00297C08" w:rsidP="00297C08">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「えひめフリー</w:t>
      </w:r>
      <w:r w:rsidRPr="00CA4784">
        <w:rPr>
          <w:rFonts w:asciiTheme="majorEastAsia" w:eastAsiaTheme="majorEastAsia" w:hAnsiTheme="majorEastAsia"/>
          <w:szCs w:val="24"/>
        </w:rPr>
        <w:t>Wi-Fiプロジェクト（愛媛県）」（事例集4-2）</w:t>
      </w:r>
    </w:p>
    <w:p w14:paraId="2473EBBE" w14:textId="3EAB0CD5" w:rsidR="00297C08" w:rsidRPr="00CA4784" w:rsidRDefault="00297C08" w:rsidP="00297C08">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「和歌山フリー</w:t>
      </w:r>
      <w:r w:rsidRPr="00CA4784">
        <w:rPr>
          <w:rFonts w:asciiTheme="majorEastAsia" w:eastAsiaTheme="majorEastAsia" w:hAnsiTheme="majorEastAsia"/>
          <w:szCs w:val="24"/>
        </w:rPr>
        <w:t>Wi-Fi大作戦（和歌山県）」（事例集4-3）</w:t>
      </w:r>
    </w:p>
    <w:p w14:paraId="46ED5781" w14:textId="78BD33A6" w:rsidR="00297C08" w:rsidRPr="00CA4784" w:rsidRDefault="00297C08" w:rsidP="00297C08">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w:t>
      </w:r>
      <w:r w:rsidRPr="00CA4784">
        <w:rPr>
          <w:rFonts w:asciiTheme="majorEastAsia" w:eastAsiaTheme="majorEastAsia" w:hAnsiTheme="majorEastAsia"/>
          <w:szCs w:val="24"/>
        </w:rPr>
        <w:t>Fukuoka City Wi-Fi～新たな時代の都市インフラ～（福岡市）」（事例集4-4）</w:t>
      </w:r>
    </w:p>
    <w:p w14:paraId="258A1929" w14:textId="0FF010D2" w:rsidR="00624264" w:rsidRPr="00CA4784" w:rsidRDefault="00624264" w:rsidP="0085181B">
      <w:pPr>
        <w:spacing w:line="280" w:lineRule="exact"/>
        <w:ind w:leftChars="473" w:left="1134" w:hangingChars="67" w:hanging="141"/>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「タブレット活用等を想定した校内無線</w:t>
      </w:r>
      <w:r w:rsidRPr="00CA4784">
        <w:rPr>
          <w:rFonts w:asciiTheme="majorEastAsia" w:eastAsiaTheme="majorEastAsia" w:hAnsiTheme="majorEastAsia"/>
          <w:szCs w:val="24"/>
        </w:rPr>
        <w:t>LAN環境の構築（前橋市教育委員会）」（事例集</w:t>
      </w:r>
      <w:r w:rsidR="00297C08" w:rsidRPr="00CA4784">
        <w:rPr>
          <w:rFonts w:asciiTheme="majorEastAsia" w:eastAsiaTheme="majorEastAsia" w:hAnsiTheme="majorEastAsia"/>
          <w:szCs w:val="24"/>
        </w:rPr>
        <w:t>4-5</w:t>
      </w:r>
      <w:r w:rsidRPr="00CA4784">
        <w:rPr>
          <w:rFonts w:asciiTheme="majorEastAsia" w:eastAsiaTheme="majorEastAsia" w:hAnsiTheme="majorEastAsia" w:hint="eastAsia"/>
          <w:szCs w:val="24"/>
        </w:rPr>
        <w:t>）</w:t>
      </w:r>
    </w:p>
    <w:p w14:paraId="3DF40DF3" w14:textId="38D2F524" w:rsidR="00624264" w:rsidRPr="00CA4784" w:rsidRDefault="00624264" w:rsidP="0085181B">
      <w:pPr>
        <w:spacing w:line="280" w:lineRule="exact"/>
        <w:ind w:leftChars="470" w:left="1134" w:hangingChars="70" w:hanging="147"/>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「既存インフラ等を活用した公衆無線</w:t>
      </w:r>
      <w:r w:rsidRPr="00CA4784">
        <w:rPr>
          <w:rFonts w:asciiTheme="majorEastAsia" w:eastAsiaTheme="majorEastAsia" w:hAnsiTheme="majorEastAsia"/>
          <w:szCs w:val="24"/>
        </w:rPr>
        <w:t>LAN「かわさきWi-Fi」の整備（川崎市）」（事例集</w:t>
      </w:r>
      <w:r w:rsidR="00297C08" w:rsidRPr="00CA4784">
        <w:rPr>
          <w:rFonts w:asciiTheme="majorEastAsia" w:eastAsiaTheme="majorEastAsia" w:hAnsiTheme="majorEastAsia"/>
          <w:szCs w:val="24"/>
        </w:rPr>
        <w:t>4-6</w:t>
      </w:r>
      <w:r w:rsidRPr="00CA4784">
        <w:rPr>
          <w:rFonts w:asciiTheme="majorEastAsia" w:eastAsiaTheme="majorEastAsia" w:hAnsiTheme="majorEastAsia" w:hint="eastAsia"/>
          <w:szCs w:val="24"/>
        </w:rPr>
        <w:t>）</w:t>
      </w:r>
    </w:p>
    <w:p w14:paraId="28A41777" w14:textId="7F4E3AF3" w:rsidR="007B2F6C" w:rsidRDefault="0047016E" w:rsidP="00DA64D1">
      <w:pPr>
        <w:pStyle w:val="a7"/>
        <w:spacing w:beforeLines="50" w:before="180" w:line="280" w:lineRule="exact"/>
        <w:ind w:leftChars="0" w:left="1412" w:right="-2"/>
        <w:jc w:val="right"/>
        <w:rPr>
          <w:b/>
          <w:sz w:val="24"/>
          <w:szCs w:val="24"/>
          <w:u w:val="single"/>
        </w:rPr>
      </w:pPr>
      <w:r w:rsidRPr="007F7012">
        <w:rPr>
          <w:rFonts w:hint="eastAsia"/>
          <w:b/>
          <w:sz w:val="24"/>
          <w:szCs w:val="24"/>
          <w:u w:val="single"/>
        </w:rPr>
        <w:t>等々</w:t>
      </w:r>
      <w:r w:rsidR="007B2F6C">
        <w:rPr>
          <w:b/>
          <w:sz w:val="24"/>
          <w:szCs w:val="24"/>
          <w:u w:val="single"/>
        </w:rPr>
        <w:br w:type="page"/>
      </w:r>
    </w:p>
    <w:p w14:paraId="44E5C180" w14:textId="3BB22D12" w:rsidR="0047016E" w:rsidRPr="00DD26B6" w:rsidRDefault="0047016E" w:rsidP="0047016E">
      <w:pPr>
        <w:pStyle w:val="6"/>
        <w:numPr>
          <w:ilvl w:val="0"/>
          <w:numId w:val="42"/>
        </w:numPr>
        <w:spacing w:beforeLines="50" w:before="180"/>
        <w:ind w:leftChars="0"/>
      </w:pPr>
      <w:r w:rsidRPr="0047016E">
        <w:rPr>
          <w:rFonts w:hint="eastAsia"/>
        </w:rPr>
        <w:lastRenderedPageBreak/>
        <w:t>情報システムに係る規格の整備及び互換性の確保等に係る取組（</w:t>
      </w:r>
      <w:r w:rsidR="00A32BE0">
        <w:rPr>
          <w:rFonts w:hint="eastAsia"/>
        </w:rPr>
        <w:t>標準化、</w:t>
      </w:r>
      <w:r w:rsidR="00C821B3">
        <w:rPr>
          <w:rFonts w:hint="eastAsia"/>
        </w:rPr>
        <w:t>デジタル化、</w:t>
      </w:r>
      <w:r w:rsidRPr="0047016E">
        <w:rPr>
          <w:rFonts w:hint="eastAsia"/>
        </w:rPr>
        <w:t>システム改革・</w:t>
      </w:r>
      <w:r w:rsidRPr="0047016E">
        <w:rPr>
          <w:rFonts w:hint="eastAsia"/>
        </w:rPr>
        <w:t>BPR</w:t>
      </w:r>
      <w:r w:rsidRPr="0047016E">
        <w:rPr>
          <w:rFonts w:hint="eastAsia"/>
        </w:rPr>
        <w:t>）</w:t>
      </w:r>
    </w:p>
    <w:p w14:paraId="3D3D1275" w14:textId="77777777" w:rsidR="0047016E" w:rsidRPr="00DD26B6" w:rsidRDefault="0047016E" w:rsidP="0047016E">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6AF9ECDD" w14:textId="17AC12AF" w:rsidR="0047016E" w:rsidRDefault="0047016E" w:rsidP="0047016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0224" behindDoc="0" locked="0" layoutInCell="1" allowOverlap="1" wp14:anchorId="7679C9C3" wp14:editId="393E3EF1">
                <wp:simplePos x="0" y="0"/>
                <wp:positionH relativeFrom="column">
                  <wp:posOffset>4940110</wp:posOffset>
                </wp:positionH>
                <wp:positionV relativeFrom="paragraph">
                  <wp:posOffset>140121</wp:posOffset>
                </wp:positionV>
                <wp:extent cx="694690" cy="225218"/>
                <wp:effectExtent l="0" t="0" r="10160" b="22860"/>
                <wp:wrapNone/>
                <wp:docPr id="16" name="角丸四角形 1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62CC5D3" w14:textId="77777777" w:rsidR="008F30A4" w:rsidRPr="00DD26B6" w:rsidRDefault="008F30A4"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9C9C3" id="角丸四角形 16" o:spid="_x0000_s1049" style="position:absolute;left:0;text-align:left;margin-left:389pt;margin-top:11.05pt;width:54.7pt;height:17.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EVufHOdAgAAawUAAA4AAAAAAAAAAAAAAAAALgIAAGRy&#10;cy9lMm9Eb2MueG1sUEsBAi0AFAAGAAgAAAAhAJqjBNXgAAAACQEAAA8AAAAAAAAAAAAAAAAA9wQA&#10;AGRycy9kb3ducmV2LnhtbFBLBQYAAAAABAAEAPMAAAAEBgAAAAA=&#10;" fillcolor="white [3201]" strokecolor="black [3213]" strokeweight="1pt">
                <v:textbox inset="0,0,0,0">
                  <w:txbxContent>
                    <w:p w14:paraId="562CC5D3" w14:textId="77777777" w:rsidR="008F30A4" w:rsidRPr="00DD26B6" w:rsidRDefault="008F30A4"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47016E">
        <w:rPr>
          <w:rFonts w:asciiTheme="majorEastAsia" w:eastAsiaTheme="majorEastAsia" w:hAnsiTheme="majorEastAsia" w:hint="eastAsia"/>
          <w:sz w:val="24"/>
          <w:szCs w:val="24"/>
        </w:rPr>
        <w:t>業務のデジタル化、ペーパレス化の推進</w:t>
      </w:r>
    </w:p>
    <w:p w14:paraId="684C9BCE" w14:textId="1705B0BA" w:rsidR="0047016E" w:rsidRPr="00DA64D1" w:rsidRDefault="0047016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○○県が保有する行政データについて、台帳等の基礎となるデータを中心に、平成○年までに、他のシステム等による二次利用が容易な形でデジタル化を推進。</w:t>
      </w:r>
    </w:p>
    <w:p w14:paraId="7AA9F460" w14:textId="7E19CF85" w:rsidR="0047016E" w:rsidRPr="00DA64D1" w:rsidRDefault="0047016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85181B">
        <w:rPr>
          <w:rFonts w:asciiTheme="minorEastAsia" w:hAnsiTheme="minorEastAsia" w:hint="eastAsia"/>
          <w:sz w:val="24"/>
          <w:szCs w:val="24"/>
        </w:rPr>
        <w:t>加えて、平成○年までに、テレワークなどのリモートアクセス環境の整備や会議におけるタブレットの活用など、業務のデジタル化・ペーパレス化を推進。これにより、</w:t>
      </w:r>
      <w:r w:rsidR="00DE70CA">
        <w:rPr>
          <w:rFonts w:asciiTheme="minorEastAsia" w:hAnsiTheme="minorEastAsia" w:hint="eastAsia"/>
          <w:sz w:val="24"/>
          <w:szCs w:val="24"/>
        </w:rPr>
        <w:t>時間と場所を有効に活用できる</w:t>
      </w:r>
      <w:r w:rsidRPr="0085181B">
        <w:rPr>
          <w:rFonts w:asciiTheme="minorEastAsia" w:hAnsiTheme="minorEastAsia" w:hint="eastAsia"/>
          <w:sz w:val="24"/>
          <w:szCs w:val="24"/>
        </w:rPr>
        <w:t>働き方改革・オフィス改革を進め、行政サービスの効率化と新たな価値創造を目指す。</w:t>
      </w:r>
    </w:p>
    <w:p w14:paraId="6920FB46" w14:textId="697DBF7F" w:rsidR="0047016E"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49A82EBD" w14:textId="16610563" w:rsidR="0047016E" w:rsidRPr="0085181B" w:rsidRDefault="0047016E"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○○データのデジタル化率</w:t>
      </w:r>
    </w:p>
    <w:p w14:paraId="3154AA9C" w14:textId="5415EE56" w:rsidR="0047016E" w:rsidRPr="00DA64D1" w:rsidRDefault="0047016E"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リモートアクセス環境の整備状況（部署数）</w:t>
      </w:r>
    </w:p>
    <w:p w14:paraId="1821F805" w14:textId="77777777" w:rsidR="0047016E" w:rsidRPr="00DA64D1" w:rsidRDefault="0047016E"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0DC1773" w14:textId="23185A11" w:rsidR="0047016E" w:rsidRPr="0085181B" w:rsidRDefault="00885808"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w:t>
      </w:r>
      <w:r w:rsidR="0047016E" w:rsidRPr="0085181B">
        <w:rPr>
          <w:rFonts w:asciiTheme="minorEastAsia" w:hAnsiTheme="minorEastAsia" w:hint="eastAsia"/>
          <w:sz w:val="24"/>
          <w:szCs w:val="24"/>
        </w:rPr>
        <w:t>○年までにデータのデジタル化率○％を達成</w:t>
      </w:r>
    </w:p>
    <w:p w14:paraId="6A348705" w14:textId="7844135E" w:rsidR="0047016E" w:rsidRPr="00DD26B6" w:rsidRDefault="00885808" w:rsidP="0047016E">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w:t>
      </w:r>
      <w:r w:rsidR="0047016E" w:rsidRPr="0085181B">
        <w:rPr>
          <w:rFonts w:asciiTheme="minorEastAsia" w:hAnsiTheme="minorEastAsia" w:hint="eastAsia"/>
          <w:sz w:val="24"/>
          <w:szCs w:val="24"/>
        </w:rPr>
        <w:t>○年までに○部署におけるリモートアクセス環境を整備</w:t>
      </w:r>
    </w:p>
    <w:p w14:paraId="7C2CB549" w14:textId="77777777" w:rsidR="0047016E" w:rsidRPr="00CA4784" w:rsidRDefault="0047016E" w:rsidP="0047016E">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5A33B5FE" w14:textId="0AA2CF06" w:rsidR="0047016E" w:rsidRPr="00CA4784" w:rsidRDefault="0047016E" w:rsidP="0047016E">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国・地方を通じた行政全体のデジタル化</w:t>
      </w:r>
    </w:p>
    <w:p w14:paraId="553F9138" w14:textId="4D6FAA0C" w:rsidR="0047016E" w:rsidRPr="00CA4784" w:rsidRDefault="0047016E"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政府情報システム改革等、これまで蓄積したノウハウを</w:t>
      </w:r>
      <w:r w:rsidR="00741E3D">
        <w:rPr>
          <w:rFonts w:asciiTheme="minorEastAsia" w:hAnsiTheme="minorEastAsia" w:hint="eastAsia"/>
          <w:szCs w:val="24"/>
        </w:rPr>
        <w:t>い</w:t>
      </w:r>
      <w:r w:rsidRPr="00CA4784">
        <w:rPr>
          <w:rFonts w:asciiTheme="minorEastAsia" w:hAnsiTheme="minorEastAsia" w:hint="eastAsia"/>
          <w:szCs w:val="24"/>
        </w:rPr>
        <w:t>かしつつ、官民データの流通等に資する新たな取組を推進する</w:t>
      </w:r>
      <w:r w:rsidR="0090550C" w:rsidRPr="00CA4784">
        <w:rPr>
          <w:rFonts w:asciiTheme="minorEastAsia" w:hAnsiTheme="minorEastAsia" w:hint="eastAsia"/>
          <w:szCs w:val="24"/>
        </w:rPr>
        <w:t>ことが</w:t>
      </w:r>
      <w:r w:rsidRPr="00CA4784">
        <w:rPr>
          <w:rFonts w:asciiTheme="minorEastAsia" w:hAnsiTheme="minorEastAsia" w:hint="eastAsia"/>
          <w:szCs w:val="24"/>
        </w:rPr>
        <w:t>必要。</w:t>
      </w:r>
    </w:p>
    <w:p w14:paraId="02B2ED49" w14:textId="46E15776" w:rsidR="0047016E" w:rsidRPr="008C519C" w:rsidRDefault="0047016E"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「デジタ</w:t>
      </w:r>
      <w:r w:rsidRPr="008C519C">
        <w:rPr>
          <w:rFonts w:asciiTheme="minorEastAsia" w:hAnsiTheme="minorEastAsia" w:hint="eastAsia"/>
          <w:szCs w:val="24"/>
        </w:rPr>
        <w:t>ル・ガバメント推進方針」（平成</w:t>
      </w:r>
      <w:r w:rsidRPr="008C519C">
        <w:rPr>
          <w:rFonts w:asciiTheme="minorEastAsia" w:hAnsiTheme="minorEastAsia"/>
          <w:szCs w:val="24"/>
        </w:rPr>
        <w:t>29年５月30日IT本部・官民データ活用推進戦略会議決定）に基づき、</w:t>
      </w:r>
      <w:r w:rsidR="0090550C" w:rsidRPr="008C519C">
        <w:rPr>
          <w:rFonts w:asciiTheme="minorEastAsia" w:hAnsiTheme="minorEastAsia" w:hint="eastAsia"/>
          <w:szCs w:val="24"/>
        </w:rPr>
        <w:t>国・地方を通じた横断的な電子行政の実行計画である「デジタル・ガバメント実行計画」（平成</w:t>
      </w:r>
      <w:r w:rsidR="0090550C" w:rsidRPr="008C519C">
        <w:rPr>
          <w:rFonts w:asciiTheme="minorEastAsia" w:hAnsiTheme="minorEastAsia"/>
          <w:szCs w:val="24"/>
        </w:rPr>
        <w:t>30年１月16日ｅガバメント閣僚会議）を決定するとともに、実行計画に基づき、各府省庁においても中長期の戦略的な計画を平成30年上半期を目途に策定。</w:t>
      </w:r>
    </w:p>
    <w:p w14:paraId="16553FE6" w14:textId="44C7A2D2" w:rsidR="0047016E" w:rsidRPr="008C519C" w:rsidRDefault="0047016E"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これによって、行政全体のデジタル化を強力に推進し、これまで以上に国民・事業者の利便性向上に重点を置いた行政サービスを実現。</w:t>
      </w:r>
    </w:p>
    <w:p w14:paraId="397F3FA1" w14:textId="72B571E2" w:rsidR="0047016E" w:rsidRPr="008C519C" w:rsidRDefault="0047016E" w:rsidP="002F19CA">
      <w:pPr>
        <w:spacing w:beforeLines="50" w:before="180" w:line="280" w:lineRule="exact"/>
        <w:ind w:leftChars="270" w:left="567" w:firstLineChars="200" w:firstLine="420"/>
        <w:rPr>
          <w:rFonts w:asciiTheme="majorEastAsia" w:eastAsiaTheme="majorEastAsia" w:hAnsiTheme="majorEastAsia"/>
          <w:b/>
          <w:szCs w:val="24"/>
        </w:rPr>
      </w:pPr>
      <w:r w:rsidRPr="008C519C">
        <w:rPr>
          <w:rFonts w:asciiTheme="minorEastAsia" w:hAnsiTheme="minorEastAsia" w:hint="eastAsia"/>
          <w:szCs w:val="24"/>
        </w:rPr>
        <w:t>・</w:t>
      </w:r>
      <w:r w:rsidR="006D6C57" w:rsidRPr="008C519C">
        <w:rPr>
          <w:rFonts w:asciiTheme="majorEastAsia" w:eastAsiaTheme="majorEastAsia" w:hAnsiTheme="majorEastAsia" w:hint="eastAsia"/>
          <w:szCs w:val="24"/>
        </w:rPr>
        <w:t>サービスデザイン思考に基づく業務改革（</w:t>
      </w:r>
      <w:r w:rsidR="006D6C57" w:rsidRPr="008C519C">
        <w:rPr>
          <w:rFonts w:asciiTheme="majorEastAsia" w:eastAsiaTheme="majorEastAsia" w:hAnsiTheme="majorEastAsia"/>
          <w:szCs w:val="24"/>
        </w:rPr>
        <w:t>BPR）の推進</w:t>
      </w:r>
    </w:p>
    <w:p w14:paraId="0569D44B" w14:textId="77777777" w:rsidR="006D6C57" w:rsidRPr="008C519C" w:rsidRDefault="006D6C57"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社会環境の変化や技術進展が急速に進む中、行政サービスの維持・向上や持続的な経済成長を実現するため、利用者目線に立って、サービスのフロント部分だけでなく、行政内部も含めて業務・サービスを再構成する業務改革（</w:t>
      </w:r>
      <w:r w:rsidRPr="008C519C">
        <w:rPr>
          <w:rFonts w:asciiTheme="minorEastAsia" w:hAnsiTheme="minorEastAsia"/>
          <w:szCs w:val="24"/>
        </w:rPr>
        <w:t>BPR）が必要。</w:t>
      </w:r>
    </w:p>
    <w:p w14:paraId="0EEAE550" w14:textId="7B08D0A9" w:rsidR="006D6C57" w:rsidRPr="008C519C" w:rsidRDefault="0090550C" w:rsidP="001A586A">
      <w:pPr>
        <w:pStyle w:val="a7"/>
        <w:numPr>
          <w:ilvl w:val="1"/>
          <w:numId w:val="22"/>
        </w:numPr>
        <w:spacing w:line="280" w:lineRule="exact"/>
        <w:ind w:leftChars="0" w:left="1276" w:hanging="141"/>
        <w:rPr>
          <w:rFonts w:asciiTheme="minorEastAsia" w:hAnsiTheme="minorEastAsia"/>
          <w:szCs w:val="24"/>
        </w:rPr>
      </w:pPr>
      <w:r w:rsidRPr="008C519C">
        <w:rPr>
          <w:rFonts w:asciiTheme="minorEastAsia" w:hAnsiTheme="minorEastAsia" w:hint="eastAsia"/>
          <w:szCs w:val="24"/>
        </w:rPr>
        <w:t>これまで、「デジタル・ガバメント実行計画」（平成</w:t>
      </w:r>
      <w:r w:rsidRPr="008C519C">
        <w:rPr>
          <w:rFonts w:asciiTheme="minorEastAsia" w:hAnsiTheme="minorEastAsia"/>
          <w:szCs w:val="24"/>
        </w:rPr>
        <w:t>30年１月16日ｅガバメント閣僚会議決定）において、サービス改革の原則を「サービス設計12箇条」として取りまとめるとともに、先行的にサービス改革を推進する分野として、15の個別サービス改革事項を選定したほか、サービスデザイン思考に基づく業務改革（BPR）を各府省が実践的に行うことができるよう「サービスデザイン実践ガイドブック（β版）」を作成（平成30年３月）。</w:t>
      </w:r>
    </w:p>
    <w:p w14:paraId="0B6338F3" w14:textId="4FDB6E91" w:rsidR="00904D10" w:rsidRPr="00CA4784" w:rsidRDefault="006D6C57"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これによって、国民と職員双方の負担を軽減しつつ、利用者中心の行政サービスを</w:t>
      </w:r>
      <w:r w:rsidR="00384E05">
        <w:rPr>
          <w:rFonts w:asciiTheme="minorEastAsia" w:hAnsiTheme="minorEastAsia" w:hint="eastAsia"/>
          <w:szCs w:val="24"/>
        </w:rPr>
        <w:t>実現</w:t>
      </w:r>
      <w:r w:rsidRPr="008C519C">
        <w:rPr>
          <w:rFonts w:asciiTheme="minorEastAsia" w:hAnsiTheme="minorEastAsia" w:hint="eastAsia"/>
          <w:szCs w:val="24"/>
        </w:rPr>
        <w:t>。</w:t>
      </w:r>
      <w:r w:rsidR="00904D10" w:rsidRPr="00CA4784">
        <w:rPr>
          <w:rFonts w:asciiTheme="minorEastAsia" w:hAnsiTheme="minorEastAsia"/>
          <w:szCs w:val="24"/>
        </w:rPr>
        <w:br w:type="page"/>
      </w:r>
    </w:p>
    <w:p w14:paraId="5F8117C5" w14:textId="77777777" w:rsidR="0047016E" w:rsidRPr="00DD26B6" w:rsidRDefault="0047016E" w:rsidP="0047016E">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1368156" w14:textId="45703187" w:rsidR="006D6C57" w:rsidRDefault="006D6C57" w:rsidP="006D6C5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2272" behindDoc="0" locked="0" layoutInCell="1" allowOverlap="1" wp14:anchorId="1B808289" wp14:editId="2C1C94F1">
                <wp:simplePos x="0" y="0"/>
                <wp:positionH relativeFrom="column">
                  <wp:posOffset>4940110</wp:posOffset>
                </wp:positionH>
                <wp:positionV relativeFrom="paragraph">
                  <wp:posOffset>140121</wp:posOffset>
                </wp:positionV>
                <wp:extent cx="694690" cy="225218"/>
                <wp:effectExtent l="0" t="0" r="10160" b="22860"/>
                <wp:wrapNone/>
                <wp:docPr id="17" name="角丸四角形 1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C0097F" w14:textId="77777777" w:rsidR="008F30A4" w:rsidRPr="00DD26B6" w:rsidRDefault="008F30A4" w:rsidP="006D6C5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08289" id="角丸四角形 17" o:spid="_x0000_s1050" style="position:absolute;left:0;text-align:left;margin-left:389pt;margin-top:11.05pt;width:54.7pt;height:1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LzjBdidAgAAawUAAA4AAAAAAAAAAAAAAAAALgIAAGRy&#10;cy9lMm9Eb2MueG1sUEsBAi0AFAAGAAgAAAAhAJqjBNXgAAAACQEAAA8AAAAAAAAAAAAAAAAA9wQA&#10;AGRycy9kb3ducmV2LnhtbFBLBQYAAAAABAAEAPMAAAAEBgAAAAA=&#10;" fillcolor="white [3201]" strokecolor="black [3213]" strokeweight="1pt">
                <v:textbox inset="0,0,0,0">
                  <w:txbxContent>
                    <w:p w14:paraId="5FC0097F" w14:textId="77777777" w:rsidR="008F30A4" w:rsidRPr="00DD26B6" w:rsidRDefault="008F30A4" w:rsidP="006D6C5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D6C57">
        <w:rPr>
          <w:rFonts w:asciiTheme="majorEastAsia" w:eastAsiaTheme="majorEastAsia" w:hAnsiTheme="majorEastAsia" w:hint="eastAsia"/>
          <w:sz w:val="24"/>
          <w:szCs w:val="24"/>
        </w:rPr>
        <w:t>利用者中心の業務改革（BPR）の推進</w:t>
      </w:r>
    </w:p>
    <w:p w14:paraId="4B014762" w14:textId="66A7EB24" w:rsidR="0060233F" w:rsidRPr="00DA64D1" w:rsidRDefault="00450E0C" w:rsidP="002F19C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社会環境の変化や技術進展が急速に進む中、</w:t>
      </w:r>
      <w:r w:rsidR="0060233F" w:rsidRPr="00DA64D1">
        <w:rPr>
          <w:rFonts w:asciiTheme="minorEastAsia" w:hAnsiTheme="minorEastAsia" w:cs="MS-Gothic" w:hint="eastAsia"/>
          <w:kern w:val="0"/>
          <w:sz w:val="24"/>
          <w:szCs w:val="24"/>
        </w:rPr>
        <w:t>行政サービスの維持・向上や持続的な経済成長を実現するため、利用者目線に立って、サービスのフロント部分だけでなく、行政内部も含めて業務・サービスを再構成する業務改革（</w:t>
      </w:r>
      <w:r w:rsidR="0060233F" w:rsidRPr="00DA64D1">
        <w:rPr>
          <w:rFonts w:asciiTheme="minorEastAsia" w:hAnsiTheme="minorEastAsia" w:cs="MS-Gothic"/>
          <w:kern w:val="0"/>
          <w:sz w:val="24"/>
          <w:szCs w:val="24"/>
        </w:rPr>
        <w:t>BPR）が必要。</w:t>
      </w:r>
    </w:p>
    <w:p w14:paraId="0B1C5904" w14:textId="77777777" w:rsidR="0060233F" w:rsidRPr="00DA64D1" w:rsidRDefault="0060233F" w:rsidP="002F19C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このため、○○県が提供する○○サービス、○○業務、○○業務・・・について、</w:t>
      </w:r>
      <w:r w:rsidRPr="00DA64D1">
        <w:rPr>
          <w:rFonts w:asciiTheme="minorEastAsia" w:hAnsiTheme="minorEastAsia" w:cs="MS-Gothic"/>
          <w:kern w:val="0"/>
          <w:sz w:val="24"/>
          <w:szCs w:val="24"/>
        </w:rPr>
        <w:t>BPRの取組内容、スケジュール等を具体化。住民と職員双方の負担を軽減しつつ、利用者中心の行政サービスを目指す。</w:t>
      </w:r>
    </w:p>
    <w:p w14:paraId="33257B76" w14:textId="18285A1C" w:rsidR="006D6C5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0638091" w14:textId="77777777" w:rsidR="0060233F" w:rsidRPr="0085181B" w:rsidRDefault="0060233F"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○○サービスの利用者満足度（％）</w:t>
      </w:r>
    </w:p>
    <w:p w14:paraId="13B7EE71" w14:textId="5447F139" w:rsidR="006D6C57" w:rsidRPr="00DA64D1"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○○業務の処理削減時間（時間）</w:t>
      </w:r>
    </w:p>
    <w:p w14:paraId="124321BF" w14:textId="77777777" w:rsidR="006D6C57" w:rsidRPr="00DA64D1" w:rsidRDefault="006D6C5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48100C33" w14:textId="52F4B6CB" w:rsidR="0060233F" w:rsidRPr="0085181B" w:rsidRDefault="0060233F"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平成○年までに○○サービスの利用者満足度○％を達成</w:t>
      </w:r>
    </w:p>
    <w:p w14:paraId="212C5A6C" w14:textId="1115671C" w:rsidR="006D6C57" w:rsidRPr="00DD26B6" w:rsidRDefault="0060233F" w:rsidP="0060233F">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平成○年までに○○業務の処理時間を○時間削減</w:t>
      </w:r>
    </w:p>
    <w:p w14:paraId="3D95B72D" w14:textId="77777777" w:rsidR="006D6C57" w:rsidRPr="00CA4784" w:rsidRDefault="006D6C57" w:rsidP="006D6C5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33A1204D" w14:textId="4841CE9E" w:rsidR="006D6C57" w:rsidRPr="00CA4784" w:rsidRDefault="006D6C57" w:rsidP="006D6C57">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0060233F" w:rsidRPr="00CA4784">
        <w:rPr>
          <w:rFonts w:asciiTheme="majorEastAsia" w:eastAsiaTheme="majorEastAsia" w:hAnsiTheme="majorEastAsia" w:hint="eastAsia"/>
          <w:szCs w:val="24"/>
        </w:rPr>
        <w:t>国・地方を通じた行政全体のデジタル化（再掲）</w:t>
      </w:r>
    </w:p>
    <w:p w14:paraId="6D17503C" w14:textId="302D9335" w:rsidR="0060233F" w:rsidRPr="008C519C" w:rsidRDefault="0060233F"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政府情</w:t>
      </w:r>
      <w:r w:rsidRPr="008C519C">
        <w:rPr>
          <w:rFonts w:asciiTheme="minorEastAsia" w:hAnsiTheme="minorEastAsia" w:hint="eastAsia"/>
          <w:szCs w:val="24"/>
        </w:rPr>
        <w:t>報システム改革等、これまで蓄積したノウハウを</w:t>
      </w:r>
      <w:r w:rsidR="00384E05">
        <w:rPr>
          <w:rFonts w:asciiTheme="minorEastAsia" w:hAnsiTheme="minorEastAsia" w:hint="eastAsia"/>
          <w:szCs w:val="24"/>
        </w:rPr>
        <w:t>い</w:t>
      </w:r>
      <w:r w:rsidRPr="008C519C">
        <w:rPr>
          <w:rFonts w:asciiTheme="minorEastAsia" w:hAnsiTheme="minorEastAsia" w:hint="eastAsia"/>
          <w:szCs w:val="24"/>
        </w:rPr>
        <w:t>かしつつ、官民データの流通等に資する新たな取組を推進する</w:t>
      </w:r>
      <w:r w:rsidR="00064F84" w:rsidRPr="008C519C">
        <w:rPr>
          <w:rFonts w:asciiTheme="minorEastAsia" w:hAnsiTheme="minorEastAsia" w:hint="eastAsia"/>
          <w:szCs w:val="24"/>
        </w:rPr>
        <w:t>ことが</w:t>
      </w:r>
      <w:r w:rsidRPr="008C519C">
        <w:rPr>
          <w:rFonts w:asciiTheme="minorEastAsia" w:hAnsiTheme="minorEastAsia" w:hint="eastAsia"/>
          <w:szCs w:val="24"/>
        </w:rPr>
        <w:t>必要。</w:t>
      </w:r>
    </w:p>
    <w:p w14:paraId="6D69706D" w14:textId="1571A92B" w:rsidR="006D6C57" w:rsidRPr="008C519C" w:rsidRDefault="0060233F" w:rsidP="00064F8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このため、「デジタル・ガバメント推進方針」（平成</w:t>
      </w:r>
      <w:r w:rsidRPr="008C519C">
        <w:rPr>
          <w:rFonts w:asciiTheme="minorEastAsia" w:hAnsiTheme="minorEastAsia"/>
          <w:szCs w:val="24"/>
        </w:rPr>
        <w:t>29年５月30日IT本部・官民データ活用推進戦略会議決定）に基づき、</w:t>
      </w:r>
      <w:r w:rsidR="00064F84" w:rsidRPr="008C519C">
        <w:rPr>
          <w:rFonts w:asciiTheme="minorEastAsia" w:hAnsiTheme="minorEastAsia" w:hint="eastAsia"/>
          <w:szCs w:val="24"/>
        </w:rPr>
        <w:t>国・地方を通じた横断的な電子行政の実行計画である「デジタル・ガバメント実行計画」（平成</w:t>
      </w:r>
      <w:r w:rsidR="00064F84" w:rsidRPr="008C519C">
        <w:rPr>
          <w:rFonts w:asciiTheme="minorEastAsia" w:hAnsiTheme="minorEastAsia"/>
          <w:szCs w:val="24"/>
        </w:rPr>
        <w:t>30年１月16日ｅガバメント閣僚会議）を決定するとともに、実行計画に基づき、各府省庁においても中長期の戦略的な計画を平成30年上半期を目途に策定。</w:t>
      </w:r>
    </w:p>
    <w:p w14:paraId="5B320430" w14:textId="2CDDC357" w:rsidR="00064F84" w:rsidRPr="008C519C" w:rsidRDefault="00064F84" w:rsidP="00D9308E">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これによって、行政全体のデジタル化を強力に推進し、これまで以上に国民・事業者の利便性向上に重点を置いた行政サービスを実現。</w:t>
      </w:r>
    </w:p>
    <w:p w14:paraId="03FE5B28" w14:textId="0FAF1D13" w:rsidR="0060233F" w:rsidRPr="008C519C" w:rsidRDefault="0060233F" w:rsidP="002F19CA">
      <w:pPr>
        <w:spacing w:beforeLines="50" w:before="180" w:line="280" w:lineRule="exact"/>
        <w:ind w:leftChars="270" w:left="567" w:firstLineChars="200" w:firstLine="420"/>
        <w:rPr>
          <w:rFonts w:asciiTheme="majorEastAsia" w:eastAsiaTheme="majorEastAsia" w:hAnsiTheme="majorEastAsia"/>
          <w:b/>
          <w:szCs w:val="24"/>
        </w:rPr>
      </w:pPr>
      <w:r w:rsidRPr="008C519C">
        <w:rPr>
          <w:rFonts w:asciiTheme="minorEastAsia" w:hAnsiTheme="minorEastAsia" w:hint="eastAsia"/>
          <w:szCs w:val="24"/>
        </w:rPr>
        <w:t>・</w:t>
      </w:r>
      <w:r w:rsidRPr="008C519C">
        <w:rPr>
          <w:rFonts w:asciiTheme="majorEastAsia" w:eastAsiaTheme="majorEastAsia" w:hAnsiTheme="majorEastAsia" w:hint="eastAsia"/>
          <w:szCs w:val="24"/>
        </w:rPr>
        <w:t>サービスデザイン思考に基づく業務改革（</w:t>
      </w:r>
      <w:r w:rsidRPr="008C519C">
        <w:rPr>
          <w:rFonts w:asciiTheme="majorEastAsia" w:eastAsiaTheme="majorEastAsia" w:hAnsiTheme="majorEastAsia"/>
          <w:szCs w:val="24"/>
        </w:rPr>
        <w:t>BPR）の推進（再掲）</w:t>
      </w:r>
    </w:p>
    <w:p w14:paraId="19211482" w14:textId="77777777" w:rsidR="0060233F" w:rsidRPr="008C519C" w:rsidRDefault="0060233F"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社会環境の変化や技術進展が急速に進む中、行政サービスの維持・向上や持続的な経済成長を実現するため、利用者目線に立って、サービスのフロント部分だけでなく、行政内部も含めて業務・サービスを再構成する業務改革（</w:t>
      </w:r>
      <w:r w:rsidRPr="008C519C">
        <w:rPr>
          <w:rFonts w:asciiTheme="minorEastAsia" w:hAnsiTheme="minorEastAsia"/>
          <w:szCs w:val="24"/>
        </w:rPr>
        <w:t>BPR）が必要。</w:t>
      </w:r>
    </w:p>
    <w:p w14:paraId="4EFBF9FA" w14:textId="79729E9A" w:rsidR="0060233F" w:rsidRPr="008C519C" w:rsidRDefault="00064F84" w:rsidP="00011625">
      <w:pPr>
        <w:pStyle w:val="a7"/>
        <w:numPr>
          <w:ilvl w:val="1"/>
          <w:numId w:val="22"/>
        </w:numPr>
        <w:spacing w:line="280" w:lineRule="exact"/>
        <w:ind w:leftChars="0" w:left="1276" w:hanging="141"/>
        <w:rPr>
          <w:rFonts w:asciiTheme="minorEastAsia" w:hAnsiTheme="minorEastAsia"/>
          <w:szCs w:val="24"/>
        </w:rPr>
      </w:pPr>
      <w:r w:rsidRPr="008C519C">
        <w:rPr>
          <w:rFonts w:asciiTheme="minorEastAsia" w:hAnsiTheme="minorEastAsia" w:hint="eastAsia"/>
          <w:szCs w:val="24"/>
        </w:rPr>
        <w:t>これまで、「デジタル・ガバメント実行計画」（平成</w:t>
      </w:r>
      <w:r w:rsidRPr="008C519C">
        <w:rPr>
          <w:rFonts w:asciiTheme="minorEastAsia" w:hAnsiTheme="minorEastAsia"/>
          <w:szCs w:val="24"/>
        </w:rPr>
        <w:t>30年１月16日ｅガバメント閣僚会議決定）において、サービス改革の原則を「サービス設計12箇条」として取りまとめるとともに、先行的にサービス改革を推進する分野として、15の個別サービス改革事項を選定したほか、サービスデザイン思考に基づく業務改革（BPR）を各府省が実践的に行うことができるよう「サービスデザイン実践ガイドブック（β版）」を作成（平成30年３月）。</w:t>
      </w:r>
    </w:p>
    <w:p w14:paraId="0698AD61" w14:textId="5F752C9F" w:rsidR="00904D10" w:rsidRPr="00CA4784" w:rsidRDefault="0060233F"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これによって、国民と職員双方</w:t>
      </w:r>
      <w:r w:rsidRPr="00CA4784">
        <w:rPr>
          <w:rFonts w:asciiTheme="minorEastAsia" w:hAnsiTheme="minorEastAsia" w:hint="eastAsia"/>
          <w:szCs w:val="24"/>
        </w:rPr>
        <w:t>の負担を軽減しつつ、利用者中心の行政サービスを</w:t>
      </w:r>
      <w:r w:rsidR="00384E05">
        <w:rPr>
          <w:rFonts w:asciiTheme="minorEastAsia" w:hAnsiTheme="minorEastAsia" w:hint="eastAsia"/>
          <w:szCs w:val="24"/>
        </w:rPr>
        <w:t>実現</w:t>
      </w:r>
      <w:r w:rsidRPr="00CA4784">
        <w:rPr>
          <w:rFonts w:asciiTheme="minorEastAsia" w:hAnsiTheme="minorEastAsia" w:hint="eastAsia"/>
          <w:szCs w:val="24"/>
        </w:rPr>
        <w:t>。</w:t>
      </w:r>
      <w:r w:rsidR="00904D10" w:rsidRPr="00CA4784">
        <w:rPr>
          <w:rFonts w:asciiTheme="minorEastAsia" w:hAnsiTheme="minorEastAsia"/>
          <w:szCs w:val="24"/>
        </w:rPr>
        <w:br w:type="page"/>
      </w:r>
    </w:p>
    <w:p w14:paraId="4DD5D4CC" w14:textId="77777777" w:rsidR="0060233F" w:rsidRPr="00DD26B6" w:rsidRDefault="0060233F" w:rsidP="0060233F">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1F51641D" w14:textId="6ACE0373" w:rsidR="0060233F" w:rsidRDefault="0060233F" w:rsidP="0060233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4320" behindDoc="0" locked="0" layoutInCell="1" allowOverlap="1" wp14:anchorId="12700AA7" wp14:editId="6F5564FC">
                <wp:simplePos x="0" y="0"/>
                <wp:positionH relativeFrom="column">
                  <wp:posOffset>4940110</wp:posOffset>
                </wp:positionH>
                <wp:positionV relativeFrom="paragraph">
                  <wp:posOffset>140121</wp:posOffset>
                </wp:positionV>
                <wp:extent cx="694690" cy="225218"/>
                <wp:effectExtent l="0" t="0" r="10160" b="22860"/>
                <wp:wrapNone/>
                <wp:docPr id="18" name="角丸四角形 1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B5E629" w14:textId="77777777" w:rsidR="008F30A4" w:rsidRPr="00DD26B6" w:rsidRDefault="008F30A4"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700AA7" id="角丸四角形 18" o:spid="_x0000_s1051" style="position:absolute;left:0;text-align:left;margin-left:389pt;margin-top:11.05pt;width:54.7pt;height:17.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CLcEHZngIAAGsFAAAOAAAAAAAAAAAAAAAAAC4CAABk&#10;cnMvZTJvRG9jLnhtbFBLAQItABQABgAIAAAAIQCaowTV4AAAAAkBAAAPAAAAAAAAAAAAAAAAAPgE&#10;AABkcnMvZG93bnJldi54bWxQSwUGAAAAAAQABADzAAAABQYAAAAA&#10;" fillcolor="white [3201]" strokecolor="black [3213]" strokeweight="1pt">
                <v:textbox inset="0,0,0,0">
                  <w:txbxContent>
                    <w:p w14:paraId="5FB5E629" w14:textId="77777777" w:rsidR="008F30A4" w:rsidRPr="00DD26B6" w:rsidRDefault="008F30A4"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0233F">
        <w:rPr>
          <w:rFonts w:asciiTheme="majorEastAsia" w:eastAsiaTheme="majorEastAsia" w:hAnsiTheme="majorEastAsia" w:hint="eastAsia"/>
          <w:sz w:val="24"/>
          <w:szCs w:val="24"/>
        </w:rPr>
        <w:t>システム構築における民間サービス利用の促進</w:t>
      </w:r>
    </w:p>
    <w:p w14:paraId="42437EF1" w14:textId="7D215D15" w:rsidR="0060233F" w:rsidRPr="00DA64D1" w:rsidRDefault="0060233F" w:rsidP="0060233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情報システムの整備に当たっては、全ての機能を行政自らが構築するのではなく、平成</w:t>
      </w:r>
      <w:r w:rsidRPr="00DA64D1">
        <w:rPr>
          <w:rFonts w:asciiTheme="minorEastAsia" w:hAnsiTheme="minorEastAsia" w:cs="MS-Gothic"/>
          <w:kern w:val="0"/>
          <w:sz w:val="24"/>
          <w:szCs w:val="24"/>
        </w:rPr>
        <w:t>30年</w:t>
      </w:r>
      <w:r w:rsidR="00450E0C" w:rsidRPr="00DA64D1">
        <w:rPr>
          <w:rFonts w:asciiTheme="minorEastAsia" w:hAnsiTheme="minorEastAsia" w:cs="MS-Gothic" w:hint="eastAsia"/>
          <w:kern w:val="0"/>
          <w:sz w:val="24"/>
          <w:szCs w:val="24"/>
        </w:rPr>
        <w:t>度</w:t>
      </w:r>
      <w:r w:rsidRPr="00DA64D1">
        <w:rPr>
          <w:rFonts w:asciiTheme="minorEastAsia" w:hAnsiTheme="minorEastAsia" w:cs="MS-Gothic" w:hint="eastAsia"/>
          <w:kern w:val="0"/>
          <w:sz w:val="24"/>
          <w:szCs w:val="24"/>
        </w:rPr>
        <w:t>までに国が整理を行う民間クラウドや民間サービスの活用の考え方・課題等を参考にしつつ、可能なものについては民間クラウドを含めた民間サービスを積極的に活用する。これによって、必要な機能の柔軟かつ迅速な導入や、投資対効果の向上を図る。</w:t>
      </w:r>
    </w:p>
    <w:p w14:paraId="234FFB6A" w14:textId="5F159805" w:rsidR="0060233F"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4503C1C0" w14:textId="33238081" w:rsidR="0060233F" w:rsidRPr="00DA64D1"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システム運用経費の削減額</w:t>
      </w:r>
    </w:p>
    <w:p w14:paraId="0343DB44" w14:textId="1590E928" w:rsidR="0060233F" w:rsidRPr="0085181B" w:rsidRDefault="0060233F"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5DC6032" w14:textId="734D6218" w:rsidR="0060233F" w:rsidRPr="00DD26B6" w:rsidRDefault="0060233F" w:rsidP="0060233F">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平成○年までにシステム運用経費の○円を削減</w:t>
      </w:r>
    </w:p>
    <w:p w14:paraId="12631337" w14:textId="77777777" w:rsidR="0060233F" w:rsidRPr="00CA4784" w:rsidRDefault="0060233F" w:rsidP="0060233F">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7DE4EF88" w14:textId="260AE7D5" w:rsidR="0060233F" w:rsidRPr="00CA4784" w:rsidRDefault="0060233F" w:rsidP="0060233F">
      <w:pPr>
        <w:spacing w:line="280" w:lineRule="exact"/>
        <w:ind w:leftChars="270" w:left="567" w:firstLineChars="200" w:firstLine="420"/>
        <w:rPr>
          <w:rFonts w:asciiTheme="majorEastAsia" w:eastAsiaTheme="majorEastAsia" w:hAnsiTheme="majorEastAsia"/>
          <w:b/>
          <w:szCs w:val="24"/>
        </w:rPr>
      </w:pPr>
      <w:r w:rsidRPr="00CA4784">
        <w:rPr>
          <w:rFonts w:asciiTheme="majorEastAsia" w:eastAsiaTheme="majorEastAsia" w:hAnsiTheme="majorEastAsia" w:hint="eastAsia"/>
          <w:szCs w:val="24"/>
        </w:rPr>
        <w:t>・クラウド・バイ・デフォルト原則の導入</w:t>
      </w:r>
    </w:p>
    <w:p w14:paraId="5CBD96C2" w14:textId="77777777" w:rsidR="0060233F" w:rsidRPr="008C519C" w:rsidRDefault="0060233F"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情報</w:t>
      </w:r>
      <w:r w:rsidRPr="008C519C">
        <w:rPr>
          <w:rFonts w:asciiTheme="minorEastAsia" w:hAnsiTheme="minorEastAsia" w:hint="eastAsia"/>
          <w:szCs w:val="24"/>
        </w:rPr>
        <w:t>システムの整備に当たっては、クラウド技術の活用等により、投資対効果やサービスレベルの向上、サイバーセキュリティへの対応強化を図ることが重要。</w:t>
      </w:r>
    </w:p>
    <w:p w14:paraId="37A6DF6E" w14:textId="1C04A405" w:rsidR="0060233F" w:rsidRPr="008C519C" w:rsidRDefault="0076011D"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クラウド・バイ・デフォルト原則を具体化した「政府情報システムにおけるクラウドサービスの利用に係る</w:t>
      </w:r>
      <w:r w:rsidR="00384E05">
        <w:rPr>
          <w:rFonts w:asciiTheme="minorEastAsia" w:hAnsiTheme="minorEastAsia" w:hint="eastAsia"/>
          <w:szCs w:val="24"/>
        </w:rPr>
        <w:t>基本</w:t>
      </w:r>
      <w:r w:rsidRPr="008C519C">
        <w:rPr>
          <w:rFonts w:asciiTheme="minorEastAsia" w:hAnsiTheme="minorEastAsia" w:hint="eastAsia"/>
          <w:szCs w:val="24"/>
        </w:rPr>
        <w:t>方針」（平成</w:t>
      </w:r>
      <w:r w:rsidRPr="008C519C">
        <w:rPr>
          <w:rFonts w:asciiTheme="minorEastAsia" w:hAnsiTheme="minorEastAsia"/>
          <w:szCs w:val="24"/>
        </w:rPr>
        <w:t>30年６月７日各府省情報化統括責任者(CIO)連絡会議決定）を策定したところ、各府省は本方針を踏まえ、民間クラウドサービスを含め、クラウド技術の積極的な活用を図る。</w:t>
      </w:r>
      <w:r w:rsidR="0060233F" w:rsidRPr="008C519C">
        <w:rPr>
          <w:rFonts w:asciiTheme="minorEastAsia" w:hAnsiTheme="minorEastAsia" w:hint="eastAsia"/>
          <w:szCs w:val="24"/>
        </w:rPr>
        <w:t>加えて、行政機関における先進的な民間</w:t>
      </w:r>
      <w:r w:rsidR="0060233F" w:rsidRPr="008C519C">
        <w:rPr>
          <w:rFonts w:asciiTheme="minorEastAsia" w:hAnsiTheme="minorEastAsia"/>
          <w:szCs w:val="24"/>
        </w:rPr>
        <w:t>ITサービス導入を</w:t>
      </w:r>
      <w:r w:rsidRPr="008C519C">
        <w:rPr>
          <w:rFonts w:asciiTheme="minorEastAsia" w:hAnsiTheme="minorEastAsia" w:hint="eastAsia"/>
          <w:szCs w:val="24"/>
        </w:rPr>
        <w:t>推進する。</w:t>
      </w:r>
      <w:r w:rsidR="0060233F" w:rsidRPr="008C519C">
        <w:rPr>
          <w:rFonts w:asciiTheme="minorEastAsia" w:hAnsiTheme="minorEastAsia" w:hint="eastAsia"/>
          <w:szCs w:val="24"/>
        </w:rPr>
        <w:t>国において直接保有・管理する必要がある政府情報システムについては、標準化・共通化を図るとともに、投資対効果の検証を徹底した上で、政府共通プラットフォームへの移行を推進。</w:t>
      </w:r>
    </w:p>
    <w:p w14:paraId="34BD9E4C" w14:textId="77777777" w:rsidR="0076011D" w:rsidRPr="008C519C" w:rsidRDefault="0060233F"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これによって、行政が保有する情報システムのクラウド化を推進。</w:t>
      </w:r>
    </w:p>
    <w:p w14:paraId="17534837" w14:textId="4D68F430" w:rsidR="00904D10" w:rsidRDefault="0076011D" w:rsidP="002F19CA">
      <w:pPr>
        <w:pStyle w:val="a7"/>
        <w:numPr>
          <w:ilvl w:val="1"/>
          <w:numId w:val="22"/>
        </w:numPr>
        <w:spacing w:line="280" w:lineRule="exact"/>
        <w:ind w:leftChars="0" w:left="1276" w:hanging="136"/>
        <w:rPr>
          <w:rFonts w:asciiTheme="minorEastAsia" w:hAnsiTheme="minorEastAsia"/>
          <w:i/>
          <w:szCs w:val="24"/>
        </w:rPr>
      </w:pPr>
      <w:r w:rsidRPr="008C519C">
        <w:rPr>
          <w:rFonts w:asciiTheme="minorEastAsia" w:hAnsiTheme="minorEastAsia" w:hint="eastAsia"/>
          <w:szCs w:val="24"/>
        </w:rPr>
        <w:t>また、クラウドサービスの多様化・高度化に伴い、官民双方が一層安心・安全にクラウドサービスを利用するための方策等について、諸外国の例も参考にしつつ、平成</w:t>
      </w:r>
      <w:r w:rsidRPr="008C519C">
        <w:rPr>
          <w:rFonts w:asciiTheme="minorEastAsia" w:hAnsiTheme="minorEastAsia"/>
          <w:szCs w:val="24"/>
        </w:rPr>
        <w:t>30年度から検討を開始する。当該検討において、必要に応じて、「政府情報システムにおけるクラウドサービスの利用に係る</w:t>
      </w:r>
      <w:r w:rsidR="00384E05">
        <w:rPr>
          <w:rFonts w:asciiTheme="minorEastAsia" w:hAnsiTheme="minorEastAsia" w:hint="eastAsia"/>
          <w:szCs w:val="24"/>
        </w:rPr>
        <w:t>基本</w:t>
      </w:r>
      <w:r w:rsidRPr="008C519C">
        <w:rPr>
          <w:rFonts w:asciiTheme="minorEastAsia" w:hAnsiTheme="minorEastAsia"/>
          <w:szCs w:val="24"/>
        </w:rPr>
        <w:t>方針」等との連携を図る。</w:t>
      </w:r>
      <w:r w:rsidR="00904D10">
        <w:rPr>
          <w:rFonts w:asciiTheme="minorEastAsia" w:hAnsiTheme="minorEastAsia"/>
          <w:i/>
          <w:szCs w:val="24"/>
        </w:rPr>
        <w:br w:type="page"/>
      </w:r>
    </w:p>
    <w:p w14:paraId="1410C89A" w14:textId="0551B437" w:rsidR="006862A7" w:rsidRPr="00DD26B6" w:rsidRDefault="006862A7" w:rsidP="006862A7">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62EC81ED" w14:textId="3B0F9C1D" w:rsidR="006862A7" w:rsidRDefault="006862A7" w:rsidP="006862A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2448" behindDoc="0" locked="0" layoutInCell="1" allowOverlap="1" wp14:anchorId="7C7FD3BF" wp14:editId="4EEB4504">
                <wp:simplePos x="0" y="0"/>
                <wp:positionH relativeFrom="column">
                  <wp:posOffset>4940110</wp:posOffset>
                </wp:positionH>
                <wp:positionV relativeFrom="paragraph">
                  <wp:posOffset>140121</wp:posOffset>
                </wp:positionV>
                <wp:extent cx="694690" cy="225218"/>
                <wp:effectExtent l="0" t="0" r="10160" b="22860"/>
                <wp:wrapNone/>
                <wp:docPr id="13" name="角丸四角形 13"/>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A7AF92C" w14:textId="77777777" w:rsidR="008F30A4" w:rsidRPr="00DD26B6" w:rsidRDefault="008F30A4" w:rsidP="006862A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7FD3BF" id="角丸四角形 13" o:spid="_x0000_s1052" style="position:absolute;left:0;text-align:left;margin-left:389pt;margin-top:11.05pt;width:54.7pt;height:17.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DsjV0ydAgAAawUAAA4AAAAAAAAAAAAAAAAALgIAAGRy&#10;cy9lMm9Eb2MueG1sUEsBAi0AFAAGAAgAAAAhAJqjBNXgAAAACQEAAA8AAAAAAAAAAAAAAAAA9wQA&#10;AGRycy9kb3ducmV2LnhtbFBLBQYAAAAABAAEAPMAAAAEBgAAAAA=&#10;" fillcolor="white [3201]" strokecolor="black [3213]" strokeweight="1pt">
                <v:textbox inset="0,0,0,0">
                  <w:txbxContent>
                    <w:p w14:paraId="7A7AF92C" w14:textId="77777777" w:rsidR="008F30A4" w:rsidRPr="00DD26B6" w:rsidRDefault="008F30A4" w:rsidP="006862A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市町村に対する自治体クラウド導入支援</w:t>
      </w:r>
    </w:p>
    <w:p w14:paraId="456E2D52" w14:textId="78F83DA9" w:rsidR="00DF1BAF" w:rsidRPr="00DA64D1" w:rsidRDefault="003A2B16" w:rsidP="006862A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Pr>
          <w:rFonts w:asciiTheme="minorEastAsia" w:hAnsiTheme="minorEastAsia" w:cs="MS-Gothic" w:hint="eastAsia"/>
          <w:kern w:val="0"/>
          <w:sz w:val="24"/>
          <w:szCs w:val="24"/>
        </w:rPr>
        <w:t>県</w:t>
      </w:r>
      <w:r w:rsidR="00DF1BAF" w:rsidRPr="00DA64D1">
        <w:rPr>
          <w:rFonts w:asciiTheme="minorEastAsia" w:hAnsiTheme="minorEastAsia" w:cs="MS-Gothic" w:hint="eastAsia"/>
          <w:kern w:val="0"/>
          <w:sz w:val="24"/>
          <w:szCs w:val="24"/>
        </w:rPr>
        <w:t>内市町村に対し自治体クラウドの導入を働きかけるとともに、導入を検討している市町村に対しては市町村間の調整を</w:t>
      </w:r>
      <w:r w:rsidR="001D5053">
        <w:rPr>
          <w:rFonts w:asciiTheme="minorEastAsia" w:hAnsiTheme="minorEastAsia" w:cs="MS-Gothic" w:hint="eastAsia"/>
          <w:kern w:val="0"/>
          <w:sz w:val="24"/>
          <w:szCs w:val="24"/>
        </w:rPr>
        <w:t>主導</w:t>
      </w:r>
      <w:r w:rsidR="00DF1BAF" w:rsidRPr="00DA64D1">
        <w:rPr>
          <w:rFonts w:asciiTheme="minorEastAsia" w:hAnsiTheme="minorEastAsia" w:cs="MS-Gothic" w:hint="eastAsia"/>
          <w:kern w:val="0"/>
          <w:sz w:val="24"/>
          <w:szCs w:val="24"/>
        </w:rPr>
        <w:t>するなどの支援を行い、自治体クラウドの効果的な普及に寄与する。</w:t>
      </w:r>
    </w:p>
    <w:p w14:paraId="333EEFAA" w14:textId="69DD1C24" w:rsidR="006862A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07D2ACC" w14:textId="628D7016" w:rsidR="006862A7" w:rsidRPr="00DA64D1" w:rsidRDefault="003A2B16" w:rsidP="006862A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県</w:t>
      </w:r>
      <w:r w:rsidR="006862A7" w:rsidRPr="0085181B">
        <w:rPr>
          <w:rFonts w:asciiTheme="minorEastAsia" w:hAnsiTheme="minorEastAsia" w:hint="eastAsia"/>
          <w:sz w:val="24"/>
          <w:szCs w:val="24"/>
        </w:rPr>
        <w:t>内市町村への各種支援策の提供</w:t>
      </w:r>
    </w:p>
    <w:p w14:paraId="2CDF8603" w14:textId="77777777" w:rsidR="006862A7" w:rsidRPr="0085181B" w:rsidRDefault="006862A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624F9E2" w14:textId="6711E21E" w:rsidR="006862A7" w:rsidRPr="00DD26B6" w:rsidRDefault="006862A7" w:rsidP="006862A7">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平成○年から</w:t>
      </w:r>
      <w:r w:rsidR="003A2B16">
        <w:rPr>
          <w:rFonts w:asciiTheme="minorEastAsia" w:hAnsiTheme="minorEastAsia" w:hint="eastAsia"/>
          <w:sz w:val="24"/>
          <w:szCs w:val="24"/>
        </w:rPr>
        <w:t>県</w:t>
      </w:r>
      <w:r w:rsidRPr="0085181B">
        <w:rPr>
          <w:rFonts w:asciiTheme="minorEastAsia" w:hAnsiTheme="minorEastAsia" w:hint="eastAsia"/>
          <w:sz w:val="24"/>
          <w:szCs w:val="24"/>
        </w:rPr>
        <w:t>内市町村が参画する検討の場を提供する等支援を実施</w:t>
      </w:r>
    </w:p>
    <w:p w14:paraId="23930FF2" w14:textId="77777777" w:rsidR="006862A7" w:rsidRPr="00CA4784" w:rsidRDefault="006862A7" w:rsidP="006862A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2BD74733" w14:textId="794EBF61" w:rsidR="006862A7" w:rsidRPr="00CA4784" w:rsidRDefault="006862A7" w:rsidP="008A5699">
      <w:pPr>
        <w:spacing w:line="280" w:lineRule="exact"/>
        <w:ind w:leftChars="470" w:left="987"/>
        <w:rPr>
          <w:rFonts w:asciiTheme="majorEastAsia" w:eastAsiaTheme="majorEastAsia" w:hAnsiTheme="majorEastAsia"/>
          <w:b/>
          <w:szCs w:val="24"/>
        </w:rPr>
      </w:pPr>
      <w:r w:rsidRPr="00CA4784">
        <w:rPr>
          <w:rFonts w:asciiTheme="minorEastAsia" w:hAnsiTheme="minorEastAsia" w:hint="eastAsia"/>
          <w:szCs w:val="24"/>
        </w:rPr>
        <w:t>・</w:t>
      </w:r>
      <w:r w:rsidR="009E66D9" w:rsidRPr="00CA4784">
        <w:rPr>
          <w:rFonts w:asciiTheme="minorEastAsia" w:hAnsiTheme="minorEastAsia" w:hint="eastAsia"/>
          <w:szCs w:val="24"/>
        </w:rPr>
        <w:t>地方公共団体における</w:t>
      </w:r>
      <w:r w:rsidRPr="00CA4784">
        <w:rPr>
          <w:rFonts w:asciiTheme="majorEastAsia" w:eastAsiaTheme="majorEastAsia" w:hAnsiTheme="majorEastAsia" w:hint="eastAsia"/>
          <w:szCs w:val="24"/>
        </w:rPr>
        <w:t>クラウド導入加速に向けた支援</w:t>
      </w:r>
    </w:p>
    <w:p w14:paraId="7CD329E5" w14:textId="77777777" w:rsidR="006862A7" w:rsidRPr="008C519C" w:rsidRDefault="006862A7" w:rsidP="006862A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クラウドの導入には、コストの削減やセキュリティレベルの向上、災害時における業務継続性の確保といった多くのメリットがあるため、その取組を一層進めていく必要。</w:t>
      </w:r>
    </w:p>
    <w:p w14:paraId="3D3AC3F4" w14:textId="46E2F353" w:rsidR="009E66D9" w:rsidRPr="008C519C" w:rsidRDefault="009E66D9" w:rsidP="006862A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地方公共団体がクラウド導入等計画の下で共同化を中心に着実に導入を進めるよう、</w:t>
      </w:r>
      <w:r w:rsidR="006862A7" w:rsidRPr="008C519C">
        <w:rPr>
          <w:rFonts w:asciiTheme="minorEastAsia" w:hAnsiTheme="minorEastAsia" w:hint="eastAsia"/>
          <w:szCs w:val="24"/>
        </w:rPr>
        <w:t>先行する優良事例における効果や国の支援策の周知を徹底するなど</w:t>
      </w:r>
      <w:r w:rsidRPr="008C519C">
        <w:rPr>
          <w:rFonts w:asciiTheme="minorEastAsia" w:hAnsiTheme="minorEastAsia" w:hint="eastAsia"/>
          <w:szCs w:val="24"/>
        </w:rPr>
        <w:t>、未導入団体を中心に働きかけ</w:t>
      </w:r>
      <w:r w:rsidR="006862A7" w:rsidRPr="008C519C">
        <w:rPr>
          <w:rFonts w:asciiTheme="minorEastAsia" w:hAnsiTheme="minorEastAsia" w:hint="eastAsia"/>
          <w:szCs w:val="24"/>
        </w:rPr>
        <w:t>を行う。</w:t>
      </w:r>
    </w:p>
    <w:p w14:paraId="4BFB2323" w14:textId="43E31D9D" w:rsidR="00904D10" w:rsidRPr="00CA4784" w:rsidRDefault="009E66D9" w:rsidP="006862A7">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これにより、クラウド導入市区町村数の拡大（平成</w:t>
      </w:r>
      <w:r w:rsidRPr="008C519C">
        <w:rPr>
          <w:rFonts w:asciiTheme="minorEastAsia" w:hAnsiTheme="minorEastAsia"/>
          <w:szCs w:val="24"/>
        </w:rPr>
        <w:t>35年度末までに約1,600団体、うち自治体クラウド導入団体は約1,100団体）を図る。</w:t>
      </w:r>
      <w:r w:rsidR="00904D10" w:rsidRPr="00CA4784">
        <w:rPr>
          <w:rFonts w:asciiTheme="minorEastAsia" w:hAnsiTheme="minorEastAsia"/>
          <w:szCs w:val="24"/>
        </w:rPr>
        <w:br w:type="page"/>
      </w:r>
    </w:p>
    <w:p w14:paraId="291CB088" w14:textId="77777777" w:rsidR="0060233F" w:rsidRPr="00DD26B6" w:rsidRDefault="0060233F" w:rsidP="0060233F">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4CAD2088" w14:textId="2B4079F5" w:rsidR="0060233F" w:rsidRDefault="0060233F" w:rsidP="0060233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6368" behindDoc="0" locked="0" layoutInCell="1" allowOverlap="1" wp14:anchorId="6DB4C469" wp14:editId="4ADFE5DB">
                <wp:simplePos x="0" y="0"/>
                <wp:positionH relativeFrom="column">
                  <wp:posOffset>4940110</wp:posOffset>
                </wp:positionH>
                <wp:positionV relativeFrom="paragraph">
                  <wp:posOffset>140121</wp:posOffset>
                </wp:positionV>
                <wp:extent cx="694690" cy="225218"/>
                <wp:effectExtent l="0" t="0" r="10160" b="22860"/>
                <wp:wrapNone/>
                <wp:docPr id="19" name="角丸四角形 1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9B25BF3" w14:textId="77777777" w:rsidR="008F30A4" w:rsidRPr="00DD26B6" w:rsidRDefault="008F30A4"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4C469" id="角丸四角形 19" o:spid="_x0000_s1053" style="position:absolute;left:0;text-align:left;margin-left:389pt;margin-top:11.05pt;width:54.7pt;height:17.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MKoyWudAgAAawUAAA4AAAAAAAAAAAAAAAAALgIAAGRy&#10;cy9lMm9Eb2MueG1sUEsBAi0AFAAGAAgAAAAhAJqjBNXgAAAACQEAAA8AAAAAAAAAAAAAAAAA9wQA&#10;AGRycy9kb3ducmV2LnhtbFBLBQYAAAAABAAEAPMAAAAEBgAAAAA=&#10;" fillcolor="white [3201]" strokecolor="black [3213]" strokeweight="1pt">
                <v:textbox inset="0,0,0,0">
                  <w:txbxContent>
                    <w:p w14:paraId="39B25BF3" w14:textId="77777777" w:rsidR="008F30A4" w:rsidRPr="00DD26B6" w:rsidRDefault="008F30A4"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0233F">
        <w:rPr>
          <w:rFonts w:asciiTheme="majorEastAsia" w:eastAsiaTheme="majorEastAsia" w:hAnsiTheme="majorEastAsia" w:hint="eastAsia"/>
          <w:sz w:val="24"/>
          <w:szCs w:val="24"/>
        </w:rPr>
        <w:t>情報システムや保有データの標準化の推進</w:t>
      </w:r>
    </w:p>
    <w:p w14:paraId="3CE11A78" w14:textId="2BFD8F6A" w:rsidR="0060233F" w:rsidRPr="00DA64D1" w:rsidRDefault="0060233F" w:rsidP="00B4721F">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今後整備や設計・作成を行う情報システムやデータについて、他のシステムとの連携や、民間を含めた二次利用を促進するため、</w:t>
      </w:r>
      <w:r w:rsidR="0029375F" w:rsidRPr="00DA64D1">
        <w:rPr>
          <w:rFonts w:asciiTheme="minorEastAsia" w:hAnsiTheme="minorEastAsia" w:cs="MS-Gothic" w:hint="eastAsia"/>
          <w:kern w:val="0"/>
          <w:sz w:val="24"/>
          <w:szCs w:val="24"/>
        </w:rPr>
        <w:t>相互運用性（</w:t>
      </w:r>
      <w:r w:rsidRPr="00DA64D1">
        <w:rPr>
          <w:rFonts w:asciiTheme="minorEastAsia" w:hAnsiTheme="minorEastAsia" w:cs="MS-Gothic" w:hint="eastAsia"/>
          <w:kern w:val="0"/>
          <w:sz w:val="24"/>
          <w:szCs w:val="24"/>
        </w:rPr>
        <w:t>インターオペラビリティ</w:t>
      </w:r>
      <w:r w:rsidR="0029375F" w:rsidRPr="00DA64D1">
        <w:rPr>
          <w:rFonts w:asciiTheme="minorEastAsia" w:hAnsiTheme="minorEastAsia" w:cs="MS-Gothic" w:hint="eastAsia"/>
          <w:kern w:val="0"/>
          <w:sz w:val="24"/>
          <w:szCs w:val="24"/>
        </w:rPr>
        <w:t>）</w:t>
      </w:r>
      <w:r w:rsidRPr="00DA64D1">
        <w:rPr>
          <w:rFonts w:asciiTheme="minorEastAsia" w:hAnsiTheme="minorEastAsia" w:cs="MS-Gothic" w:hint="eastAsia"/>
          <w:kern w:val="0"/>
          <w:sz w:val="24"/>
          <w:szCs w:val="24"/>
        </w:rPr>
        <w:t>を意識した設計を行うことを原則とする。</w:t>
      </w:r>
    </w:p>
    <w:p w14:paraId="28C5D40E" w14:textId="23465B99" w:rsidR="0060233F" w:rsidRPr="00DA64D1" w:rsidRDefault="0060233F" w:rsidP="0060233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具体的には、情報システムの整備やデータの設計・作成に当たっては、独立行政法人情報処理推進機構が整備する「共通語彙基盤」や「文字情報基盤」を活用するとともに、内閣官房情報通信技術（</w:t>
      </w:r>
      <w:r w:rsidRPr="00DA64D1">
        <w:rPr>
          <w:rFonts w:asciiTheme="minorEastAsia" w:hAnsiTheme="minorEastAsia" w:cs="MS-Gothic"/>
          <w:kern w:val="0"/>
          <w:sz w:val="24"/>
          <w:szCs w:val="24"/>
        </w:rPr>
        <w:t>IT）総合戦略室が作成するコードやAPI等の各種ガイド</w:t>
      </w:r>
      <w:r w:rsidR="002717A2" w:rsidRPr="00DA64D1">
        <w:rPr>
          <w:rFonts w:asciiTheme="minorEastAsia" w:hAnsiTheme="minorEastAsia" w:cs="MS-Gothic" w:hint="eastAsia"/>
          <w:kern w:val="0"/>
          <w:sz w:val="24"/>
          <w:szCs w:val="24"/>
        </w:rPr>
        <w:t>ブック</w:t>
      </w:r>
      <w:r w:rsidRPr="00DA64D1">
        <w:rPr>
          <w:rFonts w:asciiTheme="minorEastAsia" w:hAnsiTheme="minorEastAsia" w:cs="MS-Gothic" w:hint="eastAsia"/>
          <w:kern w:val="0"/>
          <w:sz w:val="24"/>
          <w:szCs w:val="24"/>
        </w:rPr>
        <w:t>を積極的に活用することで、情報システムや保有データの相互運用性を確保し、事業者間・組織間の壁を無くすサービス設計・システム設計を行う。</w:t>
      </w:r>
    </w:p>
    <w:p w14:paraId="4864DDF9" w14:textId="341C88D8" w:rsidR="0060233F"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1167AE6A" w14:textId="77777777" w:rsidR="00B46DB9" w:rsidRPr="0085181B"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システム調達、データ設計等における「共通語彙基盤」、</w:t>
      </w:r>
    </w:p>
    <w:p w14:paraId="21A2A85E" w14:textId="5D34B24E" w:rsidR="0060233F" w:rsidRPr="00DA64D1"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「文字情報基盤」、各種ガイド類等の活用</w:t>
      </w:r>
    </w:p>
    <w:p w14:paraId="7821E2B4" w14:textId="77777777" w:rsidR="0060233F" w:rsidRPr="00DA64D1" w:rsidRDefault="0060233F"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75A6F399" w14:textId="49A93D3E" w:rsidR="00B46DB9" w:rsidRPr="0085181B" w:rsidRDefault="00B46DB9"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平成○年までに「共通語彙基盤」、「文字情報基盤」の利用率○％を</w:t>
      </w:r>
    </w:p>
    <w:p w14:paraId="53BCDFC2" w14:textId="20DC28F3" w:rsidR="00B46DB9" w:rsidRPr="0085181B" w:rsidRDefault="00B46DB9" w:rsidP="0025523B">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達成</w:t>
      </w:r>
    </w:p>
    <w:p w14:paraId="5D3B92B8" w14:textId="7C9F445E" w:rsidR="0060233F" w:rsidRPr="00DD26B6" w:rsidRDefault="00B46DB9" w:rsidP="00B46DB9">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平成○年以降、相互運用性確保の取組を推進</w:t>
      </w:r>
    </w:p>
    <w:p w14:paraId="517881B2" w14:textId="77777777" w:rsidR="0060233F" w:rsidRPr="00CA4784" w:rsidRDefault="0060233F" w:rsidP="0060233F">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714763D" w14:textId="3719FBFF" w:rsidR="0060233F" w:rsidRPr="008C519C" w:rsidRDefault="0060233F" w:rsidP="0060233F">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00B46DB9" w:rsidRPr="008C519C">
        <w:rPr>
          <w:rFonts w:asciiTheme="majorEastAsia" w:eastAsiaTheme="majorEastAsia" w:hAnsiTheme="majorEastAsia" w:hint="eastAsia"/>
          <w:szCs w:val="24"/>
        </w:rPr>
        <w:t>分野横断的に連携できるプラットフォームの整備</w:t>
      </w:r>
    </w:p>
    <w:p w14:paraId="1E278F6E" w14:textId="2D3DBDD5" w:rsidR="00B46DB9" w:rsidRPr="008C519C" w:rsidRDefault="00763C68"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szCs w:val="24"/>
        </w:rPr>
        <w:t>Society 5.0を実現するためには、</w:t>
      </w:r>
      <w:r w:rsidR="00B46DB9" w:rsidRPr="008C519C">
        <w:rPr>
          <w:rFonts w:asciiTheme="minorEastAsia" w:hAnsiTheme="minorEastAsia" w:hint="eastAsia"/>
          <w:szCs w:val="24"/>
        </w:rPr>
        <w:t>国、地方公共団体、</w:t>
      </w:r>
      <w:r w:rsidRPr="008C519C">
        <w:rPr>
          <w:rFonts w:asciiTheme="minorEastAsia" w:hAnsiTheme="minorEastAsia" w:hint="eastAsia"/>
          <w:szCs w:val="24"/>
        </w:rPr>
        <w:t>民間</w:t>
      </w:r>
      <w:r w:rsidR="00384E05">
        <w:rPr>
          <w:rFonts w:asciiTheme="minorEastAsia" w:hAnsiTheme="minorEastAsia" w:hint="eastAsia"/>
          <w:szCs w:val="24"/>
        </w:rPr>
        <w:t>などで</w:t>
      </w:r>
      <w:r w:rsidRPr="008C519C">
        <w:rPr>
          <w:rFonts w:asciiTheme="minorEastAsia" w:hAnsiTheme="minorEastAsia" w:hint="eastAsia"/>
          <w:szCs w:val="24"/>
        </w:rPr>
        <w:t>散在する</w:t>
      </w:r>
      <w:r w:rsidR="00B46DB9" w:rsidRPr="008C519C">
        <w:rPr>
          <w:rFonts w:asciiTheme="minorEastAsia" w:hAnsiTheme="minorEastAsia" w:hint="eastAsia"/>
          <w:szCs w:val="24"/>
        </w:rPr>
        <w:t>データ</w:t>
      </w:r>
      <w:r w:rsidRPr="008C519C">
        <w:rPr>
          <w:rFonts w:asciiTheme="minorEastAsia" w:hAnsiTheme="minorEastAsia" w:hint="eastAsia"/>
          <w:szCs w:val="24"/>
        </w:rPr>
        <w:t>を</w:t>
      </w:r>
      <w:r w:rsidR="00B46DB9" w:rsidRPr="008C519C">
        <w:rPr>
          <w:rFonts w:asciiTheme="minorEastAsia" w:hAnsiTheme="minorEastAsia" w:hint="eastAsia"/>
          <w:szCs w:val="24"/>
        </w:rPr>
        <w:t>連携</w:t>
      </w:r>
      <w:r w:rsidRPr="008C519C">
        <w:rPr>
          <w:rFonts w:asciiTheme="minorEastAsia" w:hAnsiTheme="minorEastAsia" w:hint="eastAsia"/>
          <w:szCs w:val="24"/>
        </w:rPr>
        <w:t>させ、分野・組織を超えたデータ活用とサービス</w:t>
      </w:r>
      <w:r w:rsidR="00384E05">
        <w:rPr>
          <w:rFonts w:asciiTheme="minorEastAsia" w:hAnsiTheme="minorEastAsia" w:hint="eastAsia"/>
          <w:szCs w:val="24"/>
        </w:rPr>
        <w:t>提供</w:t>
      </w:r>
      <w:r w:rsidRPr="008C519C">
        <w:rPr>
          <w:rFonts w:asciiTheme="minorEastAsia" w:hAnsiTheme="minorEastAsia" w:hint="eastAsia"/>
          <w:szCs w:val="24"/>
        </w:rPr>
        <w:t>を可能とするプラットフォーム（データ連携基盤）</w:t>
      </w:r>
      <w:r w:rsidR="00B46DB9" w:rsidRPr="008C519C">
        <w:rPr>
          <w:rFonts w:asciiTheme="minorEastAsia" w:hAnsiTheme="minorEastAsia" w:hint="eastAsia"/>
          <w:szCs w:val="24"/>
        </w:rPr>
        <w:t>の</w:t>
      </w:r>
      <w:r w:rsidR="00283EF8" w:rsidRPr="008C519C">
        <w:rPr>
          <w:rFonts w:asciiTheme="minorEastAsia" w:hAnsiTheme="minorEastAsia" w:hint="eastAsia"/>
          <w:szCs w:val="24"/>
        </w:rPr>
        <w:t>整備</w:t>
      </w:r>
      <w:r w:rsidR="00B46DB9" w:rsidRPr="008C519C">
        <w:rPr>
          <w:rFonts w:asciiTheme="minorEastAsia" w:hAnsiTheme="minorEastAsia" w:hint="eastAsia"/>
          <w:szCs w:val="24"/>
        </w:rPr>
        <w:t>が必要。</w:t>
      </w:r>
    </w:p>
    <w:p w14:paraId="6EB62CD9" w14:textId="614C725A" w:rsidR="00B46DB9" w:rsidRPr="008C519C" w:rsidRDefault="004B2283" w:rsidP="004B2283">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総合科学技術・イノベーション会議の重要課題専門調査会で、平成</w:t>
      </w:r>
      <w:r w:rsidRPr="008C519C">
        <w:rPr>
          <w:rFonts w:asciiTheme="minorEastAsia" w:hAnsiTheme="minorEastAsia"/>
          <w:szCs w:val="24"/>
        </w:rPr>
        <w:t>30年４月にデータ連携基盤の整備方針を策定。平成30年</w:t>
      </w:r>
      <w:r w:rsidR="00384E05">
        <w:rPr>
          <w:rFonts w:asciiTheme="minorEastAsia" w:hAnsiTheme="minorEastAsia" w:hint="eastAsia"/>
          <w:szCs w:val="24"/>
        </w:rPr>
        <w:t>に策定予定の</w:t>
      </w:r>
      <w:r w:rsidRPr="008C519C">
        <w:rPr>
          <w:rFonts w:asciiTheme="minorEastAsia" w:hAnsiTheme="minorEastAsia" w:hint="eastAsia"/>
          <w:szCs w:val="24"/>
        </w:rPr>
        <w:t>統合イノベーション戦略に位置付けるとともに、</w:t>
      </w:r>
      <w:r w:rsidRPr="008C519C">
        <w:rPr>
          <w:rFonts w:asciiTheme="minorEastAsia" w:hAnsiTheme="minorEastAsia"/>
          <w:szCs w:val="24"/>
        </w:rPr>
        <w:t>SIP（第２期）の「ビッグデータ・AIを活用したサイバー空間基盤技術」の事業の一環としてデータ連携基盤の整備に着手する。IT総合戦略本部は総合科学技術・イノベーション会議とともに司令塔として、積極的に取組を実施。</w:t>
      </w:r>
    </w:p>
    <w:p w14:paraId="754F52D2" w14:textId="7F6463A0" w:rsidR="008C519C" w:rsidRDefault="00B46DB9"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w:t>
      </w:r>
      <w:r w:rsidR="00283EF8" w:rsidRPr="008C519C">
        <w:rPr>
          <w:rFonts w:asciiTheme="minorEastAsia" w:hAnsiTheme="minorEastAsia" w:hint="eastAsia"/>
          <w:szCs w:val="24"/>
        </w:rPr>
        <w:t>り</w:t>
      </w:r>
      <w:r w:rsidRPr="008C519C">
        <w:rPr>
          <w:rFonts w:asciiTheme="minorEastAsia" w:hAnsiTheme="minorEastAsia" w:hint="eastAsia"/>
          <w:szCs w:val="24"/>
        </w:rPr>
        <w:t>、</w:t>
      </w:r>
      <w:r w:rsidR="00283EF8" w:rsidRPr="008C519C">
        <w:rPr>
          <w:rFonts w:asciiTheme="minorEastAsia" w:hAnsiTheme="minorEastAsia" w:hint="eastAsia"/>
          <w:szCs w:val="24"/>
        </w:rPr>
        <w:t>分野・組織を超えたデータ活用とサービス提供を可能とするデータ連携基盤を実現。</w:t>
      </w:r>
    </w:p>
    <w:p w14:paraId="494EE749" w14:textId="77777777" w:rsidR="008C519C" w:rsidRDefault="008C519C">
      <w:pPr>
        <w:widowControl/>
        <w:jc w:val="left"/>
        <w:rPr>
          <w:rFonts w:asciiTheme="minorEastAsia" w:hAnsiTheme="minorEastAsia"/>
          <w:szCs w:val="24"/>
        </w:rPr>
      </w:pPr>
      <w:r>
        <w:rPr>
          <w:rFonts w:asciiTheme="minorEastAsia" w:hAnsiTheme="minorEastAsia"/>
          <w:szCs w:val="24"/>
        </w:rPr>
        <w:br w:type="page"/>
      </w:r>
    </w:p>
    <w:p w14:paraId="4DD31433" w14:textId="77777777" w:rsidR="00DC7076" w:rsidRPr="00DD26B6" w:rsidRDefault="00DC7076" w:rsidP="00DC7076">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35BABF5F" w14:textId="791FE3D6" w:rsidR="00DC7076" w:rsidRDefault="00DC7076" w:rsidP="00DC7076">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1728" behindDoc="0" locked="0" layoutInCell="1" allowOverlap="1" wp14:anchorId="429C3FC0" wp14:editId="0272BD4D">
                <wp:simplePos x="0" y="0"/>
                <wp:positionH relativeFrom="column">
                  <wp:posOffset>4939665</wp:posOffset>
                </wp:positionH>
                <wp:positionV relativeFrom="paragraph">
                  <wp:posOffset>130175</wp:posOffset>
                </wp:positionV>
                <wp:extent cx="694690" cy="225218"/>
                <wp:effectExtent l="0" t="0" r="10160" b="22860"/>
                <wp:wrapNone/>
                <wp:docPr id="24" name="角丸四角形 24"/>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0B57AAF" w14:textId="77777777" w:rsidR="008F30A4" w:rsidRPr="00DD26B6" w:rsidRDefault="008F30A4" w:rsidP="00DC707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9C3FC0" id="角丸四角形 24" o:spid="_x0000_s1054" style="position:absolute;left:0;text-align:left;margin-left:388.95pt;margin-top:10.25pt;width:54.7pt;height:17.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" fillcolor="white [3201]" strokecolor="black [3213]" strokeweight="1pt">
                <v:textbox inset="0,0,0,0">
                  <w:txbxContent>
                    <w:p w14:paraId="00B57AAF" w14:textId="77777777" w:rsidR="008F30A4" w:rsidRPr="00DD26B6" w:rsidRDefault="008F30A4" w:rsidP="00DC707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「校務系」と「</w:t>
      </w:r>
      <w:r w:rsidR="00DF1BAF">
        <w:rPr>
          <w:rFonts w:asciiTheme="majorEastAsia" w:eastAsiaTheme="majorEastAsia" w:hAnsiTheme="majorEastAsia" w:hint="eastAsia"/>
          <w:sz w:val="24"/>
          <w:szCs w:val="24"/>
        </w:rPr>
        <w:t>授業・</w:t>
      </w:r>
      <w:r>
        <w:rPr>
          <w:rFonts w:asciiTheme="majorEastAsia" w:eastAsiaTheme="majorEastAsia" w:hAnsiTheme="majorEastAsia" w:hint="eastAsia"/>
          <w:sz w:val="24"/>
          <w:szCs w:val="24"/>
        </w:rPr>
        <w:t>学習系」システムの情報連携の推進</w:t>
      </w:r>
    </w:p>
    <w:p w14:paraId="0FBA672F" w14:textId="05FC751B" w:rsidR="00061848" w:rsidRPr="00DA64D1" w:rsidRDefault="00061848" w:rsidP="00DC7076">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現在、教職員の成績処理等を行うための「校務系システム」と、児童生徒が学習において使用する「</w:t>
      </w:r>
      <w:r w:rsidR="00DF1BAF" w:rsidRPr="00DA64D1">
        <w:rPr>
          <w:rFonts w:asciiTheme="minorEastAsia" w:hAnsiTheme="minorEastAsia" w:cs="MS-Gothic" w:hint="eastAsia"/>
          <w:kern w:val="0"/>
          <w:sz w:val="24"/>
          <w:szCs w:val="24"/>
        </w:rPr>
        <w:t>授業・</w:t>
      </w:r>
      <w:r w:rsidRPr="00DA64D1">
        <w:rPr>
          <w:rFonts w:asciiTheme="minorEastAsia" w:hAnsiTheme="minorEastAsia" w:cs="MS-Gothic" w:hint="eastAsia"/>
          <w:kern w:val="0"/>
          <w:sz w:val="24"/>
          <w:szCs w:val="24"/>
        </w:rPr>
        <w:t>学習系システム」については、情報セキュリティ確保の観点から、物理的又は論理的に、分離することとされている。</w:t>
      </w:r>
    </w:p>
    <w:p w14:paraId="0618030E" w14:textId="4B5591F8" w:rsidR="00DC7076" w:rsidRPr="00DA64D1" w:rsidRDefault="00061848" w:rsidP="008A5699">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DA64D1">
        <w:rPr>
          <w:rFonts w:asciiTheme="minorEastAsia" w:hAnsiTheme="minorEastAsia" w:cs="MS-Gothic" w:hint="eastAsia"/>
          <w:kern w:val="0"/>
          <w:sz w:val="24"/>
          <w:szCs w:val="24"/>
        </w:rPr>
        <w:t>一方で、学校現場において両システムに蓄積されたデータを連携させて、利活用することは、教育の質の向上及び業務の効率化等に資するものであることから、平成</w:t>
      </w:r>
      <w:r w:rsidRPr="00DA64D1">
        <w:rPr>
          <w:rFonts w:asciiTheme="minorEastAsia" w:hAnsiTheme="minorEastAsia" w:cs="MS-Gothic"/>
          <w:kern w:val="0"/>
          <w:sz w:val="24"/>
          <w:szCs w:val="24"/>
        </w:rPr>
        <w:t>29年度から実施されている国の実証事業（文部科学省「次世代学校支援モデル構築事業」、総務省「スマートスクール・プラットフォーム実証事業」）の成果を踏まえ、両システム間のセキュアな情報連携方策について検討を行い、その上で、教育の質の向上、業務の効率化及びシステムのコスト削減を図る。</w:t>
      </w:r>
    </w:p>
    <w:p w14:paraId="6239EF53" w14:textId="45BA882E" w:rsidR="00DC7076"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3462BE08" w14:textId="77777777" w:rsidR="00904D10"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「校務系システム」と「</w:t>
      </w:r>
      <w:r w:rsidR="00DF1BAF" w:rsidRPr="0085181B">
        <w:rPr>
          <w:rFonts w:asciiTheme="minorEastAsia" w:hAnsiTheme="minorEastAsia" w:hint="eastAsia"/>
          <w:sz w:val="24"/>
          <w:szCs w:val="24"/>
        </w:rPr>
        <w:t>授業・</w:t>
      </w:r>
      <w:r w:rsidRPr="0085181B">
        <w:rPr>
          <w:rFonts w:asciiTheme="minorEastAsia" w:hAnsiTheme="minorEastAsia" w:hint="eastAsia"/>
          <w:sz w:val="24"/>
          <w:szCs w:val="24"/>
        </w:rPr>
        <w:t>学習系システム」間のセキュアな情報</w:t>
      </w:r>
    </w:p>
    <w:p w14:paraId="5FFA40EC" w14:textId="20073204" w:rsidR="00904D10"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iCs w:val="0"/>
          <w:sz w:val="24"/>
          <w:szCs w:val="24"/>
        </w:rPr>
        <w:t>連携方策の検討・見直し</w:t>
      </w:r>
      <w:r w:rsidRPr="0085181B">
        <w:rPr>
          <w:rFonts w:asciiTheme="minorEastAsia" w:hAnsiTheme="minorEastAsia" w:hint="eastAsia"/>
          <w:sz w:val="24"/>
          <w:szCs w:val="24"/>
        </w:rPr>
        <w:t>クラウド上で提供される「校務系システム」</w:t>
      </w:r>
    </w:p>
    <w:p w14:paraId="011FAD7C" w14:textId="77777777" w:rsidR="00904D10"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及び「</w:t>
      </w:r>
      <w:r w:rsidR="00DF1BAF" w:rsidRPr="0085181B">
        <w:rPr>
          <w:rFonts w:asciiTheme="minorEastAsia" w:hAnsiTheme="minorEastAsia" w:hint="eastAsia"/>
          <w:sz w:val="24"/>
          <w:szCs w:val="24"/>
        </w:rPr>
        <w:t>授業・</w:t>
      </w:r>
      <w:r w:rsidRPr="0085181B">
        <w:rPr>
          <w:rFonts w:asciiTheme="minorEastAsia" w:hAnsiTheme="minorEastAsia" w:hint="eastAsia"/>
          <w:sz w:val="24"/>
          <w:szCs w:val="24"/>
        </w:rPr>
        <w:t>学習系システム」を導入し、情報連携を実施している</w:t>
      </w:r>
    </w:p>
    <w:p w14:paraId="6BE879C5" w14:textId="374F0EB7" w:rsidR="00DC7076" w:rsidRPr="0085181B"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学校数</w:t>
      </w:r>
    </w:p>
    <w:p w14:paraId="50945D3F" w14:textId="77777777" w:rsidR="00DC7076" w:rsidRPr="00DA64D1" w:rsidRDefault="00DC7076"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6EF463D0" w14:textId="77777777" w:rsidR="00904D10"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国の実証事業の成果を踏まえた、文部科学省「教育情報セキュリティ</w:t>
      </w:r>
    </w:p>
    <w:p w14:paraId="6C40BC9C" w14:textId="77777777" w:rsidR="00904D10" w:rsidRDefault="00061848" w:rsidP="0006184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ポリシーに関するガイドライン」の改訂後、○年以内に、必要な見直</w:t>
      </w:r>
    </w:p>
    <w:p w14:paraId="302F8373" w14:textId="0A9096A0" w:rsidR="00DC7076" w:rsidRPr="00383172" w:rsidRDefault="00061848" w:rsidP="00061848">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しを行い、上記学校の割合○％を達成</w:t>
      </w:r>
    </w:p>
    <w:p w14:paraId="29D2A56D" w14:textId="77777777" w:rsidR="00DC7076" w:rsidRPr="00CA4784" w:rsidRDefault="00DC7076" w:rsidP="00DC7076">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121077D" w14:textId="068467D6" w:rsidR="00DC7076" w:rsidRPr="00CA4784" w:rsidRDefault="00DC7076" w:rsidP="00DC7076">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00D2645F" w:rsidRPr="00CA4784">
        <w:rPr>
          <w:rFonts w:asciiTheme="majorEastAsia" w:eastAsiaTheme="majorEastAsia" w:hAnsiTheme="majorEastAsia" w:hint="eastAsia"/>
          <w:szCs w:val="24"/>
        </w:rPr>
        <w:t>校務系クラウドと授業・学習系クラウド間の情報連携方法の標準化</w:t>
      </w:r>
    </w:p>
    <w:p w14:paraId="3B29056D" w14:textId="6AEC0990" w:rsidR="00DC7076" w:rsidRPr="00CA4784" w:rsidRDefault="00D2645F" w:rsidP="00DC7076">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教職員が職員室等で利用する「校務系システム」と、児童生徒も利用する「授業・学習系システム」が、セキュリティの観点から分離運用されており、データ利活用の観点からはその改善が急務。</w:t>
      </w:r>
    </w:p>
    <w:p w14:paraId="2FC1F739" w14:textId="0EFA3596" w:rsidR="00DC7076" w:rsidRPr="00CA4784" w:rsidRDefault="004B2283" w:rsidP="00DC7076">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クラウド化を推進し、両システムの安全な</w:t>
      </w:r>
      <w:r w:rsidR="00D2645F" w:rsidRPr="00CA4784">
        <w:rPr>
          <w:rFonts w:asciiTheme="minorEastAsia" w:hAnsiTheme="minorEastAsia" w:hint="eastAsia"/>
          <w:szCs w:val="24"/>
        </w:rPr>
        <w:t>情報連携</w:t>
      </w:r>
      <w:r w:rsidRPr="00CA4784">
        <w:rPr>
          <w:rFonts w:asciiTheme="minorEastAsia" w:hAnsiTheme="minorEastAsia" w:hint="eastAsia"/>
          <w:szCs w:val="24"/>
        </w:rPr>
        <w:t>手法の確立に向け、平成</w:t>
      </w:r>
      <w:r w:rsidRPr="00CA4784">
        <w:rPr>
          <w:rFonts w:asciiTheme="minorEastAsia" w:hAnsiTheme="minorEastAsia"/>
          <w:szCs w:val="24"/>
        </w:rPr>
        <w:t>30年度は前年度に引き続き地域実証を推進するとともに、その成果を踏まえて、スマートスクール・プラットフォームの</w:t>
      </w:r>
      <w:r w:rsidR="00D2645F" w:rsidRPr="00CA4784">
        <w:rPr>
          <w:rFonts w:asciiTheme="minorEastAsia" w:hAnsiTheme="minorEastAsia" w:hint="eastAsia"/>
          <w:szCs w:val="24"/>
        </w:rPr>
        <w:t>標準</w:t>
      </w:r>
      <w:r w:rsidRPr="00CA4784">
        <w:rPr>
          <w:rFonts w:asciiTheme="minorEastAsia" w:hAnsiTheme="minorEastAsia" w:hint="eastAsia"/>
          <w:szCs w:val="24"/>
        </w:rPr>
        <w:t>仕様及び次世代</w:t>
      </w:r>
      <w:r w:rsidRPr="00CA4784">
        <w:rPr>
          <w:rFonts w:asciiTheme="minorEastAsia" w:hAnsiTheme="minorEastAsia"/>
          <w:szCs w:val="24"/>
        </w:rPr>
        <w:t>ICT環境の在り方に関するガイドラインの素案の作成を行い、</w:t>
      </w:r>
      <w:r w:rsidRPr="00CA4784">
        <w:rPr>
          <w:rFonts w:asciiTheme="minorEastAsia" w:hAnsiTheme="minorEastAsia" w:hint="eastAsia"/>
          <w:szCs w:val="24"/>
        </w:rPr>
        <w:t>平成</w:t>
      </w:r>
      <w:r w:rsidRPr="00CA4784">
        <w:rPr>
          <w:rFonts w:asciiTheme="minorEastAsia" w:hAnsiTheme="minorEastAsia"/>
          <w:szCs w:val="24"/>
        </w:rPr>
        <w:t>31年度末までに確定版を取りまとめる</w:t>
      </w:r>
      <w:r w:rsidR="00D2645F" w:rsidRPr="00CA4784">
        <w:rPr>
          <w:rFonts w:asciiTheme="minorEastAsia" w:hAnsiTheme="minorEastAsia" w:hint="eastAsia"/>
          <w:szCs w:val="24"/>
        </w:rPr>
        <w:t>。</w:t>
      </w:r>
    </w:p>
    <w:p w14:paraId="5CFD881C" w14:textId="3555FC1D" w:rsidR="00904D10" w:rsidRPr="00CA4784" w:rsidRDefault="00D2645F">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本</w:t>
      </w:r>
      <w:r w:rsidR="004B2283" w:rsidRPr="00CA4784">
        <w:rPr>
          <w:rFonts w:asciiTheme="minorEastAsia" w:hAnsiTheme="minorEastAsia" w:hint="eastAsia"/>
          <w:szCs w:val="24"/>
        </w:rPr>
        <w:t>手法の普及</w:t>
      </w:r>
      <w:r w:rsidRPr="00CA4784">
        <w:rPr>
          <w:rFonts w:asciiTheme="minorEastAsia" w:hAnsiTheme="minorEastAsia" w:hint="eastAsia"/>
          <w:szCs w:val="24"/>
        </w:rPr>
        <w:t>により</w:t>
      </w:r>
      <w:r w:rsidR="004B2283" w:rsidRPr="00CA4784">
        <w:rPr>
          <w:rFonts w:asciiTheme="minorEastAsia" w:hAnsiTheme="minorEastAsia" w:hint="eastAsia"/>
          <w:szCs w:val="24"/>
        </w:rPr>
        <w:t>、教員の業務効率化、両システムのデータを活用したアダプティブな学習指導、生徒指導等を可能にする。</w:t>
      </w:r>
      <w:r w:rsidR="00904D10" w:rsidRPr="00CA4784">
        <w:rPr>
          <w:rFonts w:asciiTheme="minorEastAsia" w:hAnsiTheme="minorEastAsia"/>
          <w:szCs w:val="24"/>
        </w:rPr>
        <w:br w:type="page"/>
      </w:r>
    </w:p>
    <w:p w14:paraId="3AC62C5C" w14:textId="3BB8EAC9" w:rsidR="00287ABD" w:rsidRPr="00DD26B6" w:rsidRDefault="00287ABD" w:rsidP="00287ABD">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【都道府県</w:t>
      </w:r>
      <w:r w:rsidRPr="00DD26B6">
        <w:rPr>
          <w:rFonts w:asciiTheme="minorEastAsia" w:hAnsiTheme="minorEastAsia" w:hint="eastAsia"/>
          <w:color w:val="FFFFFF" w:themeColor="background1"/>
          <w:sz w:val="24"/>
          <w:szCs w:val="24"/>
          <w:highlight w:val="black"/>
          <w:bdr w:val="single" w:sz="4" w:space="0" w:color="auto"/>
        </w:rPr>
        <w:t>の施策（記載例）】</w:t>
      </w:r>
    </w:p>
    <w:p w14:paraId="5FA09093" w14:textId="77777777" w:rsidR="00287ABD" w:rsidRPr="00396764" w:rsidRDefault="00287ABD" w:rsidP="00287ABD">
      <w:pPr>
        <w:pStyle w:val="afa"/>
        <w:shd w:val="pct10" w:color="auto" w:fill="auto"/>
        <w:spacing w:beforeLines="50" w:before="180" w:after="0"/>
        <w:ind w:left="862" w:right="284"/>
        <w:jc w:val="both"/>
        <w:rPr>
          <w:rFonts w:asciiTheme="majorEastAsia" w:eastAsiaTheme="majorEastAsia" w:hAnsiTheme="majorEastAsia"/>
          <w:sz w:val="24"/>
          <w:szCs w:val="24"/>
        </w:rPr>
      </w:pPr>
      <w:r w:rsidRPr="008456C9">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690D4C2D" wp14:editId="6CD58343">
                <wp:simplePos x="0" y="0"/>
                <wp:positionH relativeFrom="column">
                  <wp:posOffset>4939665</wp:posOffset>
                </wp:positionH>
                <wp:positionV relativeFrom="paragraph">
                  <wp:posOffset>139700</wp:posOffset>
                </wp:positionV>
                <wp:extent cx="694690" cy="225218"/>
                <wp:effectExtent l="0" t="0" r="10160" b="22860"/>
                <wp:wrapNone/>
                <wp:docPr id="147" name="角丸四角形 14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B3CE913" w14:textId="77777777" w:rsidR="008F30A4" w:rsidRPr="00DD26B6" w:rsidRDefault="008F30A4" w:rsidP="00287ABD">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0D4C2D" id="角丸四角形 147" o:spid="_x0000_s1055" style="position:absolute;left:0;text-align:left;margin-left:388.95pt;margin-top:11pt;width:54.7pt;height:17.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" fillcolor="white [3201]" strokecolor="black [3213]" strokeweight="1pt">
                <v:textbox inset="0,0,0,0">
                  <w:txbxContent>
                    <w:p w14:paraId="0B3CE913" w14:textId="77777777" w:rsidR="008F30A4" w:rsidRPr="00DD26B6" w:rsidRDefault="008F30A4" w:rsidP="00287ABD">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396764">
        <w:rPr>
          <w:rFonts w:asciiTheme="majorEastAsia" w:eastAsiaTheme="majorEastAsia" w:hAnsiTheme="majorEastAsia" w:hint="eastAsia"/>
          <w:sz w:val="24"/>
          <w:szCs w:val="24"/>
        </w:rPr>
        <w:t>○救急搬送時における医療機関の受け入れ状況の見える化</w:t>
      </w:r>
    </w:p>
    <w:p w14:paraId="70C45784" w14:textId="4E8886F6" w:rsidR="00D1222F" w:rsidRPr="00396764" w:rsidRDefault="00287ABD" w:rsidP="00287ABD">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396764">
        <w:rPr>
          <w:rFonts w:asciiTheme="minorEastAsia" w:hAnsiTheme="minorEastAsia" w:cs="MS-Gothic" w:hint="eastAsia"/>
          <w:kern w:val="0"/>
          <w:sz w:val="24"/>
          <w:szCs w:val="24"/>
        </w:rPr>
        <w:t>○</w:t>
      </w:r>
      <w:r w:rsidR="00730152" w:rsidRPr="00396764">
        <w:rPr>
          <w:rFonts w:asciiTheme="minorEastAsia" w:hAnsiTheme="minorEastAsia" w:cs="MS-Gothic" w:hint="eastAsia"/>
          <w:kern w:val="0"/>
          <w:sz w:val="24"/>
          <w:szCs w:val="24"/>
        </w:rPr>
        <w:t>〇</w:t>
      </w:r>
      <w:r w:rsidRPr="00396764">
        <w:rPr>
          <w:rFonts w:asciiTheme="minorEastAsia" w:hAnsiTheme="minorEastAsia" w:cs="MS-Gothic" w:hint="eastAsia"/>
          <w:kern w:val="0"/>
          <w:sz w:val="24"/>
          <w:szCs w:val="24"/>
        </w:rPr>
        <w:t>県では、県内市町村における救急搬送時の特定医療機関への搬送集中等による負担の集中や、</w:t>
      </w:r>
      <w:r w:rsidR="00D1222F" w:rsidRPr="00396764">
        <w:rPr>
          <w:rFonts w:asciiTheme="minorEastAsia" w:hAnsiTheme="minorEastAsia" w:cs="MS-Gothic" w:hint="eastAsia"/>
          <w:kern w:val="0"/>
          <w:sz w:val="24"/>
          <w:szCs w:val="24"/>
        </w:rPr>
        <w:t>平均搬送時間の増大が大きな課題となっており、県内の市町村からは、県主導による救急現場の見える化を要請されている。</w:t>
      </w:r>
    </w:p>
    <w:p w14:paraId="3499FCE9" w14:textId="050EC9FB" w:rsidR="00287ABD" w:rsidRPr="00396764" w:rsidRDefault="00D1222F" w:rsidP="00D1222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396764">
        <w:rPr>
          <w:rFonts w:asciiTheme="minorEastAsia" w:hAnsiTheme="minorEastAsia" w:cs="MS-Gothic" w:hint="eastAsia"/>
          <w:kern w:val="0"/>
          <w:sz w:val="24"/>
          <w:szCs w:val="24"/>
        </w:rPr>
        <w:t>上記の課題に対応するため、県内の市町村を含めた検討会を立ち上げるとともに、県内全域での救急現場の見える化に対応するため必要な検討、取組の推進を図る。これにより、医療機関の負担の平準化を図るとともに、平均搬送時間の短縮及びそれによる被搬送者の生存率向上に寄与する。</w:t>
      </w:r>
    </w:p>
    <w:p w14:paraId="1288482B" w14:textId="67421360" w:rsidR="00287ABD" w:rsidRPr="006567E9"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6567E9">
        <w:rPr>
          <w:rFonts w:asciiTheme="minorEastAsia" w:hAnsiTheme="minorEastAsia" w:hint="eastAsia"/>
          <w:sz w:val="24"/>
          <w:szCs w:val="24"/>
        </w:rPr>
        <w:t>＜</w:t>
      </w:r>
      <w:r w:rsidRPr="006567E9">
        <w:rPr>
          <w:rFonts w:asciiTheme="minorEastAsia" w:hAnsiTheme="minorEastAsia"/>
          <w:sz w:val="24"/>
          <w:szCs w:val="24"/>
        </w:rPr>
        <w:t>KPI</w:t>
      </w:r>
      <w:r w:rsidRPr="006567E9">
        <w:rPr>
          <w:rFonts w:asciiTheme="minorEastAsia" w:hAnsiTheme="minorEastAsia" w:hint="eastAsia"/>
          <w:sz w:val="24"/>
          <w:szCs w:val="24"/>
        </w:rPr>
        <w:t>＞</w:t>
      </w:r>
    </w:p>
    <w:p w14:paraId="11456514" w14:textId="11A09D1B" w:rsidR="00287ABD" w:rsidRPr="00396764" w:rsidRDefault="00D1222F" w:rsidP="00287ABD">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396764">
        <w:rPr>
          <w:rFonts w:asciiTheme="minorEastAsia" w:hAnsiTheme="minorEastAsia" w:cs="MS-Gothic" w:hint="eastAsia"/>
          <w:kern w:val="0"/>
          <w:sz w:val="24"/>
          <w:szCs w:val="24"/>
        </w:rPr>
        <w:t>検討会の立ち上げ</w:t>
      </w:r>
    </w:p>
    <w:p w14:paraId="31F928F1" w14:textId="77777777" w:rsidR="00D1222F" w:rsidRPr="00396764" w:rsidRDefault="00D1222F" w:rsidP="00D1222F">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396764">
        <w:rPr>
          <w:rFonts w:asciiTheme="minorEastAsia" w:hAnsiTheme="minorEastAsia" w:cs="MS-Gothic" w:hint="eastAsia"/>
          <w:kern w:val="0"/>
          <w:sz w:val="24"/>
          <w:szCs w:val="24"/>
        </w:rPr>
        <w:t>救急現場の見える化の実現</w:t>
      </w:r>
    </w:p>
    <w:p w14:paraId="2FE19DEE" w14:textId="18F5D9F7" w:rsidR="00D1222F" w:rsidRPr="00396764" w:rsidRDefault="00D1222F" w:rsidP="00D1222F">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396764">
        <w:rPr>
          <w:rFonts w:asciiTheme="minorEastAsia" w:hAnsiTheme="minorEastAsia" w:cs="MS-Gothic" w:hint="eastAsia"/>
          <w:kern w:val="0"/>
          <w:sz w:val="24"/>
          <w:szCs w:val="24"/>
        </w:rPr>
        <w:t>平均搬送時間の短縮</w:t>
      </w:r>
    </w:p>
    <w:p w14:paraId="69D4E783" w14:textId="77777777" w:rsidR="00287ABD" w:rsidRPr="00396764" w:rsidRDefault="00287ABD"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396764">
        <w:rPr>
          <w:rFonts w:asciiTheme="minorEastAsia" w:hAnsiTheme="minorEastAsia" w:hint="eastAsia"/>
          <w:sz w:val="24"/>
          <w:szCs w:val="24"/>
        </w:rPr>
        <w:t>＜スケジュール＞</w:t>
      </w:r>
    </w:p>
    <w:p w14:paraId="27C285FA" w14:textId="257C8534" w:rsidR="00287ABD" w:rsidRPr="006567E9" w:rsidRDefault="00287ABD" w:rsidP="00287ABD">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6567E9">
        <w:rPr>
          <w:rFonts w:asciiTheme="minorEastAsia" w:hAnsiTheme="minorEastAsia" w:hint="eastAsia"/>
          <w:sz w:val="24"/>
          <w:szCs w:val="24"/>
        </w:rPr>
        <w:t>平成〇年までに</w:t>
      </w:r>
      <w:r w:rsidR="00D1222F" w:rsidRPr="006567E9">
        <w:rPr>
          <w:rFonts w:asciiTheme="minorEastAsia" w:hAnsiTheme="minorEastAsia" w:hint="eastAsia"/>
          <w:sz w:val="24"/>
          <w:szCs w:val="24"/>
        </w:rPr>
        <w:t>県及び市町村による検討会を立ち上げる</w:t>
      </w:r>
    </w:p>
    <w:p w14:paraId="592584EE" w14:textId="77777777" w:rsidR="00D1222F" w:rsidRPr="006567E9" w:rsidRDefault="00287ABD" w:rsidP="00287ABD">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6567E9">
        <w:rPr>
          <w:rFonts w:asciiTheme="minorEastAsia" w:hAnsiTheme="minorEastAsia" w:hint="eastAsia"/>
          <w:sz w:val="24"/>
          <w:szCs w:val="24"/>
        </w:rPr>
        <w:t>平成〇年</w:t>
      </w:r>
      <w:r w:rsidR="00D1222F" w:rsidRPr="006567E9">
        <w:rPr>
          <w:rFonts w:asciiTheme="minorEastAsia" w:hAnsiTheme="minorEastAsia" w:hint="eastAsia"/>
          <w:sz w:val="24"/>
          <w:szCs w:val="24"/>
        </w:rPr>
        <w:t>までに救急現場の見える化を実現</w:t>
      </w:r>
    </w:p>
    <w:p w14:paraId="6C9A852F" w14:textId="0F6985B7" w:rsidR="00287ABD" w:rsidRPr="006567E9" w:rsidRDefault="00D1222F" w:rsidP="00287ABD">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6567E9">
        <w:rPr>
          <w:rFonts w:asciiTheme="minorEastAsia" w:hAnsiTheme="minorEastAsia" w:hint="eastAsia"/>
          <w:sz w:val="24"/>
          <w:szCs w:val="24"/>
        </w:rPr>
        <w:t>平成○年までに平均搬送時間○分を実現</w:t>
      </w:r>
    </w:p>
    <w:p w14:paraId="7EF45335" w14:textId="77777777" w:rsidR="00287ABD" w:rsidRPr="00CA4784" w:rsidRDefault="00287ABD" w:rsidP="00287ABD">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【対応する事例集の施策】</w:t>
      </w:r>
    </w:p>
    <w:p w14:paraId="7E291142" w14:textId="2F64EB86" w:rsidR="00287ABD" w:rsidRPr="00CA4784" w:rsidRDefault="00287ABD" w:rsidP="0085181B">
      <w:pPr>
        <w:spacing w:line="280" w:lineRule="exact"/>
        <w:ind w:leftChars="473" w:left="1134" w:hangingChars="67" w:hanging="141"/>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「生命を繋ぐモバイルコンピューティング活用「</w:t>
      </w:r>
      <w:r w:rsidRPr="00CA4784">
        <w:rPr>
          <w:rFonts w:asciiTheme="majorEastAsia" w:eastAsiaTheme="majorEastAsia" w:hAnsiTheme="majorEastAsia"/>
          <w:szCs w:val="24"/>
        </w:rPr>
        <w:t>99さがネット」（佐賀県）」（事例集</w:t>
      </w:r>
      <w:r w:rsidR="009424D0" w:rsidRPr="00CA4784">
        <w:rPr>
          <w:rFonts w:asciiTheme="majorEastAsia" w:eastAsiaTheme="majorEastAsia" w:hAnsiTheme="majorEastAsia"/>
          <w:szCs w:val="24"/>
        </w:rPr>
        <w:t>5-</w:t>
      </w:r>
      <w:r w:rsidR="000A4B18" w:rsidRPr="00CA4784">
        <w:rPr>
          <w:rFonts w:asciiTheme="majorEastAsia" w:eastAsiaTheme="majorEastAsia" w:hAnsiTheme="majorEastAsia"/>
          <w:szCs w:val="24"/>
        </w:rPr>
        <w:t>7</w:t>
      </w:r>
      <w:r w:rsidRPr="00CA4784">
        <w:rPr>
          <w:rFonts w:asciiTheme="majorEastAsia" w:eastAsiaTheme="majorEastAsia" w:hAnsiTheme="majorEastAsia" w:hint="eastAsia"/>
          <w:szCs w:val="24"/>
        </w:rPr>
        <w:t>）</w:t>
      </w:r>
    </w:p>
    <w:p w14:paraId="047A4432" w14:textId="7A658539" w:rsidR="00904D10" w:rsidRDefault="00B46DB9" w:rsidP="00904D10">
      <w:pPr>
        <w:pStyle w:val="a7"/>
        <w:spacing w:beforeLines="50" w:before="180" w:line="280" w:lineRule="exact"/>
        <w:ind w:leftChars="0" w:left="1411" w:right="-2"/>
        <w:jc w:val="right"/>
        <w:rPr>
          <w:b/>
          <w:sz w:val="24"/>
          <w:szCs w:val="24"/>
          <w:u w:val="single"/>
        </w:rPr>
      </w:pPr>
      <w:r w:rsidRPr="007F7012">
        <w:rPr>
          <w:rFonts w:hint="eastAsia"/>
          <w:b/>
          <w:sz w:val="24"/>
          <w:szCs w:val="24"/>
          <w:u w:val="single"/>
        </w:rPr>
        <w:t>等々</w:t>
      </w:r>
      <w:r w:rsidR="00904D10">
        <w:rPr>
          <w:b/>
          <w:sz w:val="24"/>
          <w:szCs w:val="24"/>
          <w:u w:val="single"/>
        </w:rPr>
        <w:br w:type="page"/>
      </w:r>
    </w:p>
    <w:p w14:paraId="492F70D8" w14:textId="12939852" w:rsidR="00B46DB9" w:rsidRPr="00DD26B6" w:rsidRDefault="00B46DB9" w:rsidP="00B46DB9">
      <w:pPr>
        <w:pStyle w:val="6"/>
        <w:numPr>
          <w:ilvl w:val="0"/>
          <w:numId w:val="42"/>
        </w:numPr>
        <w:spacing w:beforeLines="50" w:before="180"/>
        <w:ind w:leftChars="0"/>
      </w:pPr>
      <w:r w:rsidRPr="00B46DB9">
        <w:rPr>
          <w:rFonts w:hint="eastAsia"/>
        </w:rPr>
        <w:lastRenderedPageBreak/>
        <w:t>その他（パーソナルデータの利活用の環境整備に係る取組等）</w:t>
      </w:r>
    </w:p>
    <w:p w14:paraId="3C08EEAD" w14:textId="77777777" w:rsidR="00B46DB9" w:rsidRPr="00DD26B6" w:rsidRDefault="00B46DB9" w:rsidP="00B46DB9">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【都道府県の施策（記載例）】</w:t>
      </w:r>
    </w:p>
    <w:p w14:paraId="78B4D76A" w14:textId="73F22595" w:rsidR="00B46DB9" w:rsidRDefault="00B46DB9" w:rsidP="00B46DB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8416" behindDoc="0" locked="0" layoutInCell="1" allowOverlap="1" wp14:anchorId="4D13083C" wp14:editId="218D95E8">
                <wp:simplePos x="0" y="0"/>
                <wp:positionH relativeFrom="column">
                  <wp:posOffset>4573905</wp:posOffset>
                </wp:positionH>
                <wp:positionV relativeFrom="paragraph">
                  <wp:posOffset>146050</wp:posOffset>
                </wp:positionV>
                <wp:extent cx="1062825" cy="225218"/>
                <wp:effectExtent l="0" t="0" r="23495" b="22860"/>
                <wp:wrapNone/>
                <wp:docPr id="20" name="角丸四角形 20"/>
                <wp:cNvGraphicFramePr/>
                <a:graphic xmlns:a="http://schemas.openxmlformats.org/drawingml/2006/main">
                  <a:graphicData uri="http://schemas.microsoft.com/office/word/2010/wordprocessingShape">
                    <wps:wsp>
                      <wps:cNvSpPr/>
                      <wps:spPr>
                        <a:xfrm>
                          <a:off x="0" y="0"/>
                          <a:ext cx="1062825"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9790E21" w14:textId="18F4A9F9" w:rsidR="008F30A4" w:rsidRPr="00DD26B6" w:rsidRDefault="008F30A4" w:rsidP="00B46DB9">
                            <w:pPr>
                              <w:spacing w:line="240" w:lineRule="exact"/>
                              <w:jc w:val="center"/>
                              <w:rPr>
                                <w:rFonts w:asciiTheme="majorEastAsia" w:eastAsiaTheme="majorEastAsia" w:hAnsiTheme="majorEastAsia"/>
                                <w:b/>
                                <w:color w:val="000000" w:themeColor="text1"/>
                                <w:sz w:val="18"/>
                              </w:rPr>
                            </w:pPr>
                            <w:r w:rsidRPr="00B46DB9">
                              <w:rPr>
                                <w:rFonts w:asciiTheme="majorEastAsia" w:eastAsiaTheme="majorEastAsia" w:hAnsiTheme="majorEastAsia" w:hint="eastAsia"/>
                                <w:b/>
                                <w:color w:val="000000" w:themeColor="text1"/>
                                <w:sz w:val="18"/>
                              </w:rPr>
                              <w:t>健康・医療・介護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3083C" id="角丸四角形 20" o:spid="_x0000_s1056" style="position:absolute;left:0;text-align:left;margin-left:360.15pt;margin-top:11.5pt;width:83.7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" fillcolor="white [3201]" strokecolor="black [3213]" strokeweight="1pt">
                <v:textbox inset="0,0,0,0">
                  <w:txbxContent>
                    <w:p w14:paraId="79790E21" w14:textId="18F4A9F9" w:rsidR="008F30A4" w:rsidRPr="00DD26B6" w:rsidRDefault="008F30A4" w:rsidP="00B46DB9">
                      <w:pPr>
                        <w:spacing w:line="240" w:lineRule="exact"/>
                        <w:jc w:val="center"/>
                        <w:rPr>
                          <w:rFonts w:asciiTheme="majorEastAsia" w:eastAsiaTheme="majorEastAsia" w:hAnsiTheme="majorEastAsia"/>
                          <w:b/>
                          <w:color w:val="000000" w:themeColor="text1"/>
                          <w:sz w:val="18"/>
                        </w:rPr>
                      </w:pPr>
                      <w:r w:rsidRPr="00B46DB9">
                        <w:rPr>
                          <w:rFonts w:asciiTheme="majorEastAsia" w:eastAsiaTheme="majorEastAsia" w:hAnsiTheme="majorEastAsia" w:hint="eastAsia"/>
                          <w:b/>
                          <w:color w:val="000000" w:themeColor="text1"/>
                          <w:sz w:val="18"/>
                        </w:rPr>
                        <w:t>健康・医療・介護</w:t>
                      </w:r>
                    </w:p>
                  </w:txbxContent>
                </v:textbox>
              </v:roundrect>
            </w:pict>
          </mc:Fallback>
        </mc:AlternateContent>
      </w:r>
      <w:r w:rsidRPr="00183BF7">
        <w:rPr>
          <w:rFonts w:asciiTheme="majorEastAsia" w:eastAsiaTheme="majorEastAsia" w:hAnsiTheme="majorEastAsia" w:hint="eastAsia"/>
          <w:noProof/>
          <w:sz w:val="24"/>
          <w:szCs w:val="24"/>
        </w:rPr>
        <w:t>◎</w:t>
      </w:r>
      <w:r w:rsidRPr="00B46DB9">
        <w:rPr>
          <w:rFonts w:asciiTheme="majorEastAsia" w:eastAsiaTheme="majorEastAsia" w:hAnsiTheme="majorEastAsia" w:hint="eastAsia"/>
          <w:sz w:val="24"/>
          <w:szCs w:val="24"/>
        </w:rPr>
        <w:t>医療分野の研究開発に資するための</w:t>
      </w:r>
    </w:p>
    <w:p w14:paraId="3DB94561" w14:textId="490C324A" w:rsidR="00B46DB9" w:rsidRDefault="00B46DB9" w:rsidP="002F19CA">
      <w:pPr>
        <w:pStyle w:val="afa"/>
        <w:shd w:val="pct10" w:color="auto" w:fill="auto"/>
        <w:spacing w:before="0" w:after="0"/>
        <w:ind w:left="862" w:right="284" w:firstLineChars="100" w:firstLine="240"/>
        <w:jc w:val="both"/>
        <w:rPr>
          <w:rFonts w:asciiTheme="majorEastAsia" w:eastAsiaTheme="majorEastAsia" w:hAnsiTheme="majorEastAsia"/>
          <w:sz w:val="24"/>
          <w:szCs w:val="24"/>
        </w:rPr>
      </w:pPr>
      <w:r>
        <w:rPr>
          <w:rFonts w:asciiTheme="majorEastAsia" w:eastAsiaTheme="majorEastAsia" w:hAnsiTheme="majorEastAsia" w:hint="eastAsia"/>
          <w:sz w:val="24"/>
          <w:szCs w:val="24"/>
        </w:rPr>
        <w:t>匿名加工医療情報の</w:t>
      </w:r>
      <w:r w:rsidRPr="00B46DB9">
        <w:rPr>
          <w:rFonts w:asciiTheme="majorEastAsia" w:eastAsiaTheme="majorEastAsia" w:hAnsiTheme="majorEastAsia" w:hint="eastAsia"/>
          <w:sz w:val="24"/>
          <w:szCs w:val="24"/>
        </w:rPr>
        <w:t>積極的な活用</w:t>
      </w:r>
    </w:p>
    <w:p w14:paraId="16C94E8A" w14:textId="2367512A" w:rsidR="00B46DB9" w:rsidRPr="00DA64D1" w:rsidRDefault="00B46DB9" w:rsidP="002F19C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○○県では、一人当たりの医療費が、全国平均よりも高い。特に、循環器系疾患が目立つ。このような地域特性を踏まえつつ、健康寿命延伸ならびにそれを支える研究開発促進・新産業創出は</w:t>
      </w:r>
      <w:r w:rsidR="007B1B73" w:rsidRPr="00DA64D1">
        <w:rPr>
          <w:rFonts w:asciiTheme="minorEastAsia" w:hAnsiTheme="minorEastAsia" w:cs="MS-Gothic" w:hint="eastAsia"/>
          <w:kern w:val="0"/>
          <w:sz w:val="24"/>
          <w:szCs w:val="24"/>
        </w:rPr>
        <w:t>本</w:t>
      </w:r>
      <w:r w:rsidRPr="00DA64D1">
        <w:rPr>
          <w:rFonts w:asciiTheme="minorEastAsia" w:hAnsiTheme="minorEastAsia" w:cs="MS-Gothic" w:hint="eastAsia"/>
          <w:kern w:val="0"/>
          <w:sz w:val="24"/>
          <w:szCs w:val="24"/>
        </w:rPr>
        <w:t>県としても喫緊の課題。</w:t>
      </w:r>
    </w:p>
    <w:p w14:paraId="3D4B1E61" w14:textId="4DA18DD3" w:rsidR="00B46DB9" w:rsidRPr="00DA64D1" w:rsidRDefault="00B46DB9" w:rsidP="00B46DB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健康寿命の延伸、健康長寿社会の実現に向け、医療分野の研究開発に資するための匿名加工医療情報に関する法律（平成</w:t>
      </w:r>
      <w:r w:rsidRPr="00DA64D1">
        <w:rPr>
          <w:rFonts w:asciiTheme="minorEastAsia" w:hAnsiTheme="minorEastAsia" w:cs="MS-Gothic"/>
          <w:kern w:val="0"/>
          <w:sz w:val="24"/>
          <w:szCs w:val="24"/>
        </w:rPr>
        <w:t>29年法律第28号（略称：次世代医療基盤法））に基づき、匿名加工された医療情報の積極的な利活用を行う。こうした匿名加工された医療情報の利活用については医療情報の収集が前提となることから、利活用のニーズを踏まえた認定事業者の求めを踏まえ、</w:t>
      </w:r>
      <w:r w:rsidR="007B1B73" w:rsidRPr="00DA64D1">
        <w:rPr>
          <w:rFonts w:asciiTheme="minorEastAsia" w:hAnsiTheme="minorEastAsia" w:cs="MS-Gothic" w:hint="eastAsia"/>
          <w:kern w:val="0"/>
          <w:sz w:val="24"/>
          <w:szCs w:val="24"/>
        </w:rPr>
        <w:t>本</w:t>
      </w:r>
      <w:r w:rsidRPr="00DA64D1">
        <w:rPr>
          <w:rFonts w:asciiTheme="minorEastAsia" w:hAnsiTheme="minorEastAsia" w:cs="MS-Gothic" w:hint="eastAsia"/>
          <w:kern w:val="0"/>
          <w:sz w:val="24"/>
          <w:szCs w:val="24"/>
        </w:rPr>
        <w:t>県が保有する医療情報（健診情報を含む）の認定事業者への提供について積極的に対応する。</w:t>
      </w:r>
    </w:p>
    <w:p w14:paraId="05D94290" w14:textId="0E8033BA" w:rsidR="00B46DB9"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20F44BDD" w14:textId="77777777" w:rsidR="00B46DB9" w:rsidRPr="0085181B"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○○県が保有する医療情報（健診情報を含む）のうち、</w:t>
      </w:r>
    </w:p>
    <w:p w14:paraId="4860B517" w14:textId="570F0F90" w:rsidR="00B46DB9" w:rsidRPr="00DA64D1"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認定事業者へ提供したものの割合</w:t>
      </w:r>
    </w:p>
    <w:p w14:paraId="41100780" w14:textId="77777777" w:rsidR="00B46DB9" w:rsidRPr="00DA64D1" w:rsidRDefault="00B46DB9"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A127C5B" w14:textId="028623BD" w:rsidR="00B46DB9" w:rsidRPr="0085181B" w:rsidRDefault="00B46DB9"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平成○年までに取組方針策定</w:t>
      </w:r>
    </w:p>
    <w:p w14:paraId="398C8BB2" w14:textId="30D4B014" w:rsidR="00B46DB9" w:rsidRPr="0085181B"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平成○年までに、県が保有する医療情報（健診情報を含む）</w:t>
      </w:r>
    </w:p>
    <w:p w14:paraId="5A936371" w14:textId="5FD7F4F1" w:rsidR="00B46DB9" w:rsidRPr="00DD26B6" w:rsidRDefault="00B46DB9" w:rsidP="00B46DB9">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のうち、認定事業者へ提供したものの割合○○を達成</w:t>
      </w:r>
    </w:p>
    <w:p w14:paraId="635ABE2A" w14:textId="77777777" w:rsidR="00B46DB9" w:rsidRPr="00CA4784" w:rsidRDefault="00B46DB9" w:rsidP="00B46DB9">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2B3E427A" w14:textId="3EB5AE57" w:rsidR="00B46DB9" w:rsidRPr="00CA4784" w:rsidRDefault="00B46DB9" w:rsidP="00B46DB9">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匿名加工医療情報の</w:t>
      </w:r>
      <w:r w:rsidR="00771AB6" w:rsidRPr="00CA4784">
        <w:rPr>
          <w:rFonts w:asciiTheme="majorEastAsia" w:eastAsiaTheme="majorEastAsia" w:hAnsiTheme="majorEastAsia" w:hint="eastAsia"/>
          <w:szCs w:val="24"/>
        </w:rPr>
        <w:t>利活用の推進</w:t>
      </w:r>
    </w:p>
    <w:p w14:paraId="03FFE238" w14:textId="7D68EA10" w:rsidR="00B46DB9" w:rsidRPr="008C519C" w:rsidRDefault="00771AB6"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30年５月に施行した</w:t>
      </w:r>
      <w:r w:rsidR="00B46DB9" w:rsidRPr="008C519C">
        <w:rPr>
          <w:rFonts w:asciiTheme="minorEastAsia" w:hAnsiTheme="minorEastAsia" w:hint="eastAsia"/>
          <w:szCs w:val="24"/>
        </w:rPr>
        <w:t>医療分野の研究開発に資するための匿名加工医療情報に関する法律（平成</w:t>
      </w:r>
      <w:r w:rsidR="00B46DB9" w:rsidRPr="008C519C">
        <w:rPr>
          <w:rFonts w:asciiTheme="minorEastAsia" w:hAnsiTheme="minorEastAsia"/>
          <w:szCs w:val="24"/>
        </w:rPr>
        <w:t>29年法律第28号</w:t>
      </w:r>
      <w:r w:rsidR="000E1C0E">
        <w:rPr>
          <w:rFonts w:asciiTheme="minorEastAsia" w:hAnsiTheme="minorEastAsia" w:hint="eastAsia"/>
          <w:szCs w:val="24"/>
        </w:rPr>
        <w:t>。</w:t>
      </w:r>
      <w:r w:rsidR="00B46DB9" w:rsidRPr="008C519C">
        <w:rPr>
          <w:rFonts w:asciiTheme="minorEastAsia" w:hAnsiTheme="minorEastAsia"/>
          <w:szCs w:val="24"/>
        </w:rPr>
        <w:t>（</w:t>
      </w:r>
      <w:r w:rsidRPr="008C519C">
        <w:rPr>
          <w:rFonts w:asciiTheme="minorEastAsia" w:hAnsiTheme="minorEastAsia" w:hint="eastAsia"/>
          <w:szCs w:val="24"/>
        </w:rPr>
        <w:t>以下「</w:t>
      </w:r>
      <w:r w:rsidR="00B46DB9" w:rsidRPr="008C519C">
        <w:rPr>
          <w:rFonts w:asciiTheme="minorEastAsia" w:hAnsiTheme="minorEastAsia" w:hint="eastAsia"/>
          <w:szCs w:val="24"/>
        </w:rPr>
        <w:t>次世代医療基盤法</w:t>
      </w:r>
      <w:r w:rsidRPr="008C519C">
        <w:rPr>
          <w:rFonts w:asciiTheme="minorEastAsia" w:hAnsiTheme="minorEastAsia" w:hint="eastAsia"/>
          <w:szCs w:val="24"/>
        </w:rPr>
        <w:t>」という。</w:t>
      </w:r>
      <w:r w:rsidR="00B46DB9" w:rsidRPr="008C519C">
        <w:rPr>
          <w:rFonts w:asciiTheme="minorEastAsia" w:hAnsiTheme="minorEastAsia" w:hint="eastAsia"/>
          <w:szCs w:val="24"/>
        </w:rPr>
        <w:t>）</w:t>
      </w:r>
      <w:r w:rsidRPr="008C519C">
        <w:rPr>
          <w:rFonts w:asciiTheme="minorEastAsia" w:hAnsiTheme="minorEastAsia" w:hint="eastAsia"/>
          <w:szCs w:val="24"/>
        </w:rPr>
        <w:t>に基づき、国民の理解の増進をはじめ、産学官による匿名加工医療情報の医療分野の研究開発への利活用を推進する措置を着実に実施。</w:t>
      </w:r>
    </w:p>
    <w:p w14:paraId="39EDE664" w14:textId="1A55E957" w:rsidR="00904D10" w:rsidRPr="00CA4784" w:rsidRDefault="00771AB6" w:rsidP="002F19CA">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32年度からのデータ利活用基盤本格稼働に向け、次世代医療基盤法に基づく認定事業者を通して、</w:t>
      </w:r>
      <w:r w:rsidR="00B46DB9" w:rsidRPr="008C519C">
        <w:rPr>
          <w:rFonts w:asciiTheme="minorEastAsia" w:hAnsiTheme="minorEastAsia" w:hint="eastAsia"/>
          <w:szCs w:val="24"/>
        </w:rPr>
        <w:t>匿名加工医療情報の</w:t>
      </w:r>
      <w:r w:rsidRPr="008C519C">
        <w:rPr>
          <w:rFonts w:asciiTheme="minorEastAsia" w:hAnsiTheme="minorEastAsia" w:hint="eastAsia"/>
          <w:szCs w:val="24"/>
        </w:rPr>
        <w:t>利</w:t>
      </w:r>
      <w:r w:rsidR="00B46DB9" w:rsidRPr="008C519C">
        <w:rPr>
          <w:rFonts w:asciiTheme="minorEastAsia" w:hAnsiTheme="minorEastAsia" w:hint="eastAsia"/>
          <w:szCs w:val="24"/>
        </w:rPr>
        <w:t>活用により、健康・医療に関する先端的研究開発及び新産業創出を推進。</w:t>
      </w:r>
      <w:r w:rsidR="00904D10" w:rsidRPr="00CA4784">
        <w:rPr>
          <w:rFonts w:asciiTheme="minorEastAsia" w:hAnsiTheme="minorEastAsia"/>
          <w:szCs w:val="24"/>
        </w:rPr>
        <w:br w:type="page"/>
      </w:r>
    </w:p>
    <w:p w14:paraId="4726D123" w14:textId="77777777" w:rsidR="00B46DB9" w:rsidRPr="00DD26B6" w:rsidRDefault="00B46DB9" w:rsidP="00B46DB9">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37320E8C" w14:textId="121EB657" w:rsidR="00B46DB9" w:rsidRDefault="00B46DB9" w:rsidP="00B46DB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0464" behindDoc="0" locked="0" layoutInCell="1" allowOverlap="1" wp14:anchorId="37256DDB" wp14:editId="31F4473F">
                <wp:simplePos x="0" y="0"/>
                <wp:positionH relativeFrom="column">
                  <wp:posOffset>4940110</wp:posOffset>
                </wp:positionH>
                <wp:positionV relativeFrom="paragraph">
                  <wp:posOffset>140121</wp:posOffset>
                </wp:positionV>
                <wp:extent cx="694690" cy="225218"/>
                <wp:effectExtent l="0" t="0" r="10160" b="22860"/>
                <wp:wrapNone/>
                <wp:docPr id="21" name="角丸四角形 2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D8EFDAE" w14:textId="77777777" w:rsidR="008F30A4" w:rsidRPr="00DD26B6" w:rsidRDefault="008F30A4" w:rsidP="00B46DB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256DDB" id="角丸四角形 21" o:spid="_x0000_s1057" style="position:absolute;left:0;text-align:left;margin-left:389pt;margin-top:11.05pt;width:54.7pt;height:17.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HD1g+ydAgAAawUAAA4AAAAAAAAAAAAAAAAALgIAAGRy&#10;cy9lMm9Eb2MueG1sUEsBAi0AFAAGAAgAAAAhAJqjBNXgAAAACQEAAA8AAAAAAAAAAAAAAAAA9wQA&#10;AGRycy9kb3ducmV2LnhtbFBLBQYAAAAABAAEAPMAAAAEBgAAAAA=&#10;" fillcolor="white [3201]" strokecolor="black [3213]" strokeweight="1pt">
                <v:textbox inset="0,0,0,0">
                  <w:txbxContent>
                    <w:p w14:paraId="1D8EFDAE" w14:textId="77777777" w:rsidR="008F30A4" w:rsidRPr="00DD26B6" w:rsidRDefault="008F30A4" w:rsidP="00B46DB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B46DB9">
        <w:rPr>
          <w:rFonts w:asciiTheme="majorEastAsia" w:eastAsiaTheme="majorEastAsia" w:hAnsiTheme="majorEastAsia" w:hint="eastAsia"/>
          <w:sz w:val="24"/>
          <w:szCs w:val="24"/>
        </w:rPr>
        <w:t>非識別加工情報の提供の仕組みの導入</w:t>
      </w:r>
    </w:p>
    <w:p w14:paraId="3628623F" w14:textId="09DA4261" w:rsidR="00B46DB9" w:rsidRPr="00DA64D1" w:rsidRDefault="00BB4B8B" w:rsidP="00B46DB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○○県の保有する</w:t>
      </w:r>
      <w:r w:rsidR="00B46DB9" w:rsidRPr="00DA64D1">
        <w:rPr>
          <w:rFonts w:asciiTheme="minorEastAsia" w:hAnsiTheme="minorEastAsia" w:cs="MS-Gothic" w:hint="eastAsia"/>
          <w:kern w:val="0"/>
          <w:sz w:val="24"/>
          <w:szCs w:val="24"/>
        </w:rPr>
        <w:t>個人情報の適正かつ効果的な活用を積極的に推進することにより、活力ある経済社会及び豊かな住民生活の実現を図るため、個人の権利利益の保護及び行政の事務の</w:t>
      </w:r>
      <w:r w:rsidR="00274007" w:rsidRPr="00DA64D1">
        <w:rPr>
          <w:rFonts w:asciiTheme="minorEastAsia" w:hAnsiTheme="minorEastAsia" w:cs="MS-Gothic" w:hint="eastAsia"/>
          <w:kern w:val="0"/>
          <w:sz w:val="24"/>
          <w:szCs w:val="24"/>
        </w:rPr>
        <w:t>適正</w:t>
      </w:r>
      <w:r w:rsidR="00B46DB9" w:rsidRPr="00DA64D1">
        <w:rPr>
          <w:rFonts w:asciiTheme="minorEastAsia" w:hAnsiTheme="minorEastAsia" w:cs="MS-Gothic" w:hint="eastAsia"/>
          <w:kern w:val="0"/>
          <w:sz w:val="24"/>
          <w:szCs w:val="24"/>
        </w:rPr>
        <w:t>かつ円滑な運営に支障を生じないことを前提として、「個人情報保護条例の見直し等について（通知）」（平成</w:t>
      </w:r>
      <w:r w:rsidR="00B46DB9" w:rsidRPr="00DA64D1">
        <w:rPr>
          <w:rFonts w:asciiTheme="minorEastAsia" w:hAnsiTheme="minorEastAsia" w:cs="MS-Gothic"/>
          <w:kern w:val="0"/>
          <w:sz w:val="24"/>
          <w:szCs w:val="24"/>
        </w:rPr>
        <w:t>29年５月19日付け総行情第33号）を踏まえ、</w:t>
      </w:r>
      <w:r w:rsidRPr="00DA64D1">
        <w:rPr>
          <w:rFonts w:asciiTheme="minorEastAsia" w:hAnsiTheme="minorEastAsia" w:cs="MS-Gothic" w:hint="eastAsia"/>
          <w:kern w:val="0"/>
          <w:sz w:val="24"/>
          <w:szCs w:val="24"/>
        </w:rPr>
        <w:t>○○県において</w:t>
      </w:r>
      <w:r w:rsidR="00B46DB9" w:rsidRPr="00DA64D1">
        <w:rPr>
          <w:rFonts w:asciiTheme="minorEastAsia" w:hAnsiTheme="minorEastAsia" w:cs="MS-Gothic" w:hint="eastAsia"/>
          <w:kern w:val="0"/>
          <w:sz w:val="24"/>
          <w:szCs w:val="24"/>
        </w:rPr>
        <w:t>非識別加工情報の</w:t>
      </w:r>
      <w:r w:rsidR="0097384C" w:rsidRPr="00DA64D1">
        <w:rPr>
          <w:rFonts w:asciiTheme="minorEastAsia" w:hAnsiTheme="minorEastAsia" w:cs="MS-Gothic" w:hint="eastAsia"/>
          <w:kern w:val="0"/>
          <w:sz w:val="24"/>
          <w:szCs w:val="24"/>
        </w:rPr>
        <w:t>作成・提供の</w:t>
      </w:r>
      <w:r w:rsidR="00B46DB9" w:rsidRPr="00DA64D1">
        <w:rPr>
          <w:rFonts w:asciiTheme="minorEastAsia" w:hAnsiTheme="minorEastAsia" w:cs="MS-Gothic" w:hint="eastAsia"/>
          <w:kern w:val="0"/>
          <w:sz w:val="24"/>
          <w:szCs w:val="24"/>
        </w:rPr>
        <w:t>仕組みの導入を推進する。</w:t>
      </w:r>
    </w:p>
    <w:p w14:paraId="464DDFB5" w14:textId="674D1313" w:rsidR="00B46DB9"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7732BE3C" w14:textId="20B462D8" w:rsidR="00B46DB9" w:rsidRPr="00DA64D1" w:rsidRDefault="0097384C"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非識別加工情報の作成・提供の仕組みの構築</w:t>
      </w:r>
    </w:p>
    <w:p w14:paraId="70B905A5" w14:textId="77777777" w:rsidR="00B46DB9" w:rsidRPr="00DA64D1" w:rsidRDefault="00B46DB9"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17C27DD3" w14:textId="4BAE0B8E" w:rsidR="00B46DB9" w:rsidRPr="00DD26B6" w:rsidRDefault="00B46DB9">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平成○年までに</w:t>
      </w:r>
      <w:r w:rsidR="0097384C" w:rsidRPr="0085181B">
        <w:rPr>
          <w:rFonts w:asciiTheme="minorEastAsia" w:hAnsiTheme="minorEastAsia" w:hint="eastAsia"/>
          <w:sz w:val="24"/>
          <w:szCs w:val="24"/>
        </w:rPr>
        <w:t>非識別加工情報の作成・提供の仕組みを構築</w:t>
      </w:r>
    </w:p>
    <w:p w14:paraId="1B61CEE9" w14:textId="77777777" w:rsidR="00B46DB9" w:rsidRPr="00CA4784" w:rsidRDefault="00B46DB9" w:rsidP="00B46DB9">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124B9085" w14:textId="725AEA03" w:rsidR="00B46DB9" w:rsidRPr="00CA4784" w:rsidRDefault="00B46DB9" w:rsidP="00B46DB9">
      <w:pPr>
        <w:spacing w:line="280" w:lineRule="exact"/>
        <w:ind w:leftChars="270" w:left="567" w:firstLineChars="200" w:firstLine="420"/>
        <w:rPr>
          <w:rFonts w:asciiTheme="majorEastAsia" w:eastAsiaTheme="majorEastAsia" w:hAnsiTheme="majorEastAsia"/>
          <w:b/>
          <w:szCs w:val="24"/>
        </w:rPr>
      </w:pPr>
      <w:r w:rsidRPr="00CA4784">
        <w:rPr>
          <w:rFonts w:asciiTheme="minorEastAsia" w:hAnsiTheme="minorEastAsia" w:hint="eastAsia"/>
          <w:szCs w:val="24"/>
        </w:rPr>
        <w:t>・</w:t>
      </w:r>
      <w:r w:rsidRPr="00CA4784">
        <w:rPr>
          <w:rFonts w:asciiTheme="majorEastAsia" w:eastAsiaTheme="majorEastAsia" w:hAnsiTheme="majorEastAsia" w:hint="eastAsia"/>
          <w:szCs w:val="24"/>
        </w:rPr>
        <w:t>地域におけるデータ利活用の環境整備</w:t>
      </w:r>
    </w:p>
    <w:p w14:paraId="7BB677BD" w14:textId="77777777" w:rsidR="00B46DB9" w:rsidRPr="00CA4784" w:rsidRDefault="00B46DB9"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地方公共団体が保有するデータについては、個人情報の保護を図りつつ、適正かつ効果的な活用を積極的に推進することが必要。</w:t>
      </w:r>
    </w:p>
    <w:p w14:paraId="221C8061" w14:textId="73237913" w:rsidR="00B46DB9" w:rsidRPr="00CA4784" w:rsidRDefault="00B46DB9" w:rsidP="002F19CA">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このため、地方公共団体が保有する個人情報に関する非識別加工情報の仕組み</w:t>
      </w:r>
      <w:r w:rsidR="001926A6" w:rsidRPr="00CA4784">
        <w:rPr>
          <w:rFonts w:asciiTheme="minorEastAsia" w:hAnsiTheme="minorEastAsia" w:hint="eastAsia"/>
          <w:szCs w:val="24"/>
        </w:rPr>
        <w:t>に関する相談対応や情報提供</w:t>
      </w:r>
      <w:r w:rsidRPr="00CA4784">
        <w:rPr>
          <w:rFonts w:asciiTheme="minorEastAsia" w:hAnsiTheme="minorEastAsia" w:hint="eastAsia"/>
          <w:szCs w:val="24"/>
        </w:rPr>
        <w:t>を行うとともに、非識別加工情報の</w:t>
      </w:r>
      <w:r w:rsidR="00654AE9" w:rsidRPr="00CA4784">
        <w:rPr>
          <w:rFonts w:asciiTheme="minorEastAsia" w:hAnsiTheme="minorEastAsia" w:hint="eastAsia"/>
          <w:szCs w:val="24"/>
        </w:rPr>
        <w:t>活用事例を整理する等、地方の</w:t>
      </w:r>
      <w:r w:rsidR="00447B7F" w:rsidRPr="00CA4784">
        <w:rPr>
          <w:rFonts w:asciiTheme="minorEastAsia" w:hAnsiTheme="minorEastAsia" w:hint="eastAsia"/>
          <w:szCs w:val="24"/>
        </w:rPr>
        <w:t>非</w:t>
      </w:r>
      <w:r w:rsidR="00654AE9" w:rsidRPr="00CA4784">
        <w:rPr>
          <w:rFonts w:asciiTheme="minorEastAsia" w:hAnsiTheme="minorEastAsia" w:hint="eastAsia"/>
          <w:szCs w:val="24"/>
        </w:rPr>
        <w:t>識別加工情報に係る取組を支援</w:t>
      </w:r>
      <w:r w:rsidRPr="00CA4784">
        <w:rPr>
          <w:rFonts w:asciiTheme="minorEastAsia" w:hAnsiTheme="minorEastAsia" w:hint="eastAsia"/>
          <w:szCs w:val="24"/>
        </w:rPr>
        <w:t>。</w:t>
      </w:r>
    </w:p>
    <w:p w14:paraId="682D60C6" w14:textId="32E8C111" w:rsidR="00904D10" w:rsidRDefault="00B46DB9" w:rsidP="002F19CA">
      <w:pPr>
        <w:pStyle w:val="a7"/>
        <w:numPr>
          <w:ilvl w:val="1"/>
          <w:numId w:val="22"/>
        </w:numPr>
        <w:spacing w:line="280" w:lineRule="exact"/>
        <w:ind w:leftChars="0" w:left="1276" w:hanging="136"/>
        <w:rPr>
          <w:rFonts w:asciiTheme="minorEastAsia" w:hAnsiTheme="minorEastAsia"/>
          <w:i/>
          <w:szCs w:val="24"/>
        </w:rPr>
      </w:pPr>
      <w:r w:rsidRPr="00CA4784">
        <w:rPr>
          <w:rFonts w:asciiTheme="minorEastAsia" w:hAnsiTheme="minorEastAsia" w:hint="eastAsia"/>
          <w:szCs w:val="24"/>
        </w:rPr>
        <w:t>これにより、個人情報の活用による活力ある経済社会及び豊かな住民生活を実現。</w:t>
      </w:r>
      <w:r w:rsidR="00904D10">
        <w:rPr>
          <w:rFonts w:asciiTheme="minorEastAsia" w:hAnsiTheme="minorEastAsia"/>
          <w:i/>
          <w:szCs w:val="24"/>
        </w:rPr>
        <w:br w:type="page"/>
      </w:r>
    </w:p>
    <w:p w14:paraId="6A57E5C9" w14:textId="77777777" w:rsidR="00274007" w:rsidRPr="00DD26B6" w:rsidRDefault="00274007" w:rsidP="00274007">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49173925" w14:textId="2642E65E" w:rsidR="00274007" w:rsidRDefault="00274007" w:rsidP="0027400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8352" behindDoc="0" locked="0" layoutInCell="1" allowOverlap="1" wp14:anchorId="0A71724C" wp14:editId="70424030">
                <wp:simplePos x="0" y="0"/>
                <wp:positionH relativeFrom="column">
                  <wp:posOffset>4939665</wp:posOffset>
                </wp:positionH>
                <wp:positionV relativeFrom="paragraph">
                  <wp:posOffset>120650</wp:posOffset>
                </wp:positionV>
                <wp:extent cx="694690" cy="225218"/>
                <wp:effectExtent l="0" t="0" r="10160" b="22860"/>
                <wp:wrapNone/>
                <wp:docPr id="11" name="角丸四角形 1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9EDA57A" w14:textId="76EDF7C2" w:rsidR="008F30A4" w:rsidRPr="00DD26B6" w:rsidRDefault="008F30A4" w:rsidP="00274007">
                            <w:pPr>
                              <w:spacing w:line="240" w:lineRule="exact"/>
                              <w:jc w:val="center"/>
                              <w:rPr>
                                <w:rFonts w:asciiTheme="majorEastAsia" w:eastAsiaTheme="majorEastAsia" w:hAnsiTheme="majorEastAsia"/>
                                <w:b/>
                                <w:color w:val="000000" w:themeColor="text1"/>
                                <w:sz w:val="18"/>
                              </w:rPr>
                            </w:pPr>
                            <w:r w:rsidRPr="008A5699">
                              <w:rPr>
                                <w:rFonts w:asciiTheme="majorEastAsia" w:eastAsiaTheme="majorEastAsia" w:hAnsiTheme="majorEastAsia" w:hint="eastAsia"/>
                                <w:b/>
                                <w:sz w:val="18"/>
                              </w:rPr>
                              <w:t>観光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1724C" id="角丸四角形 11" o:spid="_x0000_s1058" style="position:absolute;left:0;text-align:left;margin-left:388.95pt;margin-top:9.5pt;width:54.7pt;height:1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" fillcolor="white [3201]" strokecolor="black [3213]" strokeweight="1pt">
                <v:textbox inset="0,0,0,0">
                  <w:txbxContent>
                    <w:p w14:paraId="09EDA57A" w14:textId="76EDF7C2" w:rsidR="008F30A4" w:rsidRPr="00DD26B6" w:rsidRDefault="008F30A4" w:rsidP="00274007">
                      <w:pPr>
                        <w:spacing w:line="240" w:lineRule="exact"/>
                        <w:jc w:val="center"/>
                        <w:rPr>
                          <w:rFonts w:asciiTheme="majorEastAsia" w:eastAsiaTheme="majorEastAsia" w:hAnsiTheme="majorEastAsia"/>
                          <w:b/>
                          <w:color w:val="000000" w:themeColor="text1"/>
                          <w:sz w:val="18"/>
                        </w:rPr>
                      </w:pPr>
                      <w:r w:rsidRPr="008A5699">
                        <w:rPr>
                          <w:rFonts w:asciiTheme="majorEastAsia" w:eastAsiaTheme="majorEastAsia" w:hAnsiTheme="majorEastAsia" w:hint="eastAsia"/>
                          <w:b/>
                          <w:sz w:val="18"/>
                        </w:rPr>
                        <w:t>観光</w:t>
                      </w:r>
                    </w:p>
                  </w:txbxContent>
                </v:textbox>
              </v:roundrect>
            </w:pict>
          </mc:Fallback>
        </mc:AlternateContent>
      </w:r>
      <w:r w:rsidRPr="00183BF7">
        <w:rPr>
          <w:rFonts w:asciiTheme="majorEastAsia" w:eastAsiaTheme="majorEastAsia" w:hAnsiTheme="majorEastAsia" w:hint="eastAsia"/>
          <w:noProof/>
          <w:sz w:val="24"/>
          <w:szCs w:val="24"/>
        </w:rPr>
        <w:t>◎</w:t>
      </w:r>
      <w:r w:rsidR="006262C3" w:rsidRPr="006262C3">
        <w:rPr>
          <w:rFonts w:asciiTheme="majorEastAsia" w:eastAsiaTheme="majorEastAsia" w:hAnsiTheme="majorEastAsia" w:hint="eastAsia"/>
          <w:noProof/>
          <w:sz w:val="24"/>
          <w:szCs w:val="24"/>
        </w:rPr>
        <w:t>IoTを活用した○○地域観光の推進</w:t>
      </w:r>
    </w:p>
    <w:p w14:paraId="0CDF7530" w14:textId="6F8C60C3" w:rsidR="006262C3" w:rsidRPr="00DA64D1" w:rsidRDefault="006262C3" w:rsidP="008A569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kern w:val="0"/>
          <w:sz w:val="24"/>
          <w:szCs w:val="24"/>
        </w:rPr>
        <w:t>IoTを活用し、観光施設の稼働状況や観光客の周遊状況などのビッグデータを収集・分析して、その結果を反映した観光情報を提供するなど新しい観光情報システムを導入について、市町村の取組を促進することで、地域経済の活性化を図る。</w:t>
      </w:r>
    </w:p>
    <w:p w14:paraId="2FC09E95" w14:textId="26438A0F" w:rsidR="00274007" w:rsidRPr="0085181B" w:rsidRDefault="006262C3" w:rsidP="008A5699">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cs="MS-Gothic" w:hint="eastAsia"/>
          <w:kern w:val="0"/>
          <w:sz w:val="24"/>
          <w:szCs w:val="24"/>
        </w:rPr>
        <w:t>なお、防災や医療等の分野においても</w:t>
      </w:r>
      <w:r w:rsidRPr="00DA64D1">
        <w:rPr>
          <w:rFonts w:asciiTheme="minorEastAsia" w:hAnsiTheme="minorEastAsia" w:cs="MS-Gothic"/>
          <w:kern w:val="0"/>
          <w:sz w:val="24"/>
          <w:szCs w:val="24"/>
        </w:rPr>
        <w:t>IoTを活用した同様の取組を推進する。</w:t>
      </w:r>
    </w:p>
    <w:p w14:paraId="0B909698" w14:textId="78F86476" w:rsidR="00274007"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3C51F570" w14:textId="77777777" w:rsidR="00904D10" w:rsidRDefault="006262C3" w:rsidP="006262C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新たな観光情報提供システムに対応したルール（条例、ガイドライン</w:t>
      </w:r>
    </w:p>
    <w:p w14:paraId="0C70D68B" w14:textId="2F418B67" w:rsidR="00274007" w:rsidRPr="00DA64D1" w:rsidRDefault="006262C3" w:rsidP="006262C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等）を整備</w:t>
      </w:r>
    </w:p>
    <w:p w14:paraId="5FE35628" w14:textId="77777777" w:rsidR="00274007" w:rsidRPr="00DA64D1" w:rsidRDefault="00274007"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008DAD5D" w14:textId="77777777" w:rsidR="00904D10" w:rsidRDefault="006262C3" w:rsidP="0027400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平成○年までに新たな観光情報システムに対応したルール（条例、ガ</w:t>
      </w:r>
    </w:p>
    <w:p w14:paraId="20AAD13C" w14:textId="56406C13" w:rsidR="006262C3" w:rsidRPr="0085181B" w:rsidRDefault="006262C3" w:rsidP="0027400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イドライン等）を整備</w:t>
      </w:r>
    </w:p>
    <w:p w14:paraId="64E6CD42" w14:textId="67E69B22" w:rsidR="00274007" w:rsidRPr="00DD26B6" w:rsidRDefault="006262C3" w:rsidP="00274007">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85181B">
        <w:rPr>
          <w:rFonts w:asciiTheme="minorEastAsia" w:hAnsiTheme="minorEastAsia" w:hint="eastAsia"/>
          <w:sz w:val="24"/>
          <w:szCs w:val="24"/>
        </w:rPr>
        <w:t>平成○年までに新たな観光情報システムを導入</w:t>
      </w:r>
    </w:p>
    <w:p w14:paraId="055D55B1" w14:textId="77777777" w:rsidR="00274007" w:rsidRPr="00CA4784" w:rsidRDefault="00274007" w:rsidP="00274007">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68AD0C50" w14:textId="77777777" w:rsidR="00274007" w:rsidRPr="00CA4784" w:rsidRDefault="00274007" w:rsidP="00274007">
      <w:pPr>
        <w:spacing w:line="280" w:lineRule="exact"/>
        <w:ind w:leftChars="270" w:left="567" w:firstLineChars="200" w:firstLine="420"/>
        <w:rPr>
          <w:rFonts w:asciiTheme="majorEastAsia" w:eastAsiaTheme="majorEastAsia" w:hAnsiTheme="majorEastAsia"/>
          <w:szCs w:val="24"/>
        </w:rPr>
      </w:pPr>
      <w:r w:rsidRPr="00CA4784">
        <w:rPr>
          <w:rFonts w:asciiTheme="minorEastAsia" w:hAnsiTheme="minorEastAsia" w:hint="eastAsia"/>
          <w:szCs w:val="24"/>
        </w:rPr>
        <w:t>・</w:t>
      </w:r>
      <w:r w:rsidRPr="00CA4784">
        <w:rPr>
          <w:rFonts w:asciiTheme="majorEastAsia" w:eastAsiaTheme="majorEastAsia" w:hAnsiTheme="majorEastAsia"/>
          <w:szCs w:val="24"/>
        </w:rPr>
        <w:t>IoT</w:t>
      </w:r>
      <w:r w:rsidRPr="00CA4784">
        <w:rPr>
          <w:rFonts w:asciiTheme="majorEastAsia" w:eastAsiaTheme="majorEastAsia" w:hAnsiTheme="majorEastAsia" w:hint="eastAsia"/>
          <w:szCs w:val="24"/>
        </w:rPr>
        <w:t>サービスの地域実証に基づくルール整備等を通じたデータ利活用の促進（</w:t>
      </w:r>
      <w:r w:rsidRPr="00CA4784">
        <w:rPr>
          <w:rFonts w:asciiTheme="majorEastAsia" w:eastAsiaTheme="majorEastAsia" w:hAnsiTheme="majorEastAsia"/>
          <w:szCs w:val="24"/>
        </w:rPr>
        <w:t>IoT</w:t>
      </w:r>
      <w:r w:rsidRPr="00CA4784">
        <w:rPr>
          <w:rFonts w:asciiTheme="majorEastAsia" w:eastAsiaTheme="majorEastAsia" w:hAnsiTheme="majorEastAsia" w:hint="eastAsia"/>
          <w:szCs w:val="24"/>
        </w:rPr>
        <w:t>サ</w:t>
      </w:r>
    </w:p>
    <w:p w14:paraId="51BE4EED" w14:textId="77777777" w:rsidR="00274007" w:rsidRPr="00CA4784" w:rsidRDefault="00274007" w:rsidP="00CA4784">
      <w:pPr>
        <w:spacing w:line="280" w:lineRule="exact"/>
        <w:ind w:leftChars="270" w:left="567" w:firstLineChars="300" w:firstLine="630"/>
        <w:rPr>
          <w:rFonts w:asciiTheme="majorEastAsia" w:eastAsiaTheme="majorEastAsia" w:hAnsiTheme="majorEastAsia"/>
          <w:b/>
          <w:szCs w:val="24"/>
        </w:rPr>
      </w:pPr>
      <w:r w:rsidRPr="00CA4784">
        <w:rPr>
          <w:rFonts w:asciiTheme="majorEastAsia" w:eastAsiaTheme="majorEastAsia" w:hAnsiTheme="majorEastAsia" w:hint="eastAsia"/>
          <w:szCs w:val="24"/>
        </w:rPr>
        <w:t>ービス創出支援事業）</w:t>
      </w:r>
    </w:p>
    <w:p w14:paraId="0CE6A93A" w14:textId="4CCBE10E" w:rsidR="00274007" w:rsidRPr="00CA4784" w:rsidRDefault="00274007" w:rsidP="00274007">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szCs w:val="24"/>
        </w:rPr>
        <w:t>IoT</w:t>
      </w:r>
      <w:r w:rsidRPr="00CA4784">
        <w:rPr>
          <w:rFonts w:asciiTheme="minorEastAsia" w:hAnsiTheme="minorEastAsia" w:hint="eastAsia"/>
          <w:szCs w:val="24"/>
        </w:rPr>
        <w:t>を活用した新たなソリューションが生み出される中、その前提となるデータ収集とその利活用を図ろうとした場合、従来の規制がその妨げとなったり、逆にルールが存在しないために利用者の安全性などが確保されない可能性</w:t>
      </w:r>
      <w:r w:rsidR="009F3868" w:rsidRPr="00CA4784">
        <w:rPr>
          <w:rFonts w:asciiTheme="minorEastAsia" w:hAnsiTheme="minorEastAsia" w:hint="eastAsia"/>
          <w:szCs w:val="24"/>
        </w:rPr>
        <w:t>が</w:t>
      </w:r>
      <w:r w:rsidR="000E1C0E">
        <w:rPr>
          <w:rFonts w:asciiTheme="minorEastAsia" w:hAnsiTheme="minorEastAsia" w:hint="eastAsia"/>
          <w:szCs w:val="24"/>
        </w:rPr>
        <w:t>存在</w:t>
      </w:r>
      <w:r w:rsidRPr="00CA4784">
        <w:rPr>
          <w:rFonts w:asciiTheme="minorEastAsia" w:hAnsiTheme="minorEastAsia" w:hint="eastAsia"/>
          <w:szCs w:val="24"/>
        </w:rPr>
        <w:t>。</w:t>
      </w:r>
    </w:p>
    <w:p w14:paraId="07F6C25B" w14:textId="77777777" w:rsidR="00274007" w:rsidRPr="00CA4784" w:rsidRDefault="00274007" w:rsidP="00274007">
      <w:pPr>
        <w:pStyle w:val="a7"/>
        <w:numPr>
          <w:ilvl w:val="1"/>
          <w:numId w:val="22"/>
        </w:numPr>
        <w:spacing w:line="280" w:lineRule="exact"/>
        <w:ind w:leftChars="0" w:left="1276" w:hanging="136"/>
        <w:rPr>
          <w:rFonts w:asciiTheme="minorEastAsia" w:hAnsiTheme="minorEastAsia"/>
          <w:szCs w:val="24"/>
        </w:rPr>
      </w:pPr>
      <w:r w:rsidRPr="00CA4784">
        <w:rPr>
          <w:rFonts w:asciiTheme="minorEastAsia" w:hAnsiTheme="minorEastAsia" w:hint="eastAsia"/>
          <w:szCs w:val="24"/>
        </w:rPr>
        <w:t>「</w:t>
      </w:r>
      <w:r w:rsidRPr="00CA4784">
        <w:rPr>
          <w:rFonts w:asciiTheme="minorEastAsia" w:hAnsiTheme="minorEastAsia"/>
          <w:szCs w:val="24"/>
        </w:rPr>
        <w:t>IoT</w:t>
      </w:r>
      <w:r w:rsidRPr="00CA4784">
        <w:rPr>
          <w:rFonts w:asciiTheme="minorEastAsia" w:hAnsiTheme="minorEastAsia" w:hint="eastAsia"/>
          <w:szCs w:val="24"/>
        </w:rPr>
        <w:t>サービス創出支援事業」（実証事業）を通じてデータ利活用の促進等に必要なルールを平成</w:t>
      </w:r>
      <w:r w:rsidRPr="00CA4784">
        <w:rPr>
          <w:rFonts w:asciiTheme="minorEastAsia" w:hAnsiTheme="minorEastAsia"/>
          <w:szCs w:val="24"/>
        </w:rPr>
        <w:t>32</w:t>
      </w:r>
      <w:r w:rsidRPr="00CA4784">
        <w:rPr>
          <w:rFonts w:asciiTheme="minorEastAsia" w:hAnsiTheme="minorEastAsia" w:hint="eastAsia"/>
          <w:szCs w:val="24"/>
        </w:rPr>
        <w:t>年度までに</w:t>
      </w:r>
      <w:r w:rsidRPr="00CA4784">
        <w:rPr>
          <w:rFonts w:asciiTheme="minorEastAsia" w:hAnsiTheme="minorEastAsia"/>
          <w:szCs w:val="24"/>
        </w:rPr>
        <w:t>20</w:t>
      </w:r>
      <w:r w:rsidRPr="00CA4784">
        <w:rPr>
          <w:rFonts w:asciiTheme="minorEastAsia" w:hAnsiTheme="minorEastAsia" w:hint="eastAsia"/>
          <w:szCs w:val="24"/>
        </w:rPr>
        <w:t>件明確化。</w:t>
      </w:r>
    </w:p>
    <w:p w14:paraId="208ADDF3" w14:textId="23C74790" w:rsidR="00904D10" w:rsidRDefault="00274007" w:rsidP="00274007">
      <w:pPr>
        <w:pStyle w:val="a7"/>
        <w:numPr>
          <w:ilvl w:val="1"/>
          <w:numId w:val="22"/>
        </w:numPr>
        <w:spacing w:line="280" w:lineRule="exact"/>
        <w:ind w:leftChars="0" w:left="1276" w:hanging="136"/>
        <w:rPr>
          <w:rFonts w:asciiTheme="minorEastAsia" w:hAnsiTheme="minorEastAsia"/>
          <w:i/>
          <w:szCs w:val="24"/>
        </w:rPr>
      </w:pPr>
      <w:r w:rsidRPr="00CA4784">
        <w:rPr>
          <w:rFonts w:asciiTheme="minorEastAsia" w:hAnsiTheme="minorEastAsia" w:hint="eastAsia"/>
          <w:szCs w:val="24"/>
        </w:rPr>
        <w:t>これにより、</w:t>
      </w:r>
      <w:r w:rsidRPr="00CA4784">
        <w:rPr>
          <w:rFonts w:asciiTheme="minorEastAsia" w:hAnsiTheme="minorEastAsia"/>
          <w:szCs w:val="24"/>
        </w:rPr>
        <w:t>IoT</w:t>
      </w:r>
      <w:r w:rsidRPr="00CA4784">
        <w:rPr>
          <w:rFonts w:asciiTheme="minorEastAsia" w:hAnsiTheme="minorEastAsia" w:hint="eastAsia"/>
          <w:szCs w:val="24"/>
        </w:rPr>
        <w:t>サービスの創出・展開を通じて国民生活の利便向上や企業活動の効率化・付加価値向上等につながるとともに、分野・地域をまたがるデータ利活用の仕組み（エコシステム）が整備されることなどを期待。</w:t>
      </w:r>
      <w:r w:rsidR="00904D10">
        <w:rPr>
          <w:rFonts w:asciiTheme="minorEastAsia" w:hAnsiTheme="minorEastAsia"/>
          <w:i/>
          <w:szCs w:val="24"/>
        </w:rPr>
        <w:br w:type="page"/>
      </w:r>
    </w:p>
    <w:p w14:paraId="00FF313F" w14:textId="77777777" w:rsidR="00A84D7F" w:rsidRPr="00DD26B6" w:rsidRDefault="00A84D7F" w:rsidP="00A84D7F">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5910EEF7" w14:textId="54980E29" w:rsidR="00A84D7F" w:rsidRDefault="00A84D7F" w:rsidP="00A84D7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3776" behindDoc="0" locked="0" layoutInCell="1" allowOverlap="1" wp14:anchorId="4E4F711C" wp14:editId="4BC0CF66">
                <wp:simplePos x="0" y="0"/>
                <wp:positionH relativeFrom="column">
                  <wp:posOffset>4939665</wp:posOffset>
                </wp:positionH>
                <wp:positionV relativeFrom="paragraph">
                  <wp:posOffset>130175</wp:posOffset>
                </wp:positionV>
                <wp:extent cx="694690" cy="225218"/>
                <wp:effectExtent l="0" t="0" r="10160" b="22860"/>
                <wp:wrapNone/>
                <wp:docPr id="25" name="角丸四角形 2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20F503D" w14:textId="77777777" w:rsidR="008F30A4" w:rsidRPr="00DD26B6" w:rsidRDefault="008F30A4" w:rsidP="00A84D7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F711C" id="角丸四角形 25" o:spid="_x0000_s1059" style="position:absolute;left:0;text-align:left;margin-left:388.95pt;margin-top:10.25pt;width:54.7pt;height:17.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D3NdF4ngIAAGsFAAAOAAAAAAAAAAAAAAAAAC4CAABk&#10;cnMvZTJvRG9jLnhtbFBLAQItABQABgAIAAAAIQBT3FV94AAAAAkBAAAPAAAAAAAAAAAAAAAAAPgE&#10;AABkcnMvZG93bnJldi54bWxQSwUGAAAAAAQABADzAAAABQYAAAAA&#10;" fillcolor="white [3201]" strokecolor="black [3213]" strokeweight="1pt">
                <v:textbox inset="0,0,0,0">
                  <w:txbxContent>
                    <w:p w14:paraId="320F503D" w14:textId="77777777" w:rsidR="008F30A4" w:rsidRPr="00DD26B6" w:rsidRDefault="008F30A4" w:rsidP="00A84D7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官民データ活用</w:t>
      </w:r>
      <w:r w:rsidR="0029375F">
        <w:rPr>
          <w:rFonts w:asciiTheme="majorEastAsia" w:eastAsiaTheme="majorEastAsia" w:hAnsiTheme="majorEastAsia" w:hint="eastAsia"/>
          <w:sz w:val="24"/>
          <w:szCs w:val="24"/>
        </w:rPr>
        <w:t>施策の</w:t>
      </w:r>
      <w:r>
        <w:rPr>
          <w:rFonts w:asciiTheme="majorEastAsia" w:eastAsiaTheme="majorEastAsia" w:hAnsiTheme="majorEastAsia" w:hint="eastAsia"/>
          <w:sz w:val="24"/>
          <w:szCs w:val="24"/>
        </w:rPr>
        <w:t>推進に向けた職員の研修・育成</w:t>
      </w:r>
    </w:p>
    <w:p w14:paraId="79AC5298" w14:textId="187D3511" w:rsidR="00A84D7F" w:rsidRPr="00DA64D1" w:rsidRDefault="005D5113" w:rsidP="00A84D7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県における官民データを活用した施策の推進のために必要な人材を確保するため、データ活用のノウハウやサイバーセキュリティへの対応力などについて、国の支援メニューも活用しつつ、職員の研修・育成を積極的に推進する。</w:t>
      </w:r>
    </w:p>
    <w:p w14:paraId="62E986DB" w14:textId="6C32FAFA" w:rsidR="00A84D7F"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33E7604B" w14:textId="701D3959" w:rsidR="00A84D7F" w:rsidRPr="0085181B" w:rsidRDefault="005D511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研修履修人数</w:t>
      </w:r>
    </w:p>
    <w:p w14:paraId="4E65E3D4" w14:textId="77777777" w:rsidR="00A84D7F" w:rsidRPr="00DA64D1" w:rsidRDefault="00A84D7F"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3E087D3F" w14:textId="27AFC691" w:rsidR="00A84D7F" w:rsidRPr="00383172" w:rsidRDefault="005D5113">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平成○年</w:t>
      </w:r>
      <w:r w:rsidR="007B1B73" w:rsidRPr="0085181B">
        <w:rPr>
          <w:rFonts w:asciiTheme="minorEastAsia" w:hAnsiTheme="minorEastAsia" w:hint="eastAsia"/>
          <w:sz w:val="24"/>
          <w:szCs w:val="24"/>
        </w:rPr>
        <w:t>までに</w:t>
      </w:r>
      <w:r w:rsidRPr="0085181B">
        <w:rPr>
          <w:rFonts w:asciiTheme="minorEastAsia" w:hAnsiTheme="minorEastAsia" w:hint="eastAsia"/>
          <w:sz w:val="24"/>
          <w:szCs w:val="24"/>
        </w:rPr>
        <w:t>○○について研修（プログラムの利用</w:t>
      </w:r>
      <w:r w:rsidR="009A4E0E" w:rsidRPr="0085181B">
        <w:rPr>
          <w:rFonts w:asciiTheme="minorEastAsia" w:hAnsiTheme="minorEastAsia" w:hint="eastAsia"/>
          <w:sz w:val="24"/>
          <w:szCs w:val="24"/>
        </w:rPr>
        <w:t>）を開始</w:t>
      </w:r>
    </w:p>
    <w:p w14:paraId="66B9BAEB" w14:textId="77777777" w:rsidR="00A84D7F" w:rsidRPr="00CA4784" w:rsidRDefault="00A84D7F" w:rsidP="00A84D7F">
      <w:pPr>
        <w:spacing w:beforeLines="50" w:before="180" w:line="280" w:lineRule="exact"/>
        <w:ind w:leftChars="202" w:left="424" w:firstLineChars="200" w:firstLine="420"/>
        <w:rPr>
          <w:rFonts w:asciiTheme="minorEastAsia" w:hAnsiTheme="minorEastAsia"/>
          <w:szCs w:val="24"/>
        </w:rPr>
      </w:pPr>
      <w:r w:rsidRPr="00CA4784">
        <w:rPr>
          <w:rFonts w:asciiTheme="minorEastAsia" w:hAnsiTheme="minorEastAsia" w:hint="eastAsia"/>
          <w:szCs w:val="24"/>
        </w:rPr>
        <w:t>【対応する国の施策】</w:t>
      </w:r>
    </w:p>
    <w:p w14:paraId="7E44ABD3" w14:textId="0C623C2F" w:rsidR="00A84D7F" w:rsidRPr="00D9299C" w:rsidRDefault="00A84D7F" w:rsidP="00A84D7F">
      <w:pPr>
        <w:spacing w:line="280" w:lineRule="exact"/>
        <w:ind w:leftChars="270" w:left="567" w:firstLineChars="200" w:firstLine="420"/>
        <w:rPr>
          <w:rFonts w:asciiTheme="majorEastAsia" w:eastAsiaTheme="majorEastAsia" w:hAnsiTheme="majorEastAsia"/>
          <w:b/>
          <w:szCs w:val="24"/>
        </w:rPr>
      </w:pPr>
      <w:r w:rsidRPr="00D9299C">
        <w:rPr>
          <w:rFonts w:asciiTheme="minorEastAsia" w:hAnsiTheme="minorEastAsia" w:hint="eastAsia"/>
          <w:szCs w:val="24"/>
        </w:rPr>
        <w:t>・</w:t>
      </w:r>
      <w:r w:rsidR="009A4E0E" w:rsidRPr="00D9299C">
        <w:rPr>
          <w:rFonts w:asciiTheme="majorEastAsia" w:eastAsiaTheme="majorEastAsia" w:hAnsiTheme="majorEastAsia" w:hint="eastAsia"/>
          <w:szCs w:val="24"/>
        </w:rPr>
        <w:t>地域のデータ利活用推進のための地域人材の育成</w:t>
      </w:r>
    </w:p>
    <w:p w14:paraId="5CBC6D69" w14:textId="362B5DBD" w:rsidR="009A4E0E" w:rsidRPr="008C519C" w:rsidRDefault="009A4E0E">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w:t>
      </w:r>
      <w:r w:rsidRPr="008C519C">
        <w:rPr>
          <w:rFonts w:asciiTheme="minorEastAsia" w:hAnsiTheme="minorEastAsia" w:hint="eastAsia"/>
          <w:szCs w:val="24"/>
        </w:rPr>
        <w:t>年</w:t>
      </w:r>
      <w:r w:rsidR="009B52F4" w:rsidRPr="008C519C">
        <w:rPr>
          <w:rFonts w:asciiTheme="minorEastAsia" w:hAnsiTheme="minorEastAsia" w:hint="eastAsia"/>
          <w:szCs w:val="24"/>
        </w:rPr>
        <w:t>１月</w:t>
      </w:r>
      <w:r w:rsidR="009B52F4" w:rsidRPr="008C519C">
        <w:rPr>
          <w:rFonts w:asciiTheme="minorEastAsia" w:hAnsiTheme="minorEastAsia"/>
          <w:szCs w:val="24"/>
        </w:rPr>
        <w:t>29日に全国の地域情報化アドバイザーが一堂に会した全体会議を実施したところ、引き続き、地域IoT</w:t>
      </w:r>
      <w:r w:rsidR="009B52F4" w:rsidRPr="008C519C">
        <w:rPr>
          <w:rFonts w:asciiTheme="minorEastAsia" w:hAnsiTheme="minorEastAsia" w:hint="eastAsia"/>
          <w:szCs w:val="24"/>
        </w:rPr>
        <w:t>の実装を進める地域への専門家・有識者の派遣を実施する必要があるという意見が寄せられたことから、平成</w:t>
      </w:r>
      <w:r w:rsidR="009B52F4" w:rsidRPr="008C519C">
        <w:rPr>
          <w:rFonts w:asciiTheme="minorEastAsia" w:hAnsiTheme="minorEastAsia"/>
          <w:szCs w:val="24"/>
        </w:rPr>
        <w:t>30年度においても地域情報化アドバイザーの派遣を実施（平成29年度の派遣申請は平成30年１月17日に受付を終了し、同年３月９日までに200団体へ派遣を行った）。</w:t>
      </w:r>
    </w:p>
    <w:p w14:paraId="3C19806F" w14:textId="38DDFE47" w:rsidR="009B52F4" w:rsidRPr="008C519C" w:rsidRDefault="009B52F4" w:rsidP="009B52F4">
      <w:pPr>
        <w:pStyle w:val="a7"/>
        <w:numPr>
          <w:ilvl w:val="1"/>
          <w:numId w:val="22"/>
        </w:numPr>
        <w:spacing w:line="280" w:lineRule="exact"/>
        <w:ind w:leftChars="0" w:left="1276" w:hanging="141"/>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30年度については、５月</w:t>
      </w:r>
      <w:r w:rsidR="000E1C0E">
        <w:rPr>
          <w:rFonts w:asciiTheme="minorEastAsia" w:hAnsiTheme="minorEastAsia" w:hint="eastAsia"/>
          <w:szCs w:val="24"/>
        </w:rPr>
        <w:t>中を目途に</w:t>
      </w:r>
      <w:r w:rsidRPr="008C519C">
        <w:rPr>
          <w:rFonts w:asciiTheme="minorEastAsia" w:hAnsiTheme="minorEastAsia" w:hint="eastAsia"/>
          <w:szCs w:val="24"/>
        </w:rPr>
        <w:t>地域情報化アドバイザーの委嘱を行うとともに、６月</w:t>
      </w:r>
      <w:r w:rsidR="000E1C0E">
        <w:rPr>
          <w:rFonts w:asciiTheme="minorEastAsia" w:hAnsiTheme="minorEastAsia" w:hint="eastAsia"/>
          <w:szCs w:val="24"/>
        </w:rPr>
        <w:t>中に</w:t>
      </w:r>
      <w:r w:rsidRPr="008C519C">
        <w:rPr>
          <w:rFonts w:asciiTheme="minorEastAsia" w:hAnsiTheme="minorEastAsia" w:hint="eastAsia"/>
          <w:szCs w:val="24"/>
        </w:rPr>
        <w:t>派遣申請の受付を開始し、平成</w:t>
      </w:r>
      <w:r w:rsidRPr="008C519C">
        <w:rPr>
          <w:rFonts w:asciiTheme="minorEastAsia" w:hAnsiTheme="minorEastAsia"/>
          <w:szCs w:val="24"/>
        </w:rPr>
        <w:t>31年１月頃まで順次派遣を実施する予定。</w:t>
      </w:r>
    </w:p>
    <w:p w14:paraId="1B98DBA1" w14:textId="621C55FC" w:rsidR="009B52F4" w:rsidRPr="008C519C" w:rsidRDefault="009B52F4" w:rsidP="009B52F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地域情報化アドバイザー派遣事業により、地域課題を解決・改善。</w:t>
      </w:r>
    </w:p>
    <w:p w14:paraId="5D1752C6" w14:textId="3590A228" w:rsidR="009A4E0E" w:rsidRPr="008C519C" w:rsidRDefault="009A4E0E" w:rsidP="009A4E0E">
      <w:pPr>
        <w:spacing w:beforeLines="50" w:before="180" w:line="280" w:lineRule="exact"/>
        <w:ind w:leftChars="270" w:left="567" w:firstLineChars="200" w:firstLine="420"/>
        <w:rPr>
          <w:rFonts w:asciiTheme="majorEastAsia" w:eastAsiaTheme="majorEastAsia" w:hAnsiTheme="majorEastAsia"/>
          <w:b/>
          <w:szCs w:val="24"/>
        </w:rPr>
      </w:pPr>
      <w:r w:rsidRPr="008C519C">
        <w:rPr>
          <w:rFonts w:asciiTheme="minorEastAsia" w:hAnsiTheme="minorEastAsia" w:hint="eastAsia"/>
          <w:szCs w:val="24"/>
        </w:rPr>
        <w:t>・</w:t>
      </w:r>
      <w:r w:rsidR="009B52F4" w:rsidRPr="008C519C">
        <w:rPr>
          <w:rFonts w:asciiTheme="majorEastAsia" w:eastAsiaTheme="majorEastAsia" w:hAnsiTheme="majorEastAsia" w:hint="eastAsia"/>
          <w:szCs w:val="24"/>
        </w:rPr>
        <w:t>セキュリティ人材の育成</w:t>
      </w:r>
    </w:p>
    <w:p w14:paraId="0DAA02CE" w14:textId="65C0C251" w:rsidR="009A4E0E" w:rsidRPr="008C519C" w:rsidRDefault="009B52F4" w:rsidP="009B52F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「ナショナルサイバートレーニングセンターの構築」事業における、実践的なサイバー防御演習（</w:t>
      </w:r>
      <w:r w:rsidRPr="008C519C">
        <w:rPr>
          <w:rFonts w:asciiTheme="minorEastAsia" w:hAnsiTheme="minorEastAsia"/>
          <w:szCs w:val="24"/>
        </w:rPr>
        <w:t>CYDER）では、3,009名が受講、サイバーコロッセオでは、74名が受講、SecHack365では、39名の修了生を輩出。</w:t>
      </w:r>
    </w:p>
    <w:p w14:paraId="424CC36D" w14:textId="46ACF17C" w:rsidR="009A4E0E" w:rsidRPr="008C519C" w:rsidRDefault="009B52F4" w:rsidP="009B52F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度から、CYDERでは、重要インフラ事業者に特化したコースを新設するなど演習内容の充実、サイバーコロッセオでは、演習シナリオの多様化など演習内容の充実、SecHack365では、三つのコースを用意するなど事業内容の充実を図る。</w:t>
      </w:r>
    </w:p>
    <w:p w14:paraId="227408A6" w14:textId="03A76915" w:rsidR="00DA64D1" w:rsidRPr="00CA4784" w:rsidRDefault="009A4E0E" w:rsidP="00383172">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これにより、</w:t>
      </w:r>
      <w:r w:rsidR="009B52F4" w:rsidRPr="008C519C">
        <w:rPr>
          <w:rFonts w:asciiTheme="minorEastAsia" w:hAnsiTheme="minorEastAsia" w:hint="eastAsia"/>
          <w:szCs w:val="24"/>
        </w:rPr>
        <w:t>引き続きセキュリティ人材の育成を推進。</w:t>
      </w:r>
      <w:r w:rsidR="00DA64D1" w:rsidRPr="00CA4784">
        <w:rPr>
          <w:rFonts w:asciiTheme="minorEastAsia" w:hAnsiTheme="minorEastAsia"/>
          <w:szCs w:val="24"/>
        </w:rPr>
        <w:br w:type="page"/>
      </w:r>
    </w:p>
    <w:p w14:paraId="66A39C6C" w14:textId="77777777" w:rsidR="009A4E0E" w:rsidRPr="00DD26B6" w:rsidRDefault="009A4E0E" w:rsidP="009A4E0E">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【都道府県の施策（記載例）】</w:t>
      </w:r>
    </w:p>
    <w:p w14:paraId="2DB4CC27" w14:textId="69B1051E" w:rsidR="009A4E0E" w:rsidRDefault="009A4E0E" w:rsidP="009A4E0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5824" behindDoc="0" locked="0" layoutInCell="1" allowOverlap="1" wp14:anchorId="392CC506" wp14:editId="058F5811">
                <wp:simplePos x="0" y="0"/>
                <wp:positionH relativeFrom="column">
                  <wp:posOffset>4939665</wp:posOffset>
                </wp:positionH>
                <wp:positionV relativeFrom="paragraph">
                  <wp:posOffset>130175</wp:posOffset>
                </wp:positionV>
                <wp:extent cx="694690" cy="225218"/>
                <wp:effectExtent l="0" t="0" r="10160" b="22860"/>
                <wp:wrapNone/>
                <wp:docPr id="26" name="角丸四角形 2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014B48D" w14:textId="77777777" w:rsidR="008F30A4" w:rsidRPr="00DD26B6" w:rsidRDefault="008F30A4" w:rsidP="009A4E0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2CC506" id="角丸四角形 26" o:spid="_x0000_s1060" style="position:absolute;left:0;text-align:left;margin-left:388.95pt;margin-top:10.25pt;width:54.7pt;height:17.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" fillcolor="white [3201]" strokecolor="black [3213]" strokeweight="1pt">
                <v:textbox inset="0,0,0,0">
                  <w:txbxContent>
                    <w:p w14:paraId="4014B48D" w14:textId="77777777" w:rsidR="008F30A4" w:rsidRPr="00DD26B6" w:rsidRDefault="008F30A4" w:rsidP="009A4E0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CIO等における外部人材を含むICT人材の積極登用</w:t>
      </w:r>
    </w:p>
    <w:p w14:paraId="617E1C2F" w14:textId="19845E1C" w:rsidR="007B1B73" w:rsidRPr="00DA64D1" w:rsidRDefault="009A4E0E" w:rsidP="007B1B73">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w:t>
      </w:r>
      <w:r w:rsidR="007B1B73" w:rsidRPr="00DA64D1">
        <w:rPr>
          <w:rFonts w:asciiTheme="minorEastAsia" w:hAnsiTheme="minorEastAsia" w:cs="MS-Gothic" w:hint="eastAsia"/>
          <w:kern w:val="0"/>
          <w:sz w:val="24"/>
          <w:szCs w:val="24"/>
        </w:rPr>
        <w:t>県では、官民データを活用した各種施策に取り組んでいるが、その推進に当たっては、</w:t>
      </w:r>
      <w:r w:rsidR="007B1B73" w:rsidRPr="00DA64D1">
        <w:rPr>
          <w:rFonts w:asciiTheme="minorEastAsia" w:hAnsiTheme="minorEastAsia" w:cs="MS-Gothic"/>
          <w:kern w:val="0"/>
          <w:sz w:val="24"/>
          <w:szCs w:val="24"/>
        </w:rPr>
        <w:t>CIO（本</w:t>
      </w:r>
      <w:r w:rsidR="00550944" w:rsidRPr="00DA64D1">
        <w:rPr>
          <w:rFonts w:asciiTheme="minorEastAsia" w:hAnsiTheme="minorEastAsia" w:cs="MS-Gothic" w:hint="eastAsia"/>
          <w:kern w:val="0"/>
          <w:sz w:val="24"/>
          <w:szCs w:val="24"/>
        </w:rPr>
        <w:t>県</w:t>
      </w:r>
      <w:r w:rsidR="007B1B73" w:rsidRPr="00DA64D1">
        <w:rPr>
          <w:rFonts w:asciiTheme="minorEastAsia" w:hAnsiTheme="minorEastAsia" w:cs="MS-Gothic" w:hint="eastAsia"/>
          <w:kern w:val="0"/>
          <w:sz w:val="24"/>
          <w:szCs w:val="24"/>
        </w:rPr>
        <w:t>副知事）を長としたとした情報化推進会議を各種情報化推進のための意思決定機関として設けている。</w:t>
      </w:r>
    </w:p>
    <w:p w14:paraId="3E0C2080" w14:textId="0BB442C9" w:rsidR="007B1B73" w:rsidRPr="00DA64D1" w:rsidRDefault="007B1B73" w:rsidP="007B1B73">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現在</w:t>
      </w:r>
      <w:r w:rsidRPr="00DA64D1">
        <w:rPr>
          <w:rFonts w:asciiTheme="minorEastAsia" w:hAnsiTheme="minorEastAsia" w:cs="MS-Gothic"/>
          <w:kern w:val="0"/>
          <w:sz w:val="24"/>
          <w:szCs w:val="24"/>
        </w:rPr>
        <w:t>CIOを補佐するため、CIO補佐官を外部から招いているが、即応性やセキュリティ水準のさらなる向上のため、県の施策に精通した人材のCIO補佐官への起用も必要となってきていることから、専門家の派遣による各種研修等育成プログラムを経た職員を、新たなCIO補佐官として登用し、官民データの活用に当たっての更なる体制強化を図る。</w:t>
      </w:r>
    </w:p>
    <w:p w14:paraId="0C08C3BF" w14:textId="159FA05F" w:rsidR="009A4E0E" w:rsidRPr="00DA64D1" w:rsidRDefault="007B1B73" w:rsidP="007B1B73">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DA64D1">
        <w:rPr>
          <w:rFonts w:asciiTheme="minorEastAsia" w:hAnsiTheme="minorEastAsia" w:cs="MS-Gothic" w:hint="eastAsia"/>
          <w:kern w:val="0"/>
          <w:sz w:val="24"/>
          <w:szCs w:val="24"/>
        </w:rPr>
        <w:t>また、将来的には</w:t>
      </w:r>
      <w:r w:rsidRPr="00DA64D1">
        <w:rPr>
          <w:rFonts w:asciiTheme="minorEastAsia" w:hAnsiTheme="minorEastAsia" w:cs="MS-Gothic"/>
          <w:kern w:val="0"/>
          <w:sz w:val="24"/>
          <w:szCs w:val="24"/>
        </w:rPr>
        <w:t>CIOへの外部人材や育成した職員の登用等、官民データの推進体制の更なる強化のために必要な措置の検討を進める。</w:t>
      </w:r>
    </w:p>
    <w:p w14:paraId="474A261E" w14:textId="11E273C4" w:rsidR="009A4E0E" w:rsidRPr="0085181B" w:rsidRDefault="00E51890"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030152D9" w14:textId="27D81289" w:rsidR="009A4E0E" w:rsidRPr="0085181B" w:rsidRDefault="007B1B73" w:rsidP="009A4E0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専門家・有識者を活用した研修等育成プログラムの実施</w:t>
      </w:r>
    </w:p>
    <w:p w14:paraId="02A51B6D" w14:textId="2663F3CE" w:rsidR="009A4E0E" w:rsidRPr="0085181B" w:rsidRDefault="007B1B7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sz w:val="24"/>
          <w:szCs w:val="24"/>
        </w:rPr>
        <w:t>CIO</w:t>
      </w:r>
      <w:r w:rsidRPr="0085181B">
        <w:rPr>
          <w:rFonts w:asciiTheme="minorEastAsia" w:hAnsiTheme="minorEastAsia" w:hint="eastAsia"/>
          <w:sz w:val="24"/>
          <w:szCs w:val="24"/>
        </w:rPr>
        <w:t>、</w:t>
      </w:r>
      <w:r w:rsidRPr="0085181B">
        <w:rPr>
          <w:rFonts w:asciiTheme="minorEastAsia" w:hAnsiTheme="minorEastAsia"/>
          <w:sz w:val="24"/>
          <w:szCs w:val="24"/>
        </w:rPr>
        <w:t>CIO</w:t>
      </w:r>
      <w:r w:rsidRPr="0085181B">
        <w:rPr>
          <w:rFonts w:asciiTheme="minorEastAsia" w:hAnsiTheme="minorEastAsia" w:hint="eastAsia"/>
          <w:sz w:val="24"/>
          <w:szCs w:val="24"/>
        </w:rPr>
        <w:t>補佐官等の設置</w:t>
      </w:r>
    </w:p>
    <w:p w14:paraId="1319E5DD" w14:textId="77777777" w:rsidR="009A4E0E" w:rsidRPr="00DA64D1" w:rsidRDefault="009A4E0E" w:rsidP="0085181B">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9961DB7" w14:textId="77777777" w:rsidR="007B1B73" w:rsidRPr="0085181B" w:rsidRDefault="007B1B73" w:rsidP="009A4E0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平成○年までに専門家・有識者による研修等実施回数年〇回を達成</w:t>
      </w:r>
    </w:p>
    <w:p w14:paraId="52E28023" w14:textId="2DA4C1CC" w:rsidR="009A4E0E" w:rsidRPr="0085181B" w:rsidRDefault="007B1B73" w:rsidP="009A4E0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85181B">
        <w:rPr>
          <w:rFonts w:asciiTheme="minorEastAsia" w:hAnsiTheme="minorEastAsia" w:hint="eastAsia"/>
          <w:sz w:val="24"/>
          <w:szCs w:val="24"/>
        </w:rPr>
        <w:t>平成○年までに</w:t>
      </w:r>
      <w:r w:rsidRPr="0085181B">
        <w:rPr>
          <w:rFonts w:asciiTheme="minorEastAsia" w:hAnsiTheme="minorEastAsia"/>
          <w:sz w:val="24"/>
          <w:szCs w:val="24"/>
        </w:rPr>
        <w:t>CIO</w:t>
      </w:r>
      <w:r w:rsidRPr="0085181B">
        <w:rPr>
          <w:rFonts w:asciiTheme="minorEastAsia" w:hAnsiTheme="minorEastAsia" w:hint="eastAsia"/>
          <w:sz w:val="24"/>
          <w:szCs w:val="24"/>
        </w:rPr>
        <w:t>補佐官の内部からの登用</w:t>
      </w:r>
    </w:p>
    <w:p w14:paraId="10579102" w14:textId="472D878C" w:rsidR="007B1B73" w:rsidRPr="007B1B73" w:rsidRDefault="007B1B73">
      <w:pPr>
        <w:pStyle w:val="afa"/>
        <w:shd w:val="pct10" w:color="auto" w:fill="auto"/>
        <w:spacing w:before="0" w:after="0" w:line="320" w:lineRule="exact"/>
        <w:ind w:left="862" w:right="284" w:firstLineChars="200" w:firstLine="480"/>
        <w:jc w:val="left"/>
        <w:rPr>
          <w:sz w:val="24"/>
          <w:szCs w:val="24"/>
        </w:rPr>
      </w:pPr>
      <w:r w:rsidRPr="0085181B">
        <w:rPr>
          <w:rFonts w:asciiTheme="minorEastAsia" w:hAnsiTheme="minorEastAsia" w:hint="eastAsia"/>
          <w:sz w:val="24"/>
          <w:szCs w:val="24"/>
        </w:rPr>
        <w:t>平成〇年までに</w:t>
      </w:r>
      <w:r w:rsidRPr="0085181B">
        <w:rPr>
          <w:rFonts w:asciiTheme="minorEastAsia" w:hAnsiTheme="minorEastAsia"/>
          <w:sz w:val="24"/>
          <w:szCs w:val="24"/>
        </w:rPr>
        <w:t>CIO</w:t>
      </w:r>
      <w:r w:rsidRPr="0085181B">
        <w:rPr>
          <w:rFonts w:asciiTheme="minorEastAsia" w:hAnsiTheme="minorEastAsia" w:hint="eastAsia"/>
          <w:sz w:val="24"/>
          <w:szCs w:val="24"/>
        </w:rPr>
        <w:t>、</w:t>
      </w:r>
      <w:r w:rsidRPr="0085181B">
        <w:rPr>
          <w:rFonts w:asciiTheme="minorEastAsia" w:hAnsiTheme="minorEastAsia"/>
          <w:sz w:val="24"/>
          <w:szCs w:val="24"/>
        </w:rPr>
        <w:t>CIO</w:t>
      </w:r>
      <w:r w:rsidRPr="0085181B">
        <w:rPr>
          <w:rFonts w:asciiTheme="minorEastAsia" w:hAnsiTheme="minorEastAsia" w:hint="eastAsia"/>
          <w:sz w:val="24"/>
          <w:szCs w:val="24"/>
        </w:rPr>
        <w:t>補佐官に関する登用方針の検討</w:t>
      </w:r>
    </w:p>
    <w:p w14:paraId="416E6DAD" w14:textId="77777777" w:rsidR="009A4E0E" w:rsidRPr="008C519C" w:rsidRDefault="009A4E0E" w:rsidP="009A4E0E">
      <w:pPr>
        <w:spacing w:beforeLines="50" w:before="180" w:line="280" w:lineRule="exact"/>
        <w:ind w:leftChars="202" w:left="424" w:firstLineChars="200" w:firstLine="420"/>
        <w:rPr>
          <w:rFonts w:asciiTheme="minorEastAsia" w:hAnsiTheme="minorEastAsia"/>
          <w:szCs w:val="24"/>
        </w:rPr>
      </w:pPr>
      <w:r w:rsidRPr="008C519C">
        <w:rPr>
          <w:rFonts w:asciiTheme="minorEastAsia" w:hAnsiTheme="minorEastAsia" w:hint="eastAsia"/>
          <w:szCs w:val="24"/>
        </w:rPr>
        <w:t>【対応する国の施策】</w:t>
      </w:r>
    </w:p>
    <w:p w14:paraId="34E537A1" w14:textId="4876F556" w:rsidR="009A4E0E" w:rsidRPr="008C519C" w:rsidRDefault="009A4E0E" w:rsidP="008A5699">
      <w:pPr>
        <w:spacing w:line="280" w:lineRule="exact"/>
        <w:ind w:leftChars="270" w:left="567" w:firstLineChars="200" w:firstLine="420"/>
        <w:rPr>
          <w:rFonts w:asciiTheme="majorEastAsia" w:eastAsiaTheme="majorEastAsia" w:hAnsiTheme="majorEastAsia"/>
          <w:b/>
        </w:rPr>
      </w:pPr>
      <w:r w:rsidRPr="008C519C">
        <w:rPr>
          <w:rFonts w:asciiTheme="minorEastAsia" w:hAnsiTheme="minorEastAsia" w:hint="eastAsia"/>
          <w:szCs w:val="24"/>
        </w:rPr>
        <w:t>・</w:t>
      </w:r>
      <w:r w:rsidR="009B52F4" w:rsidRPr="008C519C">
        <w:rPr>
          <w:rFonts w:asciiTheme="minorEastAsia" w:hAnsiTheme="minorEastAsia" w:hint="eastAsia"/>
          <w:szCs w:val="24"/>
        </w:rPr>
        <w:t>セキュリティ人材の育成</w:t>
      </w:r>
    </w:p>
    <w:p w14:paraId="5893F4E0" w14:textId="6965A267" w:rsidR="009A4E0E" w:rsidRPr="008C519C" w:rsidRDefault="009B52F4" w:rsidP="009B52F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「ナショナルサイバートレーニングセンターの構築」事業における、実践的なサイバー防御演習（</w:t>
      </w:r>
      <w:r w:rsidRPr="008C519C">
        <w:rPr>
          <w:rFonts w:asciiTheme="minorEastAsia" w:hAnsiTheme="minorEastAsia"/>
          <w:szCs w:val="24"/>
        </w:rPr>
        <w:t>CYDER）では、3,009名が受講、サイバーコロッセオでは、74名が受講、SecHack365では、39名の修了生を輩出。</w:t>
      </w:r>
    </w:p>
    <w:p w14:paraId="3F2629F7" w14:textId="51D64E8F" w:rsidR="009A4E0E" w:rsidRPr="008C519C" w:rsidRDefault="009B52F4" w:rsidP="009B52F4">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平成</w:t>
      </w:r>
      <w:r w:rsidRPr="008C519C">
        <w:rPr>
          <w:rFonts w:asciiTheme="minorEastAsia" w:hAnsiTheme="minorEastAsia"/>
          <w:szCs w:val="24"/>
        </w:rPr>
        <w:t>30年度から、CYDERでは、重要インフラ事業者に特化したコースを新設するなど演習内容の充実、サイバーコロッセオでは、演習シナリオの多様化など演習内容の充実、SecHack365では、三つのコースを用意するなど事業内容の充実を図る。</w:t>
      </w:r>
    </w:p>
    <w:p w14:paraId="55A63FD2" w14:textId="6F45F7A0" w:rsidR="009A4E0E" w:rsidRPr="008C519C" w:rsidRDefault="009A4E0E" w:rsidP="008859A2">
      <w:pPr>
        <w:pStyle w:val="a7"/>
        <w:numPr>
          <w:ilvl w:val="1"/>
          <w:numId w:val="22"/>
        </w:numPr>
        <w:spacing w:line="280" w:lineRule="exact"/>
        <w:ind w:leftChars="0" w:left="1276" w:hanging="136"/>
        <w:rPr>
          <w:rFonts w:asciiTheme="minorEastAsia" w:hAnsiTheme="minorEastAsia"/>
          <w:szCs w:val="24"/>
        </w:rPr>
      </w:pPr>
      <w:r w:rsidRPr="008C519C">
        <w:rPr>
          <w:rFonts w:asciiTheme="minorEastAsia" w:hAnsiTheme="minorEastAsia" w:hint="eastAsia"/>
          <w:szCs w:val="24"/>
        </w:rPr>
        <w:t>これにより、</w:t>
      </w:r>
      <w:r w:rsidR="008859A2" w:rsidRPr="008C519C">
        <w:rPr>
          <w:rFonts w:asciiTheme="minorEastAsia" w:hAnsiTheme="minorEastAsia" w:hint="eastAsia"/>
          <w:szCs w:val="24"/>
        </w:rPr>
        <w:t>引き続きセキュリティ人材の育成を推進。</w:t>
      </w:r>
    </w:p>
    <w:p w14:paraId="171B7E43" w14:textId="3EE60DEE" w:rsidR="00DA64D1" w:rsidRDefault="009A4E0E" w:rsidP="00DA64D1">
      <w:pPr>
        <w:pStyle w:val="a7"/>
        <w:spacing w:beforeLines="50" w:before="180" w:line="280" w:lineRule="exact"/>
        <w:ind w:leftChars="0" w:left="1412"/>
        <w:jc w:val="right"/>
        <w:rPr>
          <w:b/>
          <w:sz w:val="24"/>
          <w:szCs w:val="24"/>
          <w:u w:val="single"/>
        </w:rPr>
      </w:pPr>
      <w:r w:rsidRPr="007F7012">
        <w:rPr>
          <w:rFonts w:hint="eastAsia"/>
          <w:b/>
          <w:sz w:val="24"/>
          <w:szCs w:val="24"/>
          <w:u w:val="single"/>
        </w:rPr>
        <w:t>等々</w:t>
      </w:r>
      <w:r w:rsidR="00DA64D1">
        <w:rPr>
          <w:b/>
          <w:sz w:val="24"/>
          <w:szCs w:val="24"/>
          <w:u w:val="single"/>
        </w:rPr>
        <w:br w:type="page"/>
      </w:r>
    </w:p>
    <w:p w14:paraId="2A8F65AF" w14:textId="77777777" w:rsidR="00BD5E3F" w:rsidRDefault="00BD5E3F" w:rsidP="002F19CA">
      <w:pPr>
        <w:pStyle w:val="2"/>
        <w:numPr>
          <w:ilvl w:val="0"/>
          <w:numId w:val="27"/>
        </w:numPr>
        <w:spacing w:beforeLines="50" w:before="180" w:line="320" w:lineRule="exact"/>
        <w:ind w:left="426" w:hanging="142"/>
        <w:rPr>
          <w:rFonts w:asciiTheme="majorEastAsia" w:hAnsiTheme="majorEastAsia"/>
          <w:szCs w:val="24"/>
        </w:rPr>
      </w:pPr>
      <w:bookmarkStart w:id="24" w:name="_Toc493161329"/>
      <w:bookmarkStart w:id="25" w:name="_Toc493161330"/>
      <w:bookmarkEnd w:id="24"/>
      <w:r w:rsidRPr="002F19CA">
        <w:rPr>
          <w:rFonts w:asciiTheme="majorEastAsia" w:hAnsiTheme="majorEastAsia" w:hint="eastAsia"/>
          <w:sz w:val="28"/>
          <w:szCs w:val="24"/>
        </w:rPr>
        <w:lastRenderedPageBreak/>
        <w:t>セキュリティ及び個人情報の適正な取扱いの確保</w:t>
      </w:r>
      <w:bookmarkEnd w:id="25"/>
    </w:p>
    <w:p w14:paraId="0BBF91B8" w14:textId="77777777" w:rsidR="00B46DB9" w:rsidRPr="00DD26B6" w:rsidRDefault="00B46DB9" w:rsidP="00B46DB9">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4ADC1F38" w14:textId="64042A6B" w:rsidR="00B46DB9" w:rsidRPr="0085181B" w:rsidRDefault="00B46DB9" w:rsidP="00186666">
      <w:pPr>
        <w:pStyle w:val="afa"/>
        <w:spacing w:beforeLines="50" w:before="180" w:afterLines="50" w:after="180" w:line="320" w:lineRule="exact"/>
        <w:ind w:left="862" w:right="142" w:firstLineChars="100" w:firstLine="240"/>
        <w:jc w:val="both"/>
        <w:rPr>
          <w:rFonts w:asciiTheme="minorEastAsia" w:hAnsiTheme="minorEastAsia"/>
        </w:rPr>
      </w:pPr>
      <w:r w:rsidRPr="0085181B">
        <w:rPr>
          <w:rFonts w:asciiTheme="minorEastAsia" w:hAnsiTheme="minorEastAsia" w:hint="eastAsia"/>
          <w:sz w:val="24"/>
        </w:rPr>
        <w:t>○○県官民データ活用推進計画の実施に当たっては、「サイバーセキュリティ基本法</w:t>
      </w:r>
      <w:r w:rsidR="00A24C8E" w:rsidRPr="0085181B">
        <w:rPr>
          <w:rFonts w:asciiTheme="minorEastAsia" w:hAnsiTheme="minorEastAsia" w:hint="eastAsia"/>
          <w:sz w:val="24"/>
        </w:rPr>
        <w:t>（平成</w:t>
      </w:r>
      <w:r w:rsidR="00A24C8E" w:rsidRPr="0085181B">
        <w:rPr>
          <w:rFonts w:asciiTheme="minorEastAsia" w:hAnsiTheme="minorEastAsia"/>
          <w:sz w:val="24"/>
        </w:rPr>
        <w:t>26</w:t>
      </w:r>
      <w:r w:rsidR="00A24C8E" w:rsidRPr="0085181B">
        <w:rPr>
          <w:rFonts w:asciiTheme="minorEastAsia" w:hAnsiTheme="minorEastAsia" w:hint="eastAsia"/>
          <w:sz w:val="24"/>
        </w:rPr>
        <w:t>年法律第</w:t>
      </w:r>
      <w:r w:rsidR="00A24C8E" w:rsidRPr="0085181B">
        <w:rPr>
          <w:rFonts w:asciiTheme="minorEastAsia" w:hAnsiTheme="minorEastAsia"/>
          <w:sz w:val="24"/>
        </w:rPr>
        <w:t>104</w:t>
      </w:r>
      <w:r w:rsidR="00A24C8E" w:rsidRPr="0085181B">
        <w:rPr>
          <w:rFonts w:asciiTheme="minorEastAsia" w:hAnsiTheme="minorEastAsia" w:hint="eastAsia"/>
          <w:sz w:val="24"/>
        </w:rPr>
        <w:t>号）</w:t>
      </w:r>
      <w:r w:rsidRPr="0085181B">
        <w:rPr>
          <w:rFonts w:asciiTheme="minorEastAsia" w:hAnsiTheme="minorEastAsia" w:hint="eastAsia"/>
          <w:sz w:val="24"/>
        </w:rPr>
        <w:t>」、「サイバーセキュリティ戦略</w:t>
      </w:r>
      <w:r w:rsidR="008D2CBA" w:rsidRPr="0085181B">
        <w:rPr>
          <w:rFonts w:asciiTheme="minorEastAsia" w:hAnsiTheme="minorEastAsia" w:hint="eastAsia"/>
          <w:sz w:val="24"/>
        </w:rPr>
        <w:t>（平成</w:t>
      </w:r>
      <w:r w:rsidR="008D2CBA" w:rsidRPr="0085181B">
        <w:rPr>
          <w:rFonts w:asciiTheme="minorEastAsia" w:hAnsiTheme="minorEastAsia"/>
          <w:sz w:val="24"/>
        </w:rPr>
        <w:t>27</w:t>
      </w:r>
      <w:r w:rsidR="008D2CBA" w:rsidRPr="0085181B">
        <w:rPr>
          <w:rFonts w:asciiTheme="minorEastAsia" w:hAnsiTheme="minorEastAsia" w:hint="eastAsia"/>
          <w:sz w:val="24"/>
        </w:rPr>
        <w:t>年９月４日閣議決定）</w:t>
      </w:r>
      <w:r w:rsidRPr="0085181B">
        <w:rPr>
          <w:rFonts w:asciiTheme="minorEastAsia" w:hAnsiTheme="minorEastAsia" w:hint="eastAsia"/>
          <w:sz w:val="24"/>
        </w:rPr>
        <w:t>」、</w:t>
      </w:r>
      <w:r w:rsidR="008725D3" w:rsidRPr="0085181B">
        <w:rPr>
          <w:rFonts w:asciiTheme="minorEastAsia" w:hAnsiTheme="minorEastAsia" w:hint="eastAsia"/>
          <w:sz w:val="24"/>
        </w:rPr>
        <w:t>「地方公共団体における情報セキュリティポリシーに関するガイドライン」、</w:t>
      </w:r>
      <w:r w:rsidRPr="0085181B">
        <w:rPr>
          <w:rFonts w:asciiTheme="minorEastAsia" w:hAnsiTheme="minorEastAsia" w:hint="eastAsia"/>
          <w:sz w:val="24"/>
        </w:rPr>
        <w:t>「○○県情報セキュリティ基準」に基づく適切な情報システムの運用体制を確保するほか、「個人情報の保護に関する法律</w:t>
      </w:r>
      <w:r w:rsidR="005E1ABE" w:rsidRPr="0085181B">
        <w:rPr>
          <w:rStyle w:val="af5"/>
          <w:rFonts w:asciiTheme="minorEastAsia" w:hAnsiTheme="minorEastAsia"/>
          <w:sz w:val="24"/>
        </w:rPr>
        <w:footnoteReference w:id="7"/>
      </w:r>
      <w:r w:rsidRPr="0085181B">
        <w:rPr>
          <w:rFonts w:asciiTheme="minorEastAsia" w:hAnsiTheme="minorEastAsia" w:hint="eastAsia"/>
          <w:sz w:val="24"/>
        </w:rPr>
        <w:t>」及び「○○県個人情報保護条例」に基づく適切なデータの公開、運用を図ることとし、データ活用に係る地域住民の不安の払拭に努めることとする。</w:t>
      </w:r>
    </w:p>
    <w:p w14:paraId="79A685E6" w14:textId="77777777" w:rsidR="00B46DB9" w:rsidRPr="00CA4784" w:rsidRDefault="00B46DB9" w:rsidP="00B46DB9">
      <w:pPr>
        <w:pStyle w:val="22"/>
        <w:spacing w:before="0" w:after="0" w:line="280" w:lineRule="exact"/>
        <w:ind w:left="862" w:right="142"/>
        <w:rPr>
          <w:i w:val="0"/>
        </w:rPr>
      </w:pPr>
      <w:r w:rsidRPr="00CA4784">
        <w:rPr>
          <w:rFonts w:hint="eastAsia"/>
          <w:i w:val="0"/>
        </w:rPr>
        <w:t>＜解説＞</w:t>
      </w:r>
    </w:p>
    <w:p w14:paraId="520A1323" w14:textId="77777777" w:rsidR="00006E98" w:rsidRPr="00CA4784" w:rsidRDefault="00B46DB9" w:rsidP="00B46DB9">
      <w:pPr>
        <w:pStyle w:val="22"/>
        <w:spacing w:before="0" w:after="0" w:line="280" w:lineRule="exact"/>
        <w:ind w:left="862" w:right="142" w:firstLineChars="100" w:firstLine="240"/>
        <w:jc w:val="both"/>
        <w:rPr>
          <w:i w:val="0"/>
        </w:rPr>
      </w:pPr>
      <w:r w:rsidRPr="00CA4784">
        <w:rPr>
          <w:rFonts w:hint="eastAsia"/>
          <w:i w:val="0"/>
        </w:rPr>
        <w:t>本項は、セキュリティ及び個人情報の適正な取扱いの確保に関する事項を記述することを想定しております。これらに関する都道府県の取組を勘案し、適宜記述いただければと思います。</w:t>
      </w:r>
    </w:p>
    <w:p w14:paraId="009F655C" w14:textId="77777777" w:rsidR="00006E98" w:rsidRPr="00CA4784" w:rsidRDefault="00006E98" w:rsidP="00B46DB9">
      <w:pPr>
        <w:pStyle w:val="22"/>
        <w:spacing w:before="0" w:after="0" w:line="280" w:lineRule="exact"/>
        <w:ind w:left="862" w:right="142" w:firstLineChars="100" w:firstLine="240"/>
        <w:jc w:val="both"/>
        <w:rPr>
          <w:i w:val="0"/>
        </w:rPr>
      </w:pPr>
      <w:r w:rsidRPr="00CA4784">
        <w:rPr>
          <w:rFonts w:hint="eastAsia"/>
          <w:i w:val="0"/>
        </w:rPr>
        <w:t>地方公共団体は、法令に基づき、住民の個人情報や企業の経営情報等の重要情報を多数保有するだけでなく、他に代替することができない行政サービスを提供していることから、住民生活や地域の社会経済活動を保護するため、地方公共団体は、情報セキュリティ対策を講じて、その保有する情報を守り、業務を継続することが必要となります。</w:t>
      </w:r>
    </w:p>
    <w:p w14:paraId="7368DADD" w14:textId="77777777" w:rsidR="00006E98" w:rsidRPr="00CA4784" w:rsidRDefault="00006E98" w:rsidP="00B46DB9">
      <w:pPr>
        <w:pStyle w:val="22"/>
        <w:spacing w:before="0" w:after="0" w:line="280" w:lineRule="exact"/>
        <w:ind w:left="862" w:right="142" w:firstLineChars="100" w:firstLine="240"/>
        <w:jc w:val="both"/>
        <w:rPr>
          <w:i w:val="0"/>
        </w:rPr>
      </w:pPr>
      <w:r w:rsidRPr="00CA4784">
        <w:rPr>
          <w:rFonts w:hint="eastAsia"/>
          <w:i w:val="0"/>
        </w:rPr>
        <w:t>このため、全ての地方公共団体において、情報セキュリティ対策の実効性を高めるとともに対策レベルを一層強化していくことが必要となります。また、情報セキュリティに関する障害・事故及びシステム上の欠陥（以下、「情報セキュリティインシデント」という。）の未然防止のみならず、情報セキュリティインシデントが発生した場合の拡大防止・迅速な復旧や再発防止の対策を講じていくことが必要となります。</w:t>
      </w:r>
    </w:p>
    <w:p w14:paraId="4412B6C7" w14:textId="3DAFEEEA" w:rsidR="0098006B" w:rsidRPr="00CA4784" w:rsidRDefault="00006E98" w:rsidP="00B46DB9">
      <w:pPr>
        <w:pStyle w:val="22"/>
        <w:spacing w:before="0" w:after="0" w:line="280" w:lineRule="exact"/>
        <w:ind w:left="862" w:right="142" w:firstLineChars="100" w:firstLine="240"/>
        <w:jc w:val="both"/>
        <w:rPr>
          <w:i w:val="0"/>
        </w:rPr>
      </w:pPr>
      <w:r w:rsidRPr="00CA4784">
        <w:rPr>
          <w:rFonts w:hint="eastAsia"/>
          <w:i w:val="0"/>
        </w:rPr>
        <w:t>なお、情報セキュリティ対策の推進に当たっては、</w:t>
      </w:r>
      <w:r w:rsidR="006F5766">
        <w:rPr>
          <w:rFonts w:hint="eastAsia"/>
          <w:i w:val="0"/>
        </w:rPr>
        <w:t>平成</w:t>
      </w:r>
      <w:r w:rsidR="006F5766">
        <w:rPr>
          <w:rFonts w:hint="eastAsia"/>
          <w:i w:val="0"/>
        </w:rPr>
        <w:t>30</w:t>
      </w:r>
      <w:r w:rsidR="0005502F" w:rsidRPr="00CA4784">
        <w:rPr>
          <w:rFonts w:hint="eastAsia"/>
          <w:i w:val="0"/>
        </w:rPr>
        <w:t>年</w:t>
      </w:r>
      <w:r w:rsidR="003B7A3D">
        <w:rPr>
          <w:rFonts w:hint="eastAsia"/>
          <w:i w:val="0"/>
        </w:rPr>
        <w:t>に</w:t>
      </w:r>
      <w:r w:rsidR="0005502F" w:rsidRPr="00CA4784">
        <w:rPr>
          <w:rFonts w:hint="eastAsia"/>
          <w:i w:val="0"/>
        </w:rPr>
        <w:t>政府の統一基準が改</w:t>
      </w:r>
      <w:r w:rsidR="006F5766">
        <w:rPr>
          <w:rFonts w:hint="eastAsia"/>
          <w:i w:val="0"/>
        </w:rPr>
        <w:t>定</w:t>
      </w:r>
      <w:r w:rsidR="0005502F" w:rsidRPr="00CA4784">
        <w:rPr>
          <w:rFonts w:hint="eastAsia"/>
          <w:i w:val="0"/>
        </w:rPr>
        <w:t>され、また、マイナンバー</w:t>
      </w:r>
      <w:r w:rsidR="003660C3" w:rsidRPr="00CA4784">
        <w:rPr>
          <w:rFonts w:hint="eastAsia"/>
          <w:i w:val="0"/>
        </w:rPr>
        <w:t>制度における</w:t>
      </w:r>
      <w:r w:rsidR="0005502F" w:rsidRPr="00CA4784">
        <w:rPr>
          <w:rFonts w:hint="eastAsia"/>
          <w:i w:val="0"/>
        </w:rPr>
        <w:t>情報連携やセキュリティ対策を推進したこと等、新しい要件を反映させるため、地方公共団体における情報セキュリティポリシーに関するガイドラインを改定する予定です。</w:t>
      </w:r>
    </w:p>
    <w:p w14:paraId="046BD19A" w14:textId="1CFADB5E" w:rsidR="00B46DB9" w:rsidRPr="00CA4784" w:rsidRDefault="0005502F" w:rsidP="00B46DB9">
      <w:pPr>
        <w:pStyle w:val="22"/>
        <w:spacing w:before="0" w:after="0" w:line="280" w:lineRule="exact"/>
        <w:ind w:left="862" w:right="142" w:firstLineChars="100" w:firstLine="240"/>
        <w:jc w:val="both"/>
        <w:rPr>
          <w:i w:val="0"/>
        </w:rPr>
      </w:pPr>
      <w:r w:rsidRPr="00CA4784">
        <w:rPr>
          <w:rFonts w:hint="eastAsia"/>
          <w:i w:val="0"/>
        </w:rPr>
        <w:t>従いまして、改定されたガイドラインに基づき、各地方公共団体におかれましては、情報セキュリティポリシーを改定していただき、情報セキュリティポリシーに基づいた適切な対応をしていただければと思います。</w:t>
      </w:r>
    </w:p>
    <w:p w14:paraId="3754BCF7" w14:textId="77777777" w:rsidR="00B46DB9" w:rsidRDefault="00B46DB9" w:rsidP="00B46DB9"/>
    <w:p w14:paraId="199DB85F" w14:textId="040F2E7B" w:rsidR="00290329" w:rsidRPr="00F86A6D" w:rsidRDefault="00290329" w:rsidP="00F86A6D">
      <w:pPr>
        <w:jc w:val="left"/>
        <w:rPr>
          <w:rFonts w:asciiTheme="minorEastAsia" w:hAnsiTheme="minorEastAsia"/>
          <w:sz w:val="24"/>
          <w:szCs w:val="24"/>
        </w:rPr>
      </w:pPr>
    </w:p>
    <w:sectPr w:rsidR="00290329" w:rsidRPr="00F86A6D" w:rsidSect="002F19CA">
      <w:headerReference w:type="default" r:id="rId14"/>
      <w:footerReference w:type="default" r:id="rId15"/>
      <w:pgSz w:w="11906" w:h="16838" w:code="9"/>
      <w:pgMar w:top="1418" w:right="1418" w:bottom="1418" w:left="1418" w:header="737"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0DEB8" w16cid:durableId="1D5637CF"/>
  <w16cid:commentId w16cid:paraId="7C0284A6" w16cid:durableId="1D563B62"/>
  <w16cid:commentId w16cid:paraId="251FABEB" w16cid:durableId="1D56306D"/>
  <w16cid:commentId w16cid:paraId="15A9539D" w16cid:durableId="1D56306E"/>
  <w16cid:commentId w16cid:paraId="6D17E0EA" w16cid:durableId="1D565C73"/>
  <w16cid:commentId w16cid:paraId="14C9644B" w16cid:durableId="1D565D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EF51" w14:textId="77777777" w:rsidR="008F30A4" w:rsidRDefault="008F30A4" w:rsidP="00DE2071">
      <w:r>
        <w:separator/>
      </w:r>
    </w:p>
  </w:endnote>
  <w:endnote w:type="continuationSeparator" w:id="0">
    <w:p w14:paraId="05F186D4" w14:textId="77777777" w:rsidR="008F30A4" w:rsidRDefault="008F30A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nderson BCG Serif">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69594"/>
      <w:docPartObj>
        <w:docPartGallery w:val="Page Numbers (Bottom of Page)"/>
        <w:docPartUnique/>
      </w:docPartObj>
    </w:sdtPr>
    <w:sdtEndPr>
      <w:rPr>
        <w:sz w:val="28"/>
      </w:rPr>
    </w:sdtEndPr>
    <w:sdtContent>
      <w:p w14:paraId="54774C29" w14:textId="403C8B74" w:rsidR="008F30A4" w:rsidRPr="002F19CA" w:rsidRDefault="008F30A4">
        <w:pPr>
          <w:pStyle w:val="a5"/>
          <w:jc w:val="center"/>
          <w:rPr>
            <w:sz w:val="28"/>
          </w:rPr>
        </w:pPr>
        <w:r w:rsidRPr="002F19CA">
          <w:rPr>
            <w:sz w:val="28"/>
          </w:rPr>
          <w:fldChar w:fldCharType="begin"/>
        </w:r>
        <w:r w:rsidRPr="002F19CA">
          <w:rPr>
            <w:sz w:val="28"/>
          </w:rPr>
          <w:instrText>PAGE   \* MERGEFORMAT</w:instrText>
        </w:r>
        <w:r w:rsidRPr="002F19CA">
          <w:rPr>
            <w:sz w:val="28"/>
          </w:rPr>
          <w:fldChar w:fldCharType="separate"/>
        </w:r>
        <w:r w:rsidR="002C0D00" w:rsidRPr="002C0D00">
          <w:rPr>
            <w:noProof/>
            <w:sz w:val="28"/>
            <w:lang w:val="ja-JP"/>
          </w:rPr>
          <w:t>19</w:t>
        </w:r>
        <w:r w:rsidRPr="002F19CA">
          <w:rPr>
            <w:sz w:val="28"/>
          </w:rPr>
          <w:fldChar w:fldCharType="end"/>
        </w:r>
      </w:p>
    </w:sdtContent>
  </w:sdt>
  <w:p w14:paraId="3B1C9A98" w14:textId="77777777" w:rsidR="008F30A4" w:rsidRDefault="008F3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B407" w14:textId="77777777" w:rsidR="008F30A4" w:rsidRDefault="008F30A4" w:rsidP="00DE2071">
      <w:r>
        <w:separator/>
      </w:r>
    </w:p>
  </w:footnote>
  <w:footnote w:type="continuationSeparator" w:id="0">
    <w:p w14:paraId="21BA8368" w14:textId="77777777" w:rsidR="008F30A4" w:rsidRDefault="008F30A4" w:rsidP="00DE2071">
      <w:r>
        <w:continuationSeparator/>
      </w:r>
    </w:p>
  </w:footnote>
  <w:footnote w:id="1">
    <w:p w14:paraId="3BCD6D1B" w14:textId="6DB2F9FC" w:rsidR="008F30A4" w:rsidRPr="00D16535" w:rsidRDefault="008F30A4">
      <w:pPr>
        <w:pStyle w:val="af3"/>
      </w:pPr>
      <w:r>
        <w:rPr>
          <w:rStyle w:val="af5"/>
        </w:rPr>
        <w:footnoteRef/>
      </w:r>
      <w:r>
        <w:t xml:space="preserve"> </w:t>
      </w:r>
      <w:r>
        <w:rPr>
          <w:rFonts w:hint="eastAsia"/>
        </w:rPr>
        <w:t>第</w:t>
      </w:r>
      <w:r>
        <w:rPr>
          <w:rFonts w:hint="eastAsia"/>
        </w:rPr>
        <w:t>2</w:t>
      </w:r>
      <w:r>
        <w:rPr>
          <w:rFonts w:hint="eastAsia"/>
        </w:rPr>
        <w:t>条　この法律において「官民データ」とは、電磁的記録（電子的方式、磁気的方式その他人の知覚によっては認識することができない方式で作られる記録をいう。第</w:t>
      </w:r>
      <w:r>
        <w:rPr>
          <w:rFonts w:hint="eastAsia"/>
        </w:rPr>
        <w:t>13</w:t>
      </w:r>
      <w:r>
        <w:rPr>
          <w:rFonts w:hint="eastAsia"/>
        </w:rPr>
        <w:t>条第</w:t>
      </w:r>
      <w:r>
        <w:rPr>
          <w:rFonts w:hint="eastAsia"/>
        </w:rPr>
        <w:t>2</w:t>
      </w:r>
      <w:r>
        <w:rPr>
          <w:rFonts w:hint="eastAsia"/>
        </w:rPr>
        <w:t>項において同じ。）に記録された情報（国の安全を損ない、公の秩序の維持を妨げ、または公衆の安全の保護に支障を来すことになるおそれがあるものを除く。）であって、国若しくは地方公共団体又は独立行政法人（独立行政法人通則法（平成</w:t>
      </w:r>
      <w:r>
        <w:rPr>
          <w:rFonts w:hint="eastAsia"/>
        </w:rPr>
        <w:t>11</w:t>
      </w:r>
      <w:r>
        <w:rPr>
          <w:rFonts w:hint="eastAsia"/>
        </w:rPr>
        <w:t>年法律第</w:t>
      </w:r>
      <w:r>
        <w:rPr>
          <w:rFonts w:hint="eastAsia"/>
        </w:rPr>
        <w:t>103</w:t>
      </w:r>
      <w:r>
        <w:rPr>
          <w:rFonts w:hint="eastAsia"/>
        </w:rPr>
        <w:t>号）第</w:t>
      </w:r>
      <w:r>
        <w:rPr>
          <w:rFonts w:hint="eastAsia"/>
        </w:rPr>
        <w:t>2</w:t>
      </w:r>
      <w:r>
        <w:rPr>
          <w:rFonts w:hint="eastAsia"/>
        </w:rPr>
        <w:t>条第</w:t>
      </w:r>
      <w:r>
        <w:rPr>
          <w:rFonts w:hint="eastAsia"/>
        </w:rPr>
        <w:t>1</w:t>
      </w:r>
      <w:r>
        <w:rPr>
          <w:rFonts w:hint="eastAsia"/>
        </w:rPr>
        <w:t>項に規定する独立行政法人をいう。第</w:t>
      </w:r>
      <w:r>
        <w:rPr>
          <w:rFonts w:hint="eastAsia"/>
        </w:rPr>
        <w:t>26</w:t>
      </w:r>
      <w:r>
        <w:rPr>
          <w:rFonts w:hint="eastAsia"/>
        </w:rPr>
        <w:t>条第</w:t>
      </w:r>
      <w:r>
        <w:rPr>
          <w:rFonts w:hint="eastAsia"/>
        </w:rPr>
        <w:t>1</w:t>
      </w:r>
      <w:r>
        <w:rPr>
          <w:rFonts w:hint="eastAsia"/>
        </w:rPr>
        <w:t>項において同じ。）若しくはその他の事業者により、その事務又は事業の遂行に当たり、管理され、利用され、又は提供されるものをいう。</w:t>
      </w:r>
    </w:p>
  </w:footnote>
  <w:footnote w:id="2">
    <w:p w14:paraId="02059A8F" w14:textId="264750E6" w:rsidR="008F30A4" w:rsidRPr="0085181B" w:rsidRDefault="008F30A4">
      <w:pPr>
        <w:pStyle w:val="af3"/>
        <w:rPr>
          <w:rFonts w:asciiTheme="minorEastAsia" w:hAnsiTheme="minorEastAsia"/>
        </w:rPr>
      </w:pPr>
      <w:r w:rsidRPr="0085181B">
        <w:rPr>
          <w:rStyle w:val="af5"/>
          <w:rFonts w:asciiTheme="minorEastAsia" w:hAnsiTheme="minorEastAsia"/>
        </w:rPr>
        <w:footnoteRef/>
      </w:r>
      <w:r w:rsidRPr="0085181B">
        <w:rPr>
          <w:rFonts w:asciiTheme="minorEastAsia" w:hAnsiTheme="minorEastAsia"/>
        </w:rPr>
        <w:t xml:space="preserve"> </w:t>
      </w:r>
      <w:r w:rsidRPr="0085181B">
        <w:rPr>
          <w:rFonts w:asciiTheme="minorEastAsia" w:hAnsiTheme="minorEastAsia" w:hint="eastAsia"/>
        </w:rPr>
        <w:t>本雛型の各項における記載例で使用している計画名については、適宜各都道府県における名称に読み替えてください。</w:t>
      </w:r>
    </w:p>
  </w:footnote>
  <w:footnote w:id="3">
    <w:p w14:paraId="268B9E77" w14:textId="5A871E22" w:rsidR="008F30A4" w:rsidRPr="0085181B" w:rsidRDefault="008F30A4">
      <w:pPr>
        <w:pStyle w:val="af3"/>
        <w:rPr>
          <w:rFonts w:asciiTheme="minorEastAsia" w:hAnsiTheme="minorEastAsia"/>
        </w:rPr>
      </w:pPr>
      <w:r w:rsidRPr="0085181B">
        <w:rPr>
          <w:rStyle w:val="af5"/>
          <w:rFonts w:asciiTheme="minorEastAsia" w:hAnsiTheme="minorEastAsia"/>
        </w:rPr>
        <w:footnoteRef/>
      </w:r>
      <w:r w:rsidRPr="0085181B">
        <w:rPr>
          <w:rFonts w:asciiTheme="minorEastAsia" w:hAnsiTheme="minorEastAsia"/>
        </w:rPr>
        <w:t xml:space="preserve"> </w:t>
      </w:r>
      <w:r w:rsidRPr="0085181B">
        <w:rPr>
          <w:rFonts w:asciiTheme="minorEastAsia" w:hAnsiTheme="minorEastAsia" w:hint="eastAsia"/>
        </w:rPr>
        <w:t>記載例として他の計画との関係を明示する必要性から、「下位計画」という記載を行っています。官民データ活用推進計画を他の計画の下位計画とすることは必須ではありません。</w:t>
      </w:r>
    </w:p>
  </w:footnote>
  <w:footnote w:id="4">
    <w:p w14:paraId="37078012" w14:textId="458DC8E8" w:rsidR="008F30A4" w:rsidRPr="0085181B" w:rsidRDefault="008F30A4">
      <w:pPr>
        <w:pStyle w:val="af3"/>
        <w:rPr>
          <w:rFonts w:asciiTheme="minorEastAsia" w:hAnsiTheme="minorEastAsia"/>
        </w:rPr>
      </w:pPr>
      <w:r w:rsidRPr="0085181B">
        <w:rPr>
          <w:rStyle w:val="af5"/>
          <w:rFonts w:asciiTheme="minorEastAsia" w:hAnsiTheme="minorEastAsia"/>
        </w:rPr>
        <w:footnoteRef/>
      </w:r>
      <w:r w:rsidRPr="0085181B">
        <w:rPr>
          <w:rFonts w:asciiTheme="minorEastAsia" w:hAnsiTheme="minorEastAsia"/>
        </w:rPr>
        <w:t xml:space="preserve"> </w:t>
      </w:r>
      <w:r w:rsidRPr="0085181B">
        <w:rPr>
          <w:rFonts w:asciiTheme="minorEastAsia" w:hAnsiTheme="minorEastAsia" w:hint="eastAsia"/>
        </w:rPr>
        <w:t>国の官民データ活用推進基本計画策定時の８つの重点分野に基づく分類を参考情報として付与したものです。計画の策定に当たっては、任意の分類を設定することも可能です。</w:t>
      </w:r>
    </w:p>
  </w:footnote>
  <w:footnote w:id="5">
    <w:p w14:paraId="65EF86BC" w14:textId="5978D2D0" w:rsidR="008F30A4" w:rsidRPr="002A74EB" w:rsidRDefault="008F30A4">
      <w:pPr>
        <w:pStyle w:val="af3"/>
      </w:pPr>
      <w:r w:rsidRPr="0085181B">
        <w:rPr>
          <w:rStyle w:val="af5"/>
          <w:rFonts w:asciiTheme="minorEastAsia" w:hAnsiTheme="minorEastAsia"/>
        </w:rPr>
        <w:footnoteRef/>
      </w:r>
      <w:r w:rsidRPr="0085181B">
        <w:rPr>
          <w:rFonts w:asciiTheme="minorEastAsia" w:hAnsiTheme="minorEastAsia"/>
        </w:rPr>
        <w:t xml:space="preserve"> </w:t>
      </w:r>
      <w:r w:rsidRPr="0085181B">
        <w:rPr>
          <w:rFonts w:asciiTheme="minorEastAsia" w:hAnsiTheme="minorEastAsia" w:hint="eastAsia"/>
        </w:rPr>
        <w:t>【都道府県の施策（記載例）】に対応する国の施策を分かりやすく示すために参考に併記した項目ですので、官民データ活用推進計画に、必ずしも併記する必要はありません。</w:t>
      </w:r>
    </w:p>
  </w:footnote>
  <w:footnote w:id="6">
    <w:p w14:paraId="0753FEB9" w14:textId="273CEBDF" w:rsidR="008F30A4" w:rsidRDefault="008F30A4">
      <w:pPr>
        <w:pStyle w:val="af3"/>
      </w:pPr>
      <w:r>
        <w:rPr>
          <w:rStyle w:val="af5"/>
        </w:rPr>
        <w:footnoteRef/>
      </w:r>
      <w:r>
        <w:t xml:space="preserve"> </w:t>
      </w:r>
      <w:r w:rsidRPr="0085181B">
        <w:rPr>
          <w:rFonts w:asciiTheme="minorEastAsia" w:hAnsiTheme="minorEastAsia" w:hint="eastAsia"/>
        </w:rPr>
        <w:t>事例集の施策を基に記載例を作成しておりますが、記載例の内容が事例集に挙げた地方公共団体の現状や取組等を示している訳ではありません。あくまで、記載例に類似する取組という位置付けとなっております。</w:t>
      </w:r>
    </w:p>
  </w:footnote>
  <w:footnote w:id="7">
    <w:p w14:paraId="200CCEB5" w14:textId="2AFFB278" w:rsidR="008F30A4" w:rsidRDefault="008F30A4">
      <w:pPr>
        <w:pStyle w:val="af3"/>
      </w:pPr>
      <w:r w:rsidRPr="0085181B">
        <w:rPr>
          <w:rStyle w:val="af5"/>
          <w:rFonts w:asciiTheme="minorEastAsia" w:hAnsiTheme="minorEastAsia"/>
        </w:rPr>
        <w:footnoteRef/>
      </w:r>
      <w:r w:rsidRPr="0085181B">
        <w:rPr>
          <w:rFonts w:asciiTheme="minorEastAsia" w:hAnsiTheme="minorEastAsia"/>
        </w:rPr>
        <w:t xml:space="preserve"> </w:t>
      </w:r>
      <w:r>
        <w:rPr>
          <w:rFonts w:hint="eastAsia"/>
        </w:rPr>
        <w:t>個人情報の保護に関する法律では、地方公共団体の保有する個人情報はその保護の対象とはなりませんが、地方公共団体は本法律の趣旨にのっとり、その</w:t>
      </w:r>
      <w:r w:rsidRPr="00927D53">
        <w:rPr>
          <w:rFonts w:hint="eastAsia"/>
        </w:rPr>
        <w:t>区域の特性に応じて、個人</w:t>
      </w:r>
      <w:r>
        <w:rPr>
          <w:rFonts w:hint="eastAsia"/>
        </w:rPr>
        <w:t>情報の適正な取扱いを確保するために必要な施策を策定・実施する責務を有するとされています。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29A" w14:textId="0C86DA9A" w:rsidR="008F30A4" w:rsidRPr="002F19CA" w:rsidRDefault="008F30A4" w:rsidP="002F19CA">
    <w:pPr>
      <w:pStyle w:val="a3"/>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E1BC" w14:textId="02DBF01C" w:rsidR="008F30A4" w:rsidRPr="002F19CA" w:rsidRDefault="008F30A4" w:rsidP="002F19CA">
    <w:pPr>
      <w:pStyle w:val="a3"/>
      <w:jc w:val="right"/>
      <w:rPr>
        <w:sz w:val="8"/>
      </w:rPr>
    </w:pPr>
    <w:r w:rsidRPr="002F19CA">
      <w:rPr>
        <w:rFonts w:asciiTheme="majorEastAsia" w:eastAsiaTheme="majorEastAsia" w:hAnsiTheme="majorEastAsia" w:hint="eastAsia"/>
        <w:sz w:val="20"/>
        <w:szCs w:val="40"/>
      </w:rPr>
      <w:t>都道府県官民データ活用推進計画策定の手引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081"/>
    <w:multiLevelType w:val="hybridMultilevel"/>
    <w:tmpl w:val="8F8EE096"/>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 w15:restartNumberingAfterBreak="0">
    <w:nsid w:val="095A67F8"/>
    <w:multiLevelType w:val="hybridMultilevel"/>
    <w:tmpl w:val="8FBC8F76"/>
    <w:lvl w:ilvl="0" w:tplc="B62EA2E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382A52"/>
    <w:multiLevelType w:val="hybridMultilevel"/>
    <w:tmpl w:val="CE2868BC"/>
    <w:lvl w:ilvl="0" w:tplc="A9AE22F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BF67F5E"/>
    <w:multiLevelType w:val="multilevel"/>
    <w:tmpl w:val="448AF16C"/>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pStyle w:val="4"/>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4" w15:restartNumberingAfterBreak="0">
    <w:nsid w:val="0E10363C"/>
    <w:multiLevelType w:val="hybridMultilevel"/>
    <w:tmpl w:val="FAF05576"/>
    <w:lvl w:ilvl="0" w:tplc="4F189AE0">
      <w:start w:val="1"/>
      <w:numFmt w:val="decimal"/>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5" w15:restartNumberingAfterBreak="0">
    <w:nsid w:val="0F2939E2"/>
    <w:multiLevelType w:val="hybridMultilevel"/>
    <w:tmpl w:val="7904EEEC"/>
    <w:lvl w:ilvl="0" w:tplc="A3DA6950">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3F0888"/>
    <w:multiLevelType w:val="hybridMultilevel"/>
    <w:tmpl w:val="F418D08E"/>
    <w:lvl w:ilvl="0" w:tplc="FD6CCB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064101"/>
    <w:multiLevelType w:val="hybridMultilevel"/>
    <w:tmpl w:val="6088BB4C"/>
    <w:lvl w:ilvl="0" w:tplc="B074D8CC">
      <w:start w:val="1"/>
      <w:numFmt w:val="decimal"/>
      <w:lvlText w:val="(%1)"/>
      <w:lvlJc w:val="left"/>
      <w:pPr>
        <w:ind w:left="1282" w:hanging="420"/>
      </w:pPr>
      <w:rPr>
        <w:rFonts w:asciiTheme="majorEastAsia" w:eastAsiaTheme="majorEastAsia" w:hAnsiTheme="majorEastAsia" w:hint="default"/>
        <w:b/>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1EAF526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620929"/>
    <w:multiLevelType w:val="hybridMultilevel"/>
    <w:tmpl w:val="4ED84E0A"/>
    <w:lvl w:ilvl="0" w:tplc="37262BE4">
      <w:start w:val="1"/>
      <w:numFmt w:val="decimalFullWidth"/>
      <w:pStyle w:val="2"/>
      <w:lvlText w:val="%1."/>
      <w:lvlJc w:val="left"/>
      <w:pPr>
        <w:ind w:left="846" w:hanging="420"/>
      </w:pPr>
      <w:rPr>
        <w:rFonts w:ascii="ＭＳ ゴシック" w:eastAsia="ＭＳ ゴシック" w:cs="Times New Roman" w:hint="eastAsia"/>
        <w:b/>
        <w:bCs w:val="0"/>
        <w:i w:val="0"/>
        <w:iCs w:val="0"/>
        <w:caps w:val="0"/>
        <w:strike w:val="0"/>
        <w:dstrike w:val="0"/>
        <w:vanish w:val="0"/>
        <w:color w:val="000000"/>
        <w:spacing w:val="0"/>
        <w:kern w:val="0"/>
        <w:position w:val="0"/>
        <w:sz w:val="28"/>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7D7D27"/>
    <w:multiLevelType w:val="hybridMultilevel"/>
    <w:tmpl w:val="1044405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BF5EA5"/>
    <w:multiLevelType w:val="hybridMultilevel"/>
    <w:tmpl w:val="812046E0"/>
    <w:lvl w:ilvl="0" w:tplc="1DFC8E3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69F4B7B"/>
    <w:multiLevelType w:val="hybridMultilevel"/>
    <w:tmpl w:val="37D07AC8"/>
    <w:lvl w:ilvl="0" w:tplc="F0BA9C84">
      <w:start w:val="1"/>
      <w:numFmt w:val="decimal"/>
      <w:lvlText w:val="(%1)"/>
      <w:lvlJc w:val="left"/>
      <w:pPr>
        <w:ind w:left="84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9C7678C"/>
    <w:multiLevelType w:val="hybridMultilevel"/>
    <w:tmpl w:val="7DB04428"/>
    <w:lvl w:ilvl="0" w:tplc="F75AE1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2C33CD"/>
    <w:multiLevelType w:val="hybridMultilevel"/>
    <w:tmpl w:val="4F1EBC9C"/>
    <w:lvl w:ilvl="0" w:tplc="3AF42CE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5" w15:restartNumberingAfterBreak="0">
    <w:nsid w:val="30B01AA2"/>
    <w:multiLevelType w:val="hybridMultilevel"/>
    <w:tmpl w:val="51DA9F5E"/>
    <w:lvl w:ilvl="0" w:tplc="3CA01D3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A12AB8"/>
    <w:multiLevelType w:val="hybridMultilevel"/>
    <w:tmpl w:val="FF20284A"/>
    <w:lvl w:ilvl="0" w:tplc="1D4A1A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64B198A"/>
    <w:multiLevelType w:val="hybridMultilevel"/>
    <w:tmpl w:val="F5568F72"/>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8" w15:restartNumberingAfterBreak="0">
    <w:nsid w:val="379C255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EB07C3"/>
    <w:multiLevelType w:val="hybridMultilevel"/>
    <w:tmpl w:val="C5889BE2"/>
    <w:lvl w:ilvl="0" w:tplc="FD6CCB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74344"/>
    <w:multiLevelType w:val="hybridMultilevel"/>
    <w:tmpl w:val="45BCA544"/>
    <w:lvl w:ilvl="0" w:tplc="65C25F2A">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CE475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5475B70"/>
    <w:multiLevelType w:val="hybridMultilevel"/>
    <w:tmpl w:val="BF049C20"/>
    <w:lvl w:ilvl="0" w:tplc="8E4C61F8">
      <w:start w:val="1"/>
      <w:numFmt w:val="bullet"/>
      <w:lvlText w:val="-"/>
      <w:lvlJc w:val="left"/>
      <w:pPr>
        <w:ind w:left="1407" w:hanging="420"/>
      </w:pPr>
      <w:rPr>
        <w:rFonts w:ascii="Arial Unicode MS" w:eastAsia="Arial Unicode MS" w:hAnsi="Arial Unicode MS"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3" w15:restartNumberingAfterBreak="0">
    <w:nsid w:val="58EB722D"/>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CC27C5"/>
    <w:multiLevelType w:val="hybridMultilevel"/>
    <w:tmpl w:val="B6FA44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5650FC0"/>
    <w:multiLevelType w:val="hybridMultilevel"/>
    <w:tmpl w:val="5D56336A"/>
    <w:lvl w:ilvl="0" w:tplc="D8F6FED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6627DA8"/>
    <w:multiLevelType w:val="hybridMultilevel"/>
    <w:tmpl w:val="E772BD9A"/>
    <w:lvl w:ilvl="0" w:tplc="8E4C61F8">
      <w:start w:val="1"/>
      <w:numFmt w:val="bullet"/>
      <w:lvlText w:val="-"/>
      <w:lvlJc w:val="left"/>
      <w:pPr>
        <w:ind w:left="1411" w:hanging="420"/>
      </w:pPr>
      <w:rPr>
        <w:rFonts w:ascii="Arial Unicode MS" w:eastAsia="Arial Unicode MS" w:hAnsi="Arial Unicode M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1D79E9"/>
    <w:multiLevelType w:val="hybridMultilevel"/>
    <w:tmpl w:val="5D56336A"/>
    <w:lvl w:ilvl="0" w:tplc="D8F6FED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F266316"/>
    <w:multiLevelType w:val="hybridMultilevel"/>
    <w:tmpl w:val="FA2CFEEC"/>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9" w15:restartNumberingAfterBreak="0">
    <w:nsid w:val="70320692"/>
    <w:multiLevelType w:val="hybridMultilevel"/>
    <w:tmpl w:val="812046E0"/>
    <w:lvl w:ilvl="0" w:tplc="1DFC8E3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4E12356"/>
    <w:multiLevelType w:val="hybridMultilevel"/>
    <w:tmpl w:val="6CEC132E"/>
    <w:lvl w:ilvl="0" w:tplc="242294C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6560864"/>
    <w:multiLevelType w:val="hybridMultilevel"/>
    <w:tmpl w:val="18B8C578"/>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2" w15:restartNumberingAfterBreak="0">
    <w:nsid w:val="7E903F0F"/>
    <w:multiLevelType w:val="hybridMultilevel"/>
    <w:tmpl w:val="D798672A"/>
    <w:lvl w:ilvl="0" w:tplc="8E4C61F8">
      <w:start w:val="1"/>
      <w:numFmt w:val="bullet"/>
      <w:lvlText w:val="-"/>
      <w:lvlJc w:val="left"/>
      <w:pPr>
        <w:ind w:left="1411" w:hanging="420"/>
      </w:pPr>
      <w:rPr>
        <w:rFonts w:ascii="Arial Unicode MS" w:eastAsia="Arial Unicode MS" w:hAnsi="Arial Unicode MS" w:hint="eastAsia"/>
      </w:rPr>
    </w:lvl>
    <w:lvl w:ilvl="1" w:tplc="8E4C61F8">
      <w:start w:val="1"/>
      <w:numFmt w:val="bullet"/>
      <w:lvlText w:val="-"/>
      <w:lvlJc w:val="left"/>
      <w:pPr>
        <w:ind w:left="1697" w:hanging="420"/>
      </w:pPr>
      <w:rPr>
        <w:rFonts w:ascii="Arial Unicode MS" w:eastAsia="Arial Unicode MS" w:hAnsi="Arial Unicode M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D34409"/>
    <w:multiLevelType w:val="hybridMultilevel"/>
    <w:tmpl w:val="8E6E95B8"/>
    <w:lvl w:ilvl="0" w:tplc="8E4C61F8">
      <w:start w:val="1"/>
      <w:numFmt w:val="bullet"/>
      <w:lvlText w:val="-"/>
      <w:lvlJc w:val="left"/>
      <w:pPr>
        <w:ind w:left="844" w:hanging="420"/>
      </w:pPr>
      <w:rPr>
        <w:rFonts w:ascii="Arial Unicode MS" w:eastAsia="Arial Unicode MS" w:hAnsi="Arial Unicode M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0"/>
  </w:num>
  <w:num w:numId="3">
    <w:abstractNumId w:val="13"/>
  </w:num>
  <w:num w:numId="4">
    <w:abstractNumId w:val="14"/>
  </w:num>
  <w:num w:numId="5">
    <w:abstractNumId w:val="1"/>
  </w:num>
  <w:num w:numId="6">
    <w:abstractNumId w:val="18"/>
  </w:num>
  <w:num w:numId="7">
    <w:abstractNumId w:val="23"/>
  </w:num>
  <w:num w:numId="8">
    <w:abstractNumId w:val="8"/>
  </w:num>
  <w:num w:numId="9">
    <w:abstractNumId w:val="3"/>
  </w:num>
  <w:num w:numId="10">
    <w:abstractNumId w:val="21"/>
  </w:num>
  <w:num w:numId="11">
    <w:abstractNumId w:val="25"/>
  </w:num>
  <w:num w:numId="12">
    <w:abstractNumId w:val="2"/>
  </w:num>
  <w:num w:numId="13">
    <w:abstractNumId w:val="16"/>
  </w:num>
  <w:num w:numId="14">
    <w:abstractNumId w:val="12"/>
  </w:num>
  <w:num w:numId="15">
    <w:abstractNumId w:val="15"/>
  </w:num>
  <w:num w:numId="16">
    <w:abstractNumId w:val="30"/>
  </w:num>
  <w:num w:numId="17">
    <w:abstractNumId w:val="11"/>
  </w:num>
  <w:num w:numId="18">
    <w:abstractNumId w:val="27"/>
  </w:num>
  <w:num w:numId="19">
    <w:abstractNumId w:val="6"/>
  </w:num>
  <w:num w:numId="20">
    <w:abstractNumId w:val="19"/>
  </w:num>
  <w:num w:numId="21">
    <w:abstractNumId w:val="26"/>
  </w:num>
  <w:num w:numId="22">
    <w:abstractNumId w:val="32"/>
  </w:num>
  <w:num w:numId="23">
    <w:abstractNumId w:val="33"/>
  </w:num>
  <w:num w:numId="24">
    <w:abstractNumId w:val="9"/>
  </w:num>
  <w:num w:numId="25">
    <w:abstractNumId w:val="9"/>
    <w:lvlOverride w:ilvl="0">
      <w:startOverride w:val="1"/>
    </w:lvlOverride>
  </w:num>
  <w:num w:numId="26">
    <w:abstractNumId w:val="29"/>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4"/>
  </w:num>
  <w:num w:numId="37">
    <w:abstractNumId w:val="31"/>
  </w:num>
  <w:num w:numId="38">
    <w:abstractNumId w:val="28"/>
  </w:num>
  <w:num w:numId="39">
    <w:abstractNumId w:val="17"/>
  </w:num>
  <w:num w:numId="40">
    <w:abstractNumId w:val="0"/>
  </w:num>
  <w:num w:numId="41">
    <w:abstractNumId w:val="10"/>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01"/>
    <w:rsid w:val="00000F8C"/>
    <w:rsid w:val="00001CBE"/>
    <w:rsid w:val="00002E7C"/>
    <w:rsid w:val="00003EFA"/>
    <w:rsid w:val="00004766"/>
    <w:rsid w:val="000053BB"/>
    <w:rsid w:val="00006E98"/>
    <w:rsid w:val="00010352"/>
    <w:rsid w:val="00010FBB"/>
    <w:rsid w:val="00011625"/>
    <w:rsid w:val="0001259B"/>
    <w:rsid w:val="00014C61"/>
    <w:rsid w:val="00022EDC"/>
    <w:rsid w:val="000323A4"/>
    <w:rsid w:val="000338B0"/>
    <w:rsid w:val="00041214"/>
    <w:rsid w:val="00043770"/>
    <w:rsid w:val="00047383"/>
    <w:rsid w:val="00047873"/>
    <w:rsid w:val="00047ACF"/>
    <w:rsid w:val="0005232D"/>
    <w:rsid w:val="000524A7"/>
    <w:rsid w:val="0005502F"/>
    <w:rsid w:val="00061848"/>
    <w:rsid w:val="0006374C"/>
    <w:rsid w:val="00064F84"/>
    <w:rsid w:val="00066A84"/>
    <w:rsid w:val="00071228"/>
    <w:rsid w:val="0007149D"/>
    <w:rsid w:val="00072E53"/>
    <w:rsid w:val="00073858"/>
    <w:rsid w:val="00077A2A"/>
    <w:rsid w:val="00080AA8"/>
    <w:rsid w:val="00082F4F"/>
    <w:rsid w:val="00084492"/>
    <w:rsid w:val="000857AF"/>
    <w:rsid w:val="000869DA"/>
    <w:rsid w:val="000931E2"/>
    <w:rsid w:val="00094F5A"/>
    <w:rsid w:val="000951AE"/>
    <w:rsid w:val="000A4B18"/>
    <w:rsid w:val="000A718A"/>
    <w:rsid w:val="000A7CFC"/>
    <w:rsid w:val="000B2613"/>
    <w:rsid w:val="000B4DBA"/>
    <w:rsid w:val="000B65F0"/>
    <w:rsid w:val="000C103B"/>
    <w:rsid w:val="000C5D3C"/>
    <w:rsid w:val="000D0539"/>
    <w:rsid w:val="000D076A"/>
    <w:rsid w:val="000D406F"/>
    <w:rsid w:val="000D602C"/>
    <w:rsid w:val="000D70CB"/>
    <w:rsid w:val="000E1814"/>
    <w:rsid w:val="000E1C0E"/>
    <w:rsid w:val="000E5AF1"/>
    <w:rsid w:val="000F048B"/>
    <w:rsid w:val="000F3543"/>
    <w:rsid w:val="000F39AA"/>
    <w:rsid w:val="00102FF5"/>
    <w:rsid w:val="0010308A"/>
    <w:rsid w:val="00103B49"/>
    <w:rsid w:val="00103C5F"/>
    <w:rsid w:val="00105B17"/>
    <w:rsid w:val="00110C9C"/>
    <w:rsid w:val="00113B6C"/>
    <w:rsid w:val="00115743"/>
    <w:rsid w:val="001178AA"/>
    <w:rsid w:val="00117C65"/>
    <w:rsid w:val="00120EB4"/>
    <w:rsid w:val="001222BF"/>
    <w:rsid w:val="00124AAA"/>
    <w:rsid w:val="00126495"/>
    <w:rsid w:val="00135C3C"/>
    <w:rsid w:val="001368D6"/>
    <w:rsid w:val="0014056F"/>
    <w:rsid w:val="00141038"/>
    <w:rsid w:val="00142FE9"/>
    <w:rsid w:val="001474AE"/>
    <w:rsid w:val="0014766B"/>
    <w:rsid w:val="001532FC"/>
    <w:rsid w:val="0015484C"/>
    <w:rsid w:val="00155DB9"/>
    <w:rsid w:val="00156859"/>
    <w:rsid w:val="00157E7E"/>
    <w:rsid w:val="00161024"/>
    <w:rsid w:val="00161A6E"/>
    <w:rsid w:val="00163C15"/>
    <w:rsid w:val="00170F5D"/>
    <w:rsid w:val="0017144B"/>
    <w:rsid w:val="00180DCF"/>
    <w:rsid w:val="00181543"/>
    <w:rsid w:val="00181CE2"/>
    <w:rsid w:val="00183BF7"/>
    <w:rsid w:val="0018478D"/>
    <w:rsid w:val="00186666"/>
    <w:rsid w:val="00187C8E"/>
    <w:rsid w:val="00187F65"/>
    <w:rsid w:val="00191029"/>
    <w:rsid w:val="00191BB1"/>
    <w:rsid w:val="00192056"/>
    <w:rsid w:val="001926A6"/>
    <w:rsid w:val="001929C6"/>
    <w:rsid w:val="001941F4"/>
    <w:rsid w:val="0019426C"/>
    <w:rsid w:val="001957DC"/>
    <w:rsid w:val="0019649E"/>
    <w:rsid w:val="001A05BF"/>
    <w:rsid w:val="001A224B"/>
    <w:rsid w:val="001A25CE"/>
    <w:rsid w:val="001A586A"/>
    <w:rsid w:val="001B0544"/>
    <w:rsid w:val="001B405E"/>
    <w:rsid w:val="001C3991"/>
    <w:rsid w:val="001C3F69"/>
    <w:rsid w:val="001C4F9E"/>
    <w:rsid w:val="001C603B"/>
    <w:rsid w:val="001C64C0"/>
    <w:rsid w:val="001C6848"/>
    <w:rsid w:val="001C6C26"/>
    <w:rsid w:val="001D365E"/>
    <w:rsid w:val="001D5053"/>
    <w:rsid w:val="001E00CD"/>
    <w:rsid w:val="001E0329"/>
    <w:rsid w:val="001E60D8"/>
    <w:rsid w:val="001E7347"/>
    <w:rsid w:val="001E7F25"/>
    <w:rsid w:val="001F07A6"/>
    <w:rsid w:val="001F6945"/>
    <w:rsid w:val="001F6ADA"/>
    <w:rsid w:val="001F7603"/>
    <w:rsid w:val="001F7884"/>
    <w:rsid w:val="002000FF"/>
    <w:rsid w:val="00200C97"/>
    <w:rsid w:val="0020179B"/>
    <w:rsid w:val="0020222D"/>
    <w:rsid w:val="002030AC"/>
    <w:rsid w:val="0020448C"/>
    <w:rsid w:val="002130E5"/>
    <w:rsid w:val="0021540A"/>
    <w:rsid w:val="00220051"/>
    <w:rsid w:val="00230537"/>
    <w:rsid w:val="00232BF4"/>
    <w:rsid w:val="00236D8C"/>
    <w:rsid w:val="00245945"/>
    <w:rsid w:val="002474B6"/>
    <w:rsid w:val="00252B51"/>
    <w:rsid w:val="0025523B"/>
    <w:rsid w:val="00265785"/>
    <w:rsid w:val="00267062"/>
    <w:rsid w:val="002672A3"/>
    <w:rsid w:val="00271189"/>
    <w:rsid w:val="002717A2"/>
    <w:rsid w:val="0027246A"/>
    <w:rsid w:val="00274007"/>
    <w:rsid w:val="002768CC"/>
    <w:rsid w:val="002778E0"/>
    <w:rsid w:val="00282654"/>
    <w:rsid w:val="00283EF8"/>
    <w:rsid w:val="002846DE"/>
    <w:rsid w:val="00287ABD"/>
    <w:rsid w:val="00290329"/>
    <w:rsid w:val="0029375F"/>
    <w:rsid w:val="00293F61"/>
    <w:rsid w:val="0029617E"/>
    <w:rsid w:val="00296A64"/>
    <w:rsid w:val="00297ADA"/>
    <w:rsid w:val="00297C08"/>
    <w:rsid w:val="002A6E44"/>
    <w:rsid w:val="002A74EB"/>
    <w:rsid w:val="002B105D"/>
    <w:rsid w:val="002B20B8"/>
    <w:rsid w:val="002B28A5"/>
    <w:rsid w:val="002C0D00"/>
    <w:rsid w:val="002C681A"/>
    <w:rsid w:val="002D2716"/>
    <w:rsid w:val="002D420C"/>
    <w:rsid w:val="002D64AB"/>
    <w:rsid w:val="002E1FE7"/>
    <w:rsid w:val="002E41E3"/>
    <w:rsid w:val="002E59FF"/>
    <w:rsid w:val="002E7F5E"/>
    <w:rsid w:val="002F0DB3"/>
    <w:rsid w:val="002F19CA"/>
    <w:rsid w:val="002F3FAE"/>
    <w:rsid w:val="002F6916"/>
    <w:rsid w:val="002F6DE3"/>
    <w:rsid w:val="002F700E"/>
    <w:rsid w:val="002F7C9E"/>
    <w:rsid w:val="0030113C"/>
    <w:rsid w:val="003013A9"/>
    <w:rsid w:val="00302497"/>
    <w:rsid w:val="0030336A"/>
    <w:rsid w:val="0030401F"/>
    <w:rsid w:val="00304F04"/>
    <w:rsid w:val="0030501A"/>
    <w:rsid w:val="00311D08"/>
    <w:rsid w:val="003151F5"/>
    <w:rsid w:val="003211D4"/>
    <w:rsid w:val="00321CE4"/>
    <w:rsid w:val="00325438"/>
    <w:rsid w:val="003258A7"/>
    <w:rsid w:val="00326054"/>
    <w:rsid w:val="00326EDA"/>
    <w:rsid w:val="003279D5"/>
    <w:rsid w:val="00330D68"/>
    <w:rsid w:val="00340B0A"/>
    <w:rsid w:val="00341011"/>
    <w:rsid w:val="00342BEE"/>
    <w:rsid w:val="0034528F"/>
    <w:rsid w:val="0034619F"/>
    <w:rsid w:val="00352E42"/>
    <w:rsid w:val="0035452D"/>
    <w:rsid w:val="00355522"/>
    <w:rsid w:val="00364AE7"/>
    <w:rsid w:val="003660C3"/>
    <w:rsid w:val="003704E8"/>
    <w:rsid w:val="0037199B"/>
    <w:rsid w:val="003742E6"/>
    <w:rsid w:val="00374BBB"/>
    <w:rsid w:val="003753A7"/>
    <w:rsid w:val="00382886"/>
    <w:rsid w:val="00383172"/>
    <w:rsid w:val="00384C6E"/>
    <w:rsid w:val="00384E05"/>
    <w:rsid w:val="0038649A"/>
    <w:rsid w:val="0038664B"/>
    <w:rsid w:val="003875F2"/>
    <w:rsid w:val="003900A4"/>
    <w:rsid w:val="0039094E"/>
    <w:rsid w:val="00391A27"/>
    <w:rsid w:val="003945A7"/>
    <w:rsid w:val="00394FDC"/>
    <w:rsid w:val="00396764"/>
    <w:rsid w:val="00397591"/>
    <w:rsid w:val="003A2B16"/>
    <w:rsid w:val="003A6913"/>
    <w:rsid w:val="003B026B"/>
    <w:rsid w:val="003B082F"/>
    <w:rsid w:val="003B2CAF"/>
    <w:rsid w:val="003B5EB7"/>
    <w:rsid w:val="003B7A3D"/>
    <w:rsid w:val="003B7B32"/>
    <w:rsid w:val="003C062F"/>
    <w:rsid w:val="003D2515"/>
    <w:rsid w:val="003D6E6A"/>
    <w:rsid w:val="003D76BD"/>
    <w:rsid w:val="003D7E59"/>
    <w:rsid w:val="003E16D8"/>
    <w:rsid w:val="003E37CC"/>
    <w:rsid w:val="003E49CF"/>
    <w:rsid w:val="003E5F88"/>
    <w:rsid w:val="003F66DF"/>
    <w:rsid w:val="003F6B6A"/>
    <w:rsid w:val="00400626"/>
    <w:rsid w:val="00401685"/>
    <w:rsid w:val="004170AA"/>
    <w:rsid w:val="00424821"/>
    <w:rsid w:val="00426F83"/>
    <w:rsid w:val="00434688"/>
    <w:rsid w:val="004348E9"/>
    <w:rsid w:val="00434FAC"/>
    <w:rsid w:val="00440916"/>
    <w:rsid w:val="004416FD"/>
    <w:rsid w:val="00445653"/>
    <w:rsid w:val="00445EBB"/>
    <w:rsid w:val="00447B7F"/>
    <w:rsid w:val="00450E0C"/>
    <w:rsid w:val="00452E2A"/>
    <w:rsid w:val="00453E51"/>
    <w:rsid w:val="00457743"/>
    <w:rsid w:val="00462895"/>
    <w:rsid w:val="00462B99"/>
    <w:rsid w:val="004662DF"/>
    <w:rsid w:val="0047016E"/>
    <w:rsid w:val="00474B63"/>
    <w:rsid w:val="00476061"/>
    <w:rsid w:val="00484219"/>
    <w:rsid w:val="00493871"/>
    <w:rsid w:val="004A1A04"/>
    <w:rsid w:val="004A2E1D"/>
    <w:rsid w:val="004A39F4"/>
    <w:rsid w:val="004A439D"/>
    <w:rsid w:val="004A5E03"/>
    <w:rsid w:val="004A6D24"/>
    <w:rsid w:val="004B0153"/>
    <w:rsid w:val="004B1684"/>
    <w:rsid w:val="004B2283"/>
    <w:rsid w:val="004B403D"/>
    <w:rsid w:val="004B60C6"/>
    <w:rsid w:val="004B651F"/>
    <w:rsid w:val="004B6C38"/>
    <w:rsid w:val="004B72EE"/>
    <w:rsid w:val="004C0503"/>
    <w:rsid w:val="004C0BEB"/>
    <w:rsid w:val="004C19E7"/>
    <w:rsid w:val="004C6132"/>
    <w:rsid w:val="004D07EA"/>
    <w:rsid w:val="004D211F"/>
    <w:rsid w:val="004E0AFD"/>
    <w:rsid w:val="004E18E0"/>
    <w:rsid w:val="004E4C23"/>
    <w:rsid w:val="004E5E4A"/>
    <w:rsid w:val="004E7064"/>
    <w:rsid w:val="004F05AD"/>
    <w:rsid w:val="004F15DD"/>
    <w:rsid w:val="004F3934"/>
    <w:rsid w:val="004F5AEE"/>
    <w:rsid w:val="005032B9"/>
    <w:rsid w:val="00506B3B"/>
    <w:rsid w:val="00511286"/>
    <w:rsid w:val="00513658"/>
    <w:rsid w:val="005165BF"/>
    <w:rsid w:val="005174B6"/>
    <w:rsid w:val="00520FC4"/>
    <w:rsid w:val="0052704A"/>
    <w:rsid w:val="005364E5"/>
    <w:rsid w:val="00543E66"/>
    <w:rsid w:val="00547DA7"/>
    <w:rsid w:val="00550944"/>
    <w:rsid w:val="00551943"/>
    <w:rsid w:val="00555714"/>
    <w:rsid w:val="00556388"/>
    <w:rsid w:val="00557E43"/>
    <w:rsid w:val="00560BEC"/>
    <w:rsid w:val="0056245A"/>
    <w:rsid w:val="00572615"/>
    <w:rsid w:val="00574637"/>
    <w:rsid w:val="00574EF0"/>
    <w:rsid w:val="0057709E"/>
    <w:rsid w:val="00580632"/>
    <w:rsid w:val="00580EA9"/>
    <w:rsid w:val="005815F6"/>
    <w:rsid w:val="00581AD3"/>
    <w:rsid w:val="005828DA"/>
    <w:rsid w:val="0058691E"/>
    <w:rsid w:val="005918A0"/>
    <w:rsid w:val="00591CA8"/>
    <w:rsid w:val="005A4876"/>
    <w:rsid w:val="005A7C6E"/>
    <w:rsid w:val="005B0057"/>
    <w:rsid w:val="005B048E"/>
    <w:rsid w:val="005B23A6"/>
    <w:rsid w:val="005B6980"/>
    <w:rsid w:val="005B7B66"/>
    <w:rsid w:val="005C368A"/>
    <w:rsid w:val="005C6236"/>
    <w:rsid w:val="005C7F71"/>
    <w:rsid w:val="005D0E86"/>
    <w:rsid w:val="005D5113"/>
    <w:rsid w:val="005D78B9"/>
    <w:rsid w:val="005E1ABE"/>
    <w:rsid w:val="005F4C75"/>
    <w:rsid w:val="005F4D7E"/>
    <w:rsid w:val="00600B92"/>
    <w:rsid w:val="0060233F"/>
    <w:rsid w:val="0060392F"/>
    <w:rsid w:val="006055F8"/>
    <w:rsid w:val="0060606B"/>
    <w:rsid w:val="00606201"/>
    <w:rsid w:val="00607809"/>
    <w:rsid w:val="00610FF2"/>
    <w:rsid w:val="00613530"/>
    <w:rsid w:val="00615FEA"/>
    <w:rsid w:val="0061621A"/>
    <w:rsid w:val="006163FA"/>
    <w:rsid w:val="006226A1"/>
    <w:rsid w:val="00624264"/>
    <w:rsid w:val="006262C3"/>
    <w:rsid w:val="006312B9"/>
    <w:rsid w:val="00632702"/>
    <w:rsid w:val="0064058C"/>
    <w:rsid w:val="00650D6D"/>
    <w:rsid w:val="00652651"/>
    <w:rsid w:val="00653F21"/>
    <w:rsid w:val="00654AE9"/>
    <w:rsid w:val="006567E9"/>
    <w:rsid w:val="00656B4D"/>
    <w:rsid w:val="00656ECD"/>
    <w:rsid w:val="0067356A"/>
    <w:rsid w:val="0067785E"/>
    <w:rsid w:val="00681D5C"/>
    <w:rsid w:val="006862A7"/>
    <w:rsid w:val="00686426"/>
    <w:rsid w:val="00687191"/>
    <w:rsid w:val="006A5D2C"/>
    <w:rsid w:val="006B133D"/>
    <w:rsid w:val="006B281D"/>
    <w:rsid w:val="006C03BA"/>
    <w:rsid w:val="006C0BDE"/>
    <w:rsid w:val="006C4C80"/>
    <w:rsid w:val="006C6C58"/>
    <w:rsid w:val="006D0E94"/>
    <w:rsid w:val="006D1311"/>
    <w:rsid w:val="006D26CF"/>
    <w:rsid w:val="006D4512"/>
    <w:rsid w:val="006D63A6"/>
    <w:rsid w:val="006D6C57"/>
    <w:rsid w:val="006D6E51"/>
    <w:rsid w:val="006D7F82"/>
    <w:rsid w:val="006E03F9"/>
    <w:rsid w:val="006E27CA"/>
    <w:rsid w:val="006E3452"/>
    <w:rsid w:val="006F0CE1"/>
    <w:rsid w:val="006F5766"/>
    <w:rsid w:val="006F7AD2"/>
    <w:rsid w:val="00700416"/>
    <w:rsid w:val="00711A9B"/>
    <w:rsid w:val="00711DAD"/>
    <w:rsid w:val="00712303"/>
    <w:rsid w:val="00716B16"/>
    <w:rsid w:val="00717855"/>
    <w:rsid w:val="0072171E"/>
    <w:rsid w:val="00722406"/>
    <w:rsid w:val="0072776C"/>
    <w:rsid w:val="00730152"/>
    <w:rsid w:val="0073565B"/>
    <w:rsid w:val="007357A5"/>
    <w:rsid w:val="00736E76"/>
    <w:rsid w:val="0073761C"/>
    <w:rsid w:val="007378AE"/>
    <w:rsid w:val="00737E49"/>
    <w:rsid w:val="00741E3D"/>
    <w:rsid w:val="00743DA8"/>
    <w:rsid w:val="00746A04"/>
    <w:rsid w:val="0074710E"/>
    <w:rsid w:val="00752414"/>
    <w:rsid w:val="00756587"/>
    <w:rsid w:val="0076011D"/>
    <w:rsid w:val="007613D9"/>
    <w:rsid w:val="00762E42"/>
    <w:rsid w:val="00763AD4"/>
    <w:rsid w:val="00763C68"/>
    <w:rsid w:val="00763DAD"/>
    <w:rsid w:val="007643BB"/>
    <w:rsid w:val="0076665D"/>
    <w:rsid w:val="0076712A"/>
    <w:rsid w:val="007674C4"/>
    <w:rsid w:val="00767AB4"/>
    <w:rsid w:val="00771AB6"/>
    <w:rsid w:val="00771DE0"/>
    <w:rsid w:val="007739BB"/>
    <w:rsid w:val="00774A89"/>
    <w:rsid w:val="00781132"/>
    <w:rsid w:val="0078125D"/>
    <w:rsid w:val="00782334"/>
    <w:rsid w:val="007839F3"/>
    <w:rsid w:val="007847A0"/>
    <w:rsid w:val="00786FEA"/>
    <w:rsid w:val="007871E9"/>
    <w:rsid w:val="00790047"/>
    <w:rsid w:val="00790142"/>
    <w:rsid w:val="00790B5E"/>
    <w:rsid w:val="007929EC"/>
    <w:rsid w:val="00793744"/>
    <w:rsid w:val="007A27C8"/>
    <w:rsid w:val="007A50B1"/>
    <w:rsid w:val="007B039B"/>
    <w:rsid w:val="007B1B73"/>
    <w:rsid w:val="007B2F6C"/>
    <w:rsid w:val="007B3C58"/>
    <w:rsid w:val="007B79F9"/>
    <w:rsid w:val="007C1A74"/>
    <w:rsid w:val="007C2BF6"/>
    <w:rsid w:val="007C38BE"/>
    <w:rsid w:val="007C7744"/>
    <w:rsid w:val="007D4C9F"/>
    <w:rsid w:val="007D5236"/>
    <w:rsid w:val="007E0484"/>
    <w:rsid w:val="007E7A0E"/>
    <w:rsid w:val="007F49F3"/>
    <w:rsid w:val="007F7012"/>
    <w:rsid w:val="007F78E1"/>
    <w:rsid w:val="00800475"/>
    <w:rsid w:val="008070B3"/>
    <w:rsid w:val="00812C30"/>
    <w:rsid w:val="00814EB3"/>
    <w:rsid w:val="00820C85"/>
    <w:rsid w:val="008221EA"/>
    <w:rsid w:val="00823A5C"/>
    <w:rsid w:val="00826AD9"/>
    <w:rsid w:val="00831978"/>
    <w:rsid w:val="00831D09"/>
    <w:rsid w:val="0083319C"/>
    <w:rsid w:val="008456C9"/>
    <w:rsid w:val="008459FD"/>
    <w:rsid w:val="0085181B"/>
    <w:rsid w:val="008620EA"/>
    <w:rsid w:val="00862ACB"/>
    <w:rsid w:val="008725D3"/>
    <w:rsid w:val="00873C09"/>
    <w:rsid w:val="00883131"/>
    <w:rsid w:val="00883E25"/>
    <w:rsid w:val="008855C2"/>
    <w:rsid w:val="00885808"/>
    <w:rsid w:val="008859A2"/>
    <w:rsid w:val="00885EF1"/>
    <w:rsid w:val="00895828"/>
    <w:rsid w:val="008A3644"/>
    <w:rsid w:val="008A4BB1"/>
    <w:rsid w:val="008A5699"/>
    <w:rsid w:val="008B02A9"/>
    <w:rsid w:val="008B3B46"/>
    <w:rsid w:val="008C519C"/>
    <w:rsid w:val="008C6011"/>
    <w:rsid w:val="008C636C"/>
    <w:rsid w:val="008D2CBA"/>
    <w:rsid w:val="008D4386"/>
    <w:rsid w:val="008D497A"/>
    <w:rsid w:val="008E2556"/>
    <w:rsid w:val="008E79C1"/>
    <w:rsid w:val="008F1951"/>
    <w:rsid w:val="008F1ADD"/>
    <w:rsid w:val="008F1B36"/>
    <w:rsid w:val="008F215C"/>
    <w:rsid w:val="008F30A4"/>
    <w:rsid w:val="008F5262"/>
    <w:rsid w:val="008F73CC"/>
    <w:rsid w:val="009011C3"/>
    <w:rsid w:val="00903039"/>
    <w:rsid w:val="00904B6B"/>
    <w:rsid w:val="00904D10"/>
    <w:rsid w:val="0090550C"/>
    <w:rsid w:val="0091176B"/>
    <w:rsid w:val="00912A36"/>
    <w:rsid w:val="00916262"/>
    <w:rsid w:val="00917AB0"/>
    <w:rsid w:val="009214EC"/>
    <w:rsid w:val="00927D53"/>
    <w:rsid w:val="00931E78"/>
    <w:rsid w:val="009332FD"/>
    <w:rsid w:val="009424D0"/>
    <w:rsid w:val="009425B0"/>
    <w:rsid w:val="0094633F"/>
    <w:rsid w:val="0095009C"/>
    <w:rsid w:val="00950974"/>
    <w:rsid w:val="00962AE7"/>
    <w:rsid w:val="00963D8D"/>
    <w:rsid w:val="009673BE"/>
    <w:rsid w:val="00967797"/>
    <w:rsid w:val="009701ED"/>
    <w:rsid w:val="00972153"/>
    <w:rsid w:val="0097384C"/>
    <w:rsid w:val="009747E3"/>
    <w:rsid w:val="00975BA3"/>
    <w:rsid w:val="0098006B"/>
    <w:rsid w:val="00980FB9"/>
    <w:rsid w:val="00981EF4"/>
    <w:rsid w:val="009844A5"/>
    <w:rsid w:val="0098582E"/>
    <w:rsid w:val="0098614E"/>
    <w:rsid w:val="00986E86"/>
    <w:rsid w:val="00992FD0"/>
    <w:rsid w:val="00996B33"/>
    <w:rsid w:val="009A2381"/>
    <w:rsid w:val="009A4E0E"/>
    <w:rsid w:val="009B1F1B"/>
    <w:rsid w:val="009B2A86"/>
    <w:rsid w:val="009B3E95"/>
    <w:rsid w:val="009B52F4"/>
    <w:rsid w:val="009B5ECC"/>
    <w:rsid w:val="009D1352"/>
    <w:rsid w:val="009D17C1"/>
    <w:rsid w:val="009D1EFF"/>
    <w:rsid w:val="009D33B4"/>
    <w:rsid w:val="009D37C3"/>
    <w:rsid w:val="009E3E10"/>
    <w:rsid w:val="009E517C"/>
    <w:rsid w:val="009E66D9"/>
    <w:rsid w:val="009E71F9"/>
    <w:rsid w:val="009F3868"/>
    <w:rsid w:val="00A000A9"/>
    <w:rsid w:val="00A00796"/>
    <w:rsid w:val="00A01195"/>
    <w:rsid w:val="00A03EB3"/>
    <w:rsid w:val="00A04A23"/>
    <w:rsid w:val="00A137F5"/>
    <w:rsid w:val="00A16177"/>
    <w:rsid w:val="00A24C8E"/>
    <w:rsid w:val="00A301E5"/>
    <w:rsid w:val="00A30F28"/>
    <w:rsid w:val="00A31C14"/>
    <w:rsid w:val="00A32BE0"/>
    <w:rsid w:val="00A348C4"/>
    <w:rsid w:val="00A358A3"/>
    <w:rsid w:val="00A35C73"/>
    <w:rsid w:val="00A37440"/>
    <w:rsid w:val="00A42148"/>
    <w:rsid w:val="00A42D84"/>
    <w:rsid w:val="00A45217"/>
    <w:rsid w:val="00A4580D"/>
    <w:rsid w:val="00A50F69"/>
    <w:rsid w:val="00A51F51"/>
    <w:rsid w:val="00A568E5"/>
    <w:rsid w:val="00A6015E"/>
    <w:rsid w:val="00A6149E"/>
    <w:rsid w:val="00A61924"/>
    <w:rsid w:val="00A620D8"/>
    <w:rsid w:val="00A645F2"/>
    <w:rsid w:val="00A65BD8"/>
    <w:rsid w:val="00A671AC"/>
    <w:rsid w:val="00A72BE2"/>
    <w:rsid w:val="00A734C3"/>
    <w:rsid w:val="00A7699B"/>
    <w:rsid w:val="00A775C1"/>
    <w:rsid w:val="00A81344"/>
    <w:rsid w:val="00A84D7F"/>
    <w:rsid w:val="00A84F2B"/>
    <w:rsid w:val="00A856ED"/>
    <w:rsid w:val="00A92AF7"/>
    <w:rsid w:val="00A93496"/>
    <w:rsid w:val="00A948B8"/>
    <w:rsid w:val="00A94E12"/>
    <w:rsid w:val="00AA4119"/>
    <w:rsid w:val="00AA4D69"/>
    <w:rsid w:val="00AB0D7A"/>
    <w:rsid w:val="00AB167B"/>
    <w:rsid w:val="00AB2E69"/>
    <w:rsid w:val="00AC1A5D"/>
    <w:rsid w:val="00AC2900"/>
    <w:rsid w:val="00AC2E9B"/>
    <w:rsid w:val="00AC54E2"/>
    <w:rsid w:val="00AC6115"/>
    <w:rsid w:val="00AD470C"/>
    <w:rsid w:val="00AD499D"/>
    <w:rsid w:val="00AE3BAD"/>
    <w:rsid w:val="00AE4175"/>
    <w:rsid w:val="00AE6453"/>
    <w:rsid w:val="00AF2312"/>
    <w:rsid w:val="00AF5873"/>
    <w:rsid w:val="00B02805"/>
    <w:rsid w:val="00B04ED3"/>
    <w:rsid w:val="00B0522D"/>
    <w:rsid w:val="00B062BC"/>
    <w:rsid w:val="00B07D0F"/>
    <w:rsid w:val="00B10439"/>
    <w:rsid w:val="00B12F33"/>
    <w:rsid w:val="00B1335E"/>
    <w:rsid w:val="00B14A68"/>
    <w:rsid w:val="00B178C8"/>
    <w:rsid w:val="00B20E24"/>
    <w:rsid w:val="00B218BD"/>
    <w:rsid w:val="00B2423D"/>
    <w:rsid w:val="00B301FA"/>
    <w:rsid w:val="00B313D5"/>
    <w:rsid w:val="00B339B2"/>
    <w:rsid w:val="00B33CC9"/>
    <w:rsid w:val="00B37243"/>
    <w:rsid w:val="00B403E8"/>
    <w:rsid w:val="00B4324D"/>
    <w:rsid w:val="00B46DB9"/>
    <w:rsid w:val="00B4721F"/>
    <w:rsid w:val="00B47BC0"/>
    <w:rsid w:val="00B50AF1"/>
    <w:rsid w:val="00B5526F"/>
    <w:rsid w:val="00B55FBF"/>
    <w:rsid w:val="00B56CDF"/>
    <w:rsid w:val="00B57E82"/>
    <w:rsid w:val="00B66C3A"/>
    <w:rsid w:val="00B677E4"/>
    <w:rsid w:val="00B67FFD"/>
    <w:rsid w:val="00B7126E"/>
    <w:rsid w:val="00B7156E"/>
    <w:rsid w:val="00B73CA5"/>
    <w:rsid w:val="00B83271"/>
    <w:rsid w:val="00B83DBB"/>
    <w:rsid w:val="00B87AD2"/>
    <w:rsid w:val="00B87EAD"/>
    <w:rsid w:val="00B920AB"/>
    <w:rsid w:val="00B93324"/>
    <w:rsid w:val="00B95063"/>
    <w:rsid w:val="00B97E4B"/>
    <w:rsid w:val="00BA4E59"/>
    <w:rsid w:val="00BA694A"/>
    <w:rsid w:val="00BA7646"/>
    <w:rsid w:val="00BB134B"/>
    <w:rsid w:val="00BB3664"/>
    <w:rsid w:val="00BB4B8B"/>
    <w:rsid w:val="00BB4FFE"/>
    <w:rsid w:val="00BB616B"/>
    <w:rsid w:val="00BC35CD"/>
    <w:rsid w:val="00BC718B"/>
    <w:rsid w:val="00BD207A"/>
    <w:rsid w:val="00BD5E3F"/>
    <w:rsid w:val="00BD7733"/>
    <w:rsid w:val="00BD7979"/>
    <w:rsid w:val="00BE0002"/>
    <w:rsid w:val="00BE234C"/>
    <w:rsid w:val="00BE2DF3"/>
    <w:rsid w:val="00BE3CF8"/>
    <w:rsid w:val="00BE46BC"/>
    <w:rsid w:val="00BE4C90"/>
    <w:rsid w:val="00BF063D"/>
    <w:rsid w:val="00BF0880"/>
    <w:rsid w:val="00BF250E"/>
    <w:rsid w:val="00BF2B32"/>
    <w:rsid w:val="00C00C7E"/>
    <w:rsid w:val="00C01952"/>
    <w:rsid w:val="00C01DE3"/>
    <w:rsid w:val="00C02832"/>
    <w:rsid w:val="00C03408"/>
    <w:rsid w:val="00C036BE"/>
    <w:rsid w:val="00C03BBF"/>
    <w:rsid w:val="00C04605"/>
    <w:rsid w:val="00C0649A"/>
    <w:rsid w:val="00C10050"/>
    <w:rsid w:val="00C10254"/>
    <w:rsid w:val="00C10846"/>
    <w:rsid w:val="00C1446C"/>
    <w:rsid w:val="00C20455"/>
    <w:rsid w:val="00C24CBF"/>
    <w:rsid w:val="00C2507F"/>
    <w:rsid w:val="00C2646A"/>
    <w:rsid w:val="00C30F68"/>
    <w:rsid w:val="00C3145B"/>
    <w:rsid w:val="00C32AC5"/>
    <w:rsid w:val="00C36D9A"/>
    <w:rsid w:val="00C40053"/>
    <w:rsid w:val="00C422E2"/>
    <w:rsid w:val="00C42E41"/>
    <w:rsid w:val="00C456E2"/>
    <w:rsid w:val="00C531C2"/>
    <w:rsid w:val="00C64EC8"/>
    <w:rsid w:val="00C73AC2"/>
    <w:rsid w:val="00C7443F"/>
    <w:rsid w:val="00C771DC"/>
    <w:rsid w:val="00C80F7A"/>
    <w:rsid w:val="00C821B3"/>
    <w:rsid w:val="00C858EB"/>
    <w:rsid w:val="00C860C9"/>
    <w:rsid w:val="00C86ABF"/>
    <w:rsid w:val="00C873CC"/>
    <w:rsid w:val="00C87AD1"/>
    <w:rsid w:val="00C93285"/>
    <w:rsid w:val="00C948BB"/>
    <w:rsid w:val="00C970B5"/>
    <w:rsid w:val="00CA0AB2"/>
    <w:rsid w:val="00CA1F79"/>
    <w:rsid w:val="00CA4784"/>
    <w:rsid w:val="00CA63E3"/>
    <w:rsid w:val="00CA7832"/>
    <w:rsid w:val="00CB0D9D"/>
    <w:rsid w:val="00CB1E02"/>
    <w:rsid w:val="00CB283F"/>
    <w:rsid w:val="00CB2A87"/>
    <w:rsid w:val="00CB3FC2"/>
    <w:rsid w:val="00CB4FC7"/>
    <w:rsid w:val="00CB5A4E"/>
    <w:rsid w:val="00CC4858"/>
    <w:rsid w:val="00CC5013"/>
    <w:rsid w:val="00CC679B"/>
    <w:rsid w:val="00CC6985"/>
    <w:rsid w:val="00CD0089"/>
    <w:rsid w:val="00CD14A5"/>
    <w:rsid w:val="00CD33A7"/>
    <w:rsid w:val="00CD36CF"/>
    <w:rsid w:val="00CD7658"/>
    <w:rsid w:val="00CE2E36"/>
    <w:rsid w:val="00CE59F1"/>
    <w:rsid w:val="00CE5FAA"/>
    <w:rsid w:val="00CF0901"/>
    <w:rsid w:val="00CF1077"/>
    <w:rsid w:val="00CF279C"/>
    <w:rsid w:val="00CF3FA7"/>
    <w:rsid w:val="00CF4412"/>
    <w:rsid w:val="00CF5D7C"/>
    <w:rsid w:val="00CF6989"/>
    <w:rsid w:val="00D017A7"/>
    <w:rsid w:val="00D07C3D"/>
    <w:rsid w:val="00D07D16"/>
    <w:rsid w:val="00D104C3"/>
    <w:rsid w:val="00D11997"/>
    <w:rsid w:val="00D1222F"/>
    <w:rsid w:val="00D1614A"/>
    <w:rsid w:val="00D16334"/>
    <w:rsid w:val="00D16535"/>
    <w:rsid w:val="00D2348E"/>
    <w:rsid w:val="00D2502B"/>
    <w:rsid w:val="00D25D6B"/>
    <w:rsid w:val="00D2645F"/>
    <w:rsid w:val="00D271F2"/>
    <w:rsid w:val="00D279DC"/>
    <w:rsid w:val="00D27FF7"/>
    <w:rsid w:val="00D3061D"/>
    <w:rsid w:val="00D317E4"/>
    <w:rsid w:val="00D319BB"/>
    <w:rsid w:val="00D3225D"/>
    <w:rsid w:val="00D33F62"/>
    <w:rsid w:val="00D44CDF"/>
    <w:rsid w:val="00D53601"/>
    <w:rsid w:val="00D557B1"/>
    <w:rsid w:val="00D607F5"/>
    <w:rsid w:val="00D6433E"/>
    <w:rsid w:val="00D67B44"/>
    <w:rsid w:val="00D71C6A"/>
    <w:rsid w:val="00D72274"/>
    <w:rsid w:val="00D7722A"/>
    <w:rsid w:val="00D82762"/>
    <w:rsid w:val="00D8287B"/>
    <w:rsid w:val="00D85B6C"/>
    <w:rsid w:val="00D91830"/>
    <w:rsid w:val="00D918BC"/>
    <w:rsid w:val="00D91C7C"/>
    <w:rsid w:val="00D9299C"/>
    <w:rsid w:val="00D9308E"/>
    <w:rsid w:val="00D94C2E"/>
    <w:rsid w:val="00DA5EB9"/>
    <w:rsid w:val="00DA64D1"/>
    <w:rsid w:val="00DB1A8F"/>
    <w:rsid w:val="00DB1E71"/>
    <w:rsid w:val="00DB26C8"/>
    <w:rsid w:val="00DB2C83"/>
    <w:rsid w:val="00DB3AFE"/>
    <w:rsid w:val="00DB4E60"/>
    <w:rsid w:val="00DB5412"/>
    <w:rsid w:val="00DC6E38"/>
    <w:rsid w:val="00DC7076"/>
    <w:rsid w:val="00DC7422"/>
    <w:rsid w:val="00DD11D5"/>
    <w:rsid w:val="00DD62C0"/>
    <w:rsid w:val="00DD7C49"/>
    <w:rsid w:val="00DE04E7"/>
    <w:rsid w:val="00DE13C5"/>
    <w:rsid w:val="00DE154F"/>
    <w:rsid w:val="00DE164A"/>
    <w:rsid w:val="00DE2071"/>
    <w:rsid w:val="00DE259F"/>
    <w:rsid w:val="00DE28D1"/>
    <w:rsid w:val="00DE324D"/>
    <w:rsid w:val="00DE4810"/>
    <w:rsid w:val="00DE49A3"/>
    <w:rsid w:val="00DE4F37"/>
    <w:rsid w:val="00DE70CA"/>
    <w:rsid w:val="00DF1BAF"/>
    <w:rsid w:val="00DF65C7"/>
    <w:rsid w:val="00E0097E"/>
    <w:rsid w:val="00E05785"/>
    <w:rsid w:val="00E05AEF"/>
    <w:rsid w:val="00E070E7"/>
    <w:rsid w:val="00E104C2"/>
    <w:rsid w:val="00E127D3"/>
    <w:rsid w:val="00E17EE6"/>
    <w:rsid w:val="00E229B7"/>
    <w:rsid w:val="00E25A8F"/>
    <w:rsid w:val="00E327E5"/>
    <w:rsid w:val="00E32A07"/>
    <w:rsid w:val="00E34F54"/>
    <w:rsid w:val="00E35F98"/>
    <w:rsid w:val="00E36C0D"/>
    <w:rsid w:val="00E4019A"/>
    <w:rsid w:val="00E4569C"/>
    <w:rsid w:val="00E517CF"/>
    <w:rsid w:val="00E51890"/>
    <w:rsid w:val="00E519C7"/>
    <w:rsid w:val="00E53F11"/>
    <w:rsid w:val="00E55BC8"/>
    <w:rsid w:val="00E56B47"/>
    <w:rsid w:val="00E60577"/>
    <w:rsid w:val="00E70251"/>
    <w:rsid w:val="00E717EC"/>
    <w:rsid w:val="00E72207"/>
    <w:rsid w:val="00E72521"/>
    <w:rsid w:val="00E73D8D"/>
    <w:rsid w:val="00E75D07"/>
    <w:rsid w:val="00E761EA"/>
    <w:rsid w:val="00E7675A"/>
    <w:rsid w:val="00E81DA2"/>
    <w:rsid w:val="00E83093"/>
    <w:rsid w:val="00E830A0"/>
    <w:rsid w:val="00E83D7C"/>
    <w:rsid w:val="00E9682F"/>
    <w:rsid w:val="00E97111"/>
    <w:rsid w:val="00E97FE1"/>
    <w:rsid w:val="00EA17A0"/>
    <w:rsid w:val="00EA5650"/>
    <w:rsid w:val="00EA5653"/>
    <w:rsid w:val="00EA6ADD"/>
    <w:rsid w:val="00EA756F"/>
    <w:rsid w:val="00EB23D0"/>
    <w:rsid w:val="00EB2AF8"/>
    <w:rsid w:val="00EB3FE2"/>
    <w:rsid w:val="00EB49A8"/>
    <w:rsid w:val="00EC0190"/>
    <w:rsid w:val="00EC042C"/>
    <w:rsid w:val="00EC5201"/>
    <w:rsid w:val="00EC5E75"/>
    <w:rsid w:val="00EC66FC"/>
    <w:rsid w:val="00EC7032"/>
    <w:rsid w:val="00ED5E37"/>
    <w:rsid w:val="00EE0884"/>
    <w:rsid w:val="00EE20E3"/>
    <w:rsid w:val="00EE3462"/>
    <w:rsid w:val="00EE5829"/>
    <w:rsid w:val="00EE5D85"/>
    <w:rsid w:val="00EE6B16"/>
    <w:rsid w:val="00EF05E9"/>
    <w:rsid w:val="00EF495A"/>
    <w:rsid w:val="00EF790C"/>
    <w:rsid w:val="00F03D7E"/>
    <w:rsid w:val="00F06548"/>
    <w:rsid w:val="00F06DD2"/>
    <w:rsid w:val="00F11838"/>
    <w:rsid w:val="00F1462F"/>
    <w:rsid w:val="00F2099B"/>
    <w:rsid w:val="00F20B2F"/>
    <w:rsid w:val="00F2439A"/>
    <w:rsid w:val="00F25464"/>
    <w:rsid w:val="00F25664"/>
    <w:rsid w:val="00F25BA5"/>
    <w:rsid w:val="00F26E27"/>
    <w:rsid w:val="00F2717E"/>
    <w:rsid w:val="00F3756B"/>
    <w:rsid w:val="00F37E1D"/>
    <w:rsid w:val="00F4387A"/>
    <w:rsid w:val="00F45354"/>
    <w:rsid w:val="00F4576E"/>
    <w:rsid w:val="00F457B4"/>
    <w:rsid w:val="00F5199B"/>
    <w:rsid w:val="00F530DB"/>
    <w:rsid w:val="00F53B45"/>
    <w:rsid w:val="00F53FBB"/>
    <w:rsid w:val="00F54963"/>
    <w:rsid w:val="00F70EB8"/>
    <w:rsid w:val="00F72071"/>
    <w:rsid w:val="00F75493"/>
    <w:rsid w:val="00F75697"/>
    <w:rsid w:val="00F76950"/>
    <w:rsid w:val="00F76BD0"/>
    <w:rsid w:val="00F833D7"/>
    <w:rsid w:val="00F83442"/>
    <w:rsid w:val="00F86A6D"/>
    <w:rsid w:val="00F87F7A"/>
    <w:rsid w:val="00F94BEC"/>
    <w:rsid w:val="00F972ED"/>
    <w:rsid w:val="00F9779A"/>
    <w:rsid w:val="00F97981"/>
    <w:rsid w:val="00FA08B3"/>
    <w:rsid w:val="00FA41F4"/>
    <w:rsid w:val="00FA79F6"/>
    <w:rsid w:val="00FB1D52"/>
    <w:rsid w:val="00FB27F0"/>
    <w:rsid w:val="00FB2A90"/>
    <w:rsid w:val="00FC0FB6"/>
    <w:rsid w:val="00FC1217"/>
    <w:rsid w:val="00FC2587"/>
    <w:rsid w:val="00FC7228"/>
    <w:rsid w:val="00FD5095"/>
    <w:rsid w:val="00FD6805"/>
    <w:rsid w:val="00FE03EB"/>
    <w:rsid w:val="00FE3DA1"/>
    <w:rsid w:val="00FE48D5"/>
    <w:rsid w:val="00FE5E63"/>
    <w:rsid w:val="00FE702F"/>
    <w:rsid w:val="00FF1398"/>
    <w:rsid w:val="00FF1935"/>
    <w:rsid w:val="00FF224E"/>
    <w:rsid w:val="00FF315A"/>
    <w:rsid w:val="00FF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855B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EA"/>
    <w:pPr>
      <w:widowControl w:val="0"/>
      <w:jc w:val="both"/>
    </w:pPr>
  </w:style>
  <w:style w:type="paragraph" w:styleId="1">
    <w:name w:val="heading 1"/>
    <w:basedOn w:val="a"/>
    <w:next w:val="a"/>
    <w:link w:val="10"/>
    <w:uiPriority w:val="9"/>
    <w:qFormat/>
    <w:rsid w:val="00E761EA"/>
    <w:pPr>
      <w:keepNext/>
      <w:pBdr>
        <w:top w:val="single" w:sz="18" w:space="1" w:color="404040" w:themeColor="text1" w:themeTint="BF"/>
        <w:left w:val="single" w:sz="48" w:space="4" w:color="404040" w:themeColor="text1" w:themeTint="BF"/>
        <w:bottom w:val="single" w:sz="18" w:space="1" w:color="404040" w:themeColor="text1" w:themeTint="BF"/>
        <w:right w:val="single" w:sz="18" w:space="4" w:color="404040" w:themeColor="text1" w:themeTint="BF"/>
      </w:pBd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71DC"/>
    <w:pPr>
      <w:keepNext/>
      <w:numPr>
        <w:numId w:val="24"/>
      </w:numPr>
      <w:pBdr>
        <w:bottom w:val="dashSmallGap" w:sz="4" w:space="1" w:color="auto"/>
      </w:pBdr>
      <w:outlineLvl w:val="1"/>
    </w:pPr>
    <w:rPr>
      <w:rFonts w:asciiTheme="majorHAnsi" w:eastAsiaTheme="majorEastAsia" w:hAnsiTheme="majorHAnsi" w:cstheme="majorBidi"/>
      <w:sz w:val="24"/>
    </w:rPr>
  </w:style>
  <w:style w:type="paragraph" w:styleId="4">
    <w:name w:val="heading 4"/>
    <w:basedOn w:val="a"/>
    <w:next w:val="a"/>
    <w:link w:val="40"/>
    <w:qFormat/>
    <w:rsid w:val="00D918BC"/>
    <w:pPr>
      <w:keepNext/>
      <w:widowControl/>
      <w:numPr>
        <w:ilvl w:val="3"/>
        <w:numId w:val="9"/>
      </w:numPr>
      <w:spacing w:before="360" w:after="220"/>
      <w:jc w:val="left"/>
      <w:outlineLvl w:val="3"/>
    </w:pPr>
    <w:rPr>
      <w:rFonts w:ascii="Henderson BCG Serif" w:eastAsia="ＭＳ ゴシック" w:hAnsi="Henderson BCG Serif" w:cs="Times New Roman"/>
      <w:bCs/>
      <w:kern w:val="0"/>
      <w:sz w:val="22"/>
      <w:szCs w:val="28"/>
    </w:rPr>
  </w:style>
  <w:style w:type="paragraph" w:styleId="5">
    <w:name w:val="heading 5"/>
    <w:basedOn w:val="a"/>
    <w:next w:val="a"/>
    <w:link w:val="50"/>
    <w:qFormat/>
    <w:rsid w:val="00D918BC"/>
    <w:pPr>
      <w:widowControl/>
      <w:numPr>
        <w:ilvl w:val="4"/>
        <w:numId w:val="9"/>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183BF7"/>
    <w:pPr>
      <w:keepNext/>
      <w:pBdr>
        <w:bottom w:val="single" w:sz="12" w:space="1" w:color="auto"/>
      </w:pBdr>
      <w:spacing w:line="320" w:lineRule="exact"/>
      <w:ind w:leftChars="100" w:left="100"/>
      <w:jc w:val="left"/>
      <w:outlineLvl w:val="5"/>
    </w:pPr>
    <w:rPr>
      <w:rFonts w:eastAsiaTheme="majorEastAs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64058C"/>
    <w:pPr>
      <w:ind w:leftChars="400" w:left="840"/>
    </w:pPr>
  </w:style>
  <w:style w:type="paragraph" w:styleId="a8">
    <w:name w:val="Balloon Text"/>
    <w:basedOn w:val="a"/>
    <w:link w:val="a9"/>
    <w:uiPriority w:val="99"/>
    <w:semiHidden/>
    <w:unhideWhenUsed/>
    <w:rsid w:val="00AE41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175"/>
    <w:rPr>
      <w:rFonts w:asciiTheme="majorHAnsi" w:eastAsiaTheme="majorEastAsia" w:hAnsiTheme="majorHAnsi" w:cstheme="majorBidi"/>
      <w:sz w:val="18"/>
      <w:szCs w:val="18"/>
    </w:rPr>
  </w:style>
  <w:style w:type="character" w:customStyle="1" w:styleId="40">
    <w:name w:val="見出し 4 (文字)"/>
    <w:basedOn w:val="a0"/>
    <w:link w:val="4"/>
    <w:rsid w:val="00D918BC"/>
    <w:rPr>
      <w:rFonts w:ascii="Henderson BCG Serif" w:eastAsia="ＭＳ ゴシック" w:hAnsi="Henderson BCG Serif" w:cs="Times New Roman"/>
      <w:bCs/>
      <w:kern w:val="0"/>
      <w:sz w:val="22"/>
      <w:szCs w:val="28"/>
    </w:rPr>
  </w:style>
  <w:style w:type="character" w:customStyle="1" w:styleId="50">
    <w:name w:val="見出し 5 (文字)"/>
    <w:basedOn w:val="a0"/>
    <w:link w:val="5"/>
    <w:rsid w:val="00D918BC"/>
    <w:rPr>
      <w:rFonts w:ascii="Henderson BCG Serif" w:eastAsia="Times New Roman" w:hAnsi="Henderson BCG Serif" w:cs="Times New Roman"/>
      <w:bCs/>
      <w:iCs/>
      <w:kern w:val="0"/>
      <w:sz w:val="22"/>
      <w:szCs w:val="26"/>
    </w:rPr>
  </w:style>
  <w:style w:type="character" w:styleId="aa">
    <w:name w:val="annotation reference"/>
    <w:basedOn w:val="a0"/>
    <w:uiPriority w:val="99"/>
    <w:semiHidden/>
    <w:unhideWhenUsed/>
    <w:rsid w:val="0006374C"/>
    <w:rPr>
      <w:sz w:val="18"/>
      <w:szCs w:val="18"/>
    </w:rPr>
  </w:style>
  <w:style w:type="paragraph" w:styleId="ab">
    <w:name w:val="annotation text"/>
    <w:basedOn w:val="a"/>
    <w:link w:val="ac"/>
    <w:uiPriority w:val="99"/>
    <w:semiHidden/>
    <w:unhideWhenUsed/>
    <w:rsid w:val="0006374C"/>
    <w:pPr>
      <w:jc w:val="left"/>
    </w:pPr>
  </w:style>
  <w:style w:type="character" w:customStyle="1" w:styleId="ac">
    <w:name w:val="コメント文字列 (文字)"/>
    <w:basedOn w:val="a0"/>
    <w:link w:val="ab"/>
    <w:uiPriority w:val="99"/>
    <w:semiHidden/>
    <w:rsid w:val="0006374C"/>
  </w:style>
  <w:style w:type="paragraph" w:styleId="ad">
    <w:name w:val="annotation subject"/>
    <w:basedOn w:val="ab"/>
    <w:next w:val="ab"/>
    <w:link w:val="ae"/>
    <w:uiPriority w:val="99"/>
    <w:semiHidden/>
    <w:unhideWhenUsed/>
    <w:rsid w:val="0006374C"/>
    <w:rPr>
      <w:b/>
      <w:bCs/>
    </w:rPr>
  </w:style>
  <w:style w:type="character" w:customStyle="1" w:styleId="ae">
    <w:name w:val="コメント内容 (文字)"/>
    <w:basedOn w:val="ac"/>
    <w:link w:val="ad"/>
    <w:uiPriority w:val="99"/>
    <w:semiHidden/>
    <w:rsid w:val="0006374C"/>
    <w:rPr>
      <w:b/>
      <w:bCs/>
    </w:rPr>
  </w:style>
  <w:style w:type="character" w:styleId="af">
    <w:name w:val="Hyperlink"/>
    <w:basedOn w:val="a0"/>
    <w:uiPriority w:val="99"/>
    <w:unhideWhenUsed/>
    <w:rsid w:val="00E73D8D"/>
    <w:rPr>
      <w:color w:val="0000FF"/>
      <w:u w:val="single"/>
    </w:rPr>
  </w:style>
  <w:style w:type="paragraph" w:styleId="Web">
    <w:name w:val="Normal (Web)"/>
    <w:basedOn w:val="a"/>
    <w:uiPriority w:val="99"/>
    <w:unhideWhenUsed/>
    <w:rsid w:val="00E73D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073858"/>
  </w:style>
  <w:style w:type="character" w:customStyle="1" w:styleId="af1">
    <w:name w:val="日付 (文字)"/>
    <w:basedOn w:val="a0"/>
    <w:link w:val="af0"/>
    <w:uiPriority w:val="99"/>
    <w:semiHidden/>
    <w:rsid w:val="00073858"/>
  </w:style>
  <w:style w:type="character" w:styleId="af2">
    <w:name w:val="Strong"/>
    <w:basedOn w:val="a0"/>
    <w:uiPriority w:val="22"/>
    <w:qFormat/>
    <w:rsid w:val="00ED5E37"/>
    <w:rPr>
      <w:b/>
      <w:bCs/>
    </w:rPr>
  </w:style>
  <w:style w:type="paragraph" w:styleId="af3">
    <w:name w:val="footnote text"/>
    <w:basedOn w:val="a"/>
    <w:link w:val="af4"/>
    <w:uiPriority w:val="99"/>
    <w:semiHidden/>
    <w:unhideWhenUsed/>
    <w:rsid w:val="006F0CE1"/>
    <w:pPr>
      <w:snapToGrid w:val="0"/>
      <w:jc w:val="left"/>
    </w:pPr>
  </w:style>
  <w:style w:type="character" w:customStyle="1" w:styleId="af4">
    <w:name w:val="脚注文字列 (文字)"/>
    <w:basedOn w:val="a0"/>
    <w:link w:val="af3"/>
    <w:uiPriority w:val="99"/>
    <w:semiHidden/>
    <w:rsid w:val="006F0CE1"/>
  </w:style>
  <w:style w:type="character" w:styleId="af5">
    <w:name w:val="footnote reference"/>
    <w:basedOn w:val="a0"/>
    <w:uiPriority w:val="99"/>
    <w:semiHidden/>
    <w:unhideWhenUsed/>
    <w:rsid w:val="006F0CE1"/>
    <w:rPr>
      <w:vertAlign w:val="superscript"/>
    </w:rPr>
  </w:style>
  <w:style w:type="paragraph" w:styleId="af6">
    <w:name w:val="endnote text"/>
    <w:basedOn w:val="a"/>
    <w:link w:val="af7"/>
    <w:uiPriority w:val="99"/>
    <w:semiHidden/>
    <w:unhideWhenUsed/>
    <w:rsid w:val="00B7126E"/>
    <w:pPr>
      <w:snapToGrid w:val="0"/>
      <w:jc w:val="left"/>
    </w:pPr>
  </w:style>
  <w:style w:type="character" w:customStyle="1" w:styleId="af7">
    <w:name w:val="文末脚注文字列 (文字)"/>
    <w:basedOn w:val="a0"/>
    <w:link w:val="af6"/>
    <w:uiPriority w:val="99"/>
    <w:semiHidden/>
    <w:rsid w:val="00B7126E"/>
  </w:style>
  <w:style w:type="character" w:styleId="af8">
    <w:name w:val="endnote reference"/>
    <w:basedOn w:val="a0"/>
    <w:uiPriority w:val="99"/>
    <w:semiHidden/>
    <w:unhideWhenUsed/>
    <w:rsid w:val="00B7126E"/>
    <w:rPr>
      <w:vertAlign w:val="superscript"/>
    </w:rPr>
  </w:style>
  <w:style w:type="table" w:styleId="af9">
    <w:name w:val="Table Grid"/>
    <w:basedOn w:val="a1"/>
    <w:uiPriority w:val="59"/>
    <w:rsid w:val="00A6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771DC"/>
    <w:rPr>
      <w:rFonts w:asciiTheme="majorHAnsi" w:eastAsiaTheme="majorEastAsia" w:hAnsiTheme="majorHAnsi" w:cstheme="majorBidi"/>
      <w:sz w:val="24"/>
    </w:rPr>
  </w:style>
  <w:style w:type="paragraph" w:styleId="afa">
    <w:name w:val="Quote"/>
    <w:basedOn w:val="a"/>
    <w:next w:val="a"/>
    <w:link w:val="afb"/>
    <w:uiPriority w:val="29"/>
    <w:qFormat/>
    <w:rsid w:val="00BD5E3F"/>
    <w:pPr>
      <w:pBdr>
        <w:top w:val="single" w:sz="4" w:space="1" w:color="auto"/>
        <w:left w:val="single" w:sz="4" w:space="4" w:color="auto"/>
        <w:bottom w:val="single" w:sz="4" w:space="1" w:color="auto"/>
        <w:right w:val="single" w:sz="4" w:space="4" w:color="auto"/>
      </w:pBdr>
      <w:shd w:val="pct5" w:color="auto" w:fill="auto"/>
      <w:spacing w:before="200" w:after="160"/>
      <w:ind w:left="864" w:right="864"/>
      <w:jc w:val="center"/>
    </w:pPr>
    <w:rPr>
      <w:iCs/>
    </w:rPr>
  </w:style>
  <w:style w:type="character" w:customStyle="1" w:styleId="afb">
    <w:name w:val="引用文 (文字)"/>
    <w:basedOn w:val="a0"/>
    <w:link w:val="afa"/>
    <w:uiPriority w:val="29"/>
    <w:rsid w:val="00BD5E3F"/>
    <w:rPr>
      <w:iCs/>
      <w:shd w:val="pct5" w:color="auto" w:fill="auto"/>
    </w:rPr>
  </w:style>
  <w:style w:type="character" w:customStyle="1" w:styleId="10">
    <w:name w:val="見出し 1 (文字)"/>
    <w:basedOn w:val="a0"/>
    <w:link w:val="1"/>
    <w:uiPriority w:val="9"/>
    <w:rsid w:val="00E761EA"/>
    <w:rPr>
      <w:rFonts w:asciiTheme="majorHAnsi" w:eastAsiaTheme="majorEastAsia" w:hAnsiTheme="majorHAnsi" w:cstheme="majorBidi"/>
      <w:sz w:val="24"/>
      <w:szCs w:val="24"/>
    </w:rPr>
  </w:style>
  <w:style w:type="paragraph" w:styleId="afc">
    <w:name w:val="TOC Heading"/>
    <w:basedOn w:val="1"/>
    <w:next w:val="a"/>
    <w:uiPriority w:val="39"/>
    <w:unhideWhenUsed/>
    <w:qFormat/>
    <w:rsid w:val="00BD5E3F"/>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CD0089"/>
    <w:pPr>
      <w:tabs>
        <w:tab w:val="right" w:leader="dot" w:pos="9060"/>
      </w:tabs>
      <w:spacing w:beforeLines="50" w:before="180"/>
    </w:pPr>
  </w:style>
  <w:style w:type="paragraph" w:styleId="21">
    <w:name w:val="toc 2"/>
    <w:basedOn w:val="a"/>
    <w:next w:val="a"/>
    <w:autoRedefine/>
    <w:uiPriority w:val="39"/>
    <w:unhideWhenUsed/>
    <w:rsid w:val="00BD5E3F"/>
    <w:pPr>
      <w:ind w:leftChars="100" w:left="210"/>
    </w:pPr>
  </w:style>
  <w:style w:type="paragraph" w:styleId="22">
    <w:name w:val="Intense Quote"/>
    <w:basedOn w:val="a"/>
    <w:next w:val="a"/>
    <w:link w:val="23"/>
    <w:uiPriority w:val="30"/>
    <w:qFormat/>
    <w:rsid w:val="00CD14A5"/>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i/>
      <w:iCs/>
      <w:color w:val="000000" w:themeColor="text1"/>
      <w:sz w:val="24"/>
    </w:rPr>
  </w:style>
  <w:style w:type="character" w:customStyle="1" w:styleId="23">
    <w:name w:val="引用文 2 (文字)"/>
    <w:basedOn w:val="a0"/>
    <w:link w:val="22"/>
    <w:uiPriority w:val="30"/>
    <w:rsid w:val="00CD14A5"/>
    <w:rPr>
      <w:i/>
      <w:iCs/>
      <w:color w:val="000000" w:themeColor="text1"/>
      <w:sz w:val="24"/>
    </w:rPr>
  </w:style>
  <w:style w:type="character" w:customStyle="1" w:styleId="60">
    <w:name w:val="見出し 6 (文字)"/>
    <w:basedOn w:val="a0"/>
    <w:link w:val="6"/>
    <w:uiPriority w:val="9"/>
    <w:rsid w:val="00183BF7"/>
    <w:rPr>
      <w:rFonts w:eastAsiaTheme="majorEastAsi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096">
      <w:bodyDiv w:val="1"/>
      <w:marLeft w:val="0"/>
      <w:marRight w:val="0"/>
      <w:marTop w:val="0"/>
      <w:marBottom w:val="0"/>
      <w:divBdr>
        <w:top w:val="none" w:sz="0" w:space="0" w:color="auto"/>
        <w:left w:val="none" w:sz="0" w:space="0" w:color="auto"/>
        <w:bottom w:val="none" w:sz="0" w:space="0" w:color="auto"/>
        <w:right w:val="none" w:sz="0" w:space="0" w:color="auto"/>
      </w:divBdr>
    </w:div>
    <w:div w:id="504133854">
      <w:bodyDiv w:val="1"/>
      <w:marLeft w:val="0"/>
      <w:marRight w:val="0"/>
      <w:marTop w:val="0"/>
      <w:marBottom w:val="0"/>
      <w:divBdr>
        <w:top w:val="none" w:sz="0" w:space="0" w:color="auto"/>
        <w:left w:val="none" w:sz="0" w:space="0" w:color="auto"/>
        <w:bottom w:val="none" w:sz="0" w:space="0" w:color="auto"/>
        <w:right w:val="none" w:sz="0" w:space="0" w:color="auto"/>
      </w:divBdr>
    </w:div>
    <w:div w:id="575282529">
      <w:bodyDiv w:val="1"/>
      <w:marLeft w:val="0"/>
      <w:marRight w:val="0"/>
      <w:marTop w:val="0"/>
      <w:marBottom w:val="0"/>
      <w:divBdr>
        <w:top w:val="none" w:sz="0" w:space="0" w:color="auto"/>
        <w:left w:val="none" w:sz="0" w:space="0" w:color="auto"/>
        <w:bottom w:val="none" w:sz="0" w:space="0" w:color="auto"/>
        <w:right w:val="none" w:sz="0" w:space="0" w:color="auto"/>
      </w:divBdr>
    </w:div>
    <w:div w:id="693700441">
      <w:bodyDiv w:val="1"/>
      <w:marLeft w:val="0"/>
      <w:marRight w:val="0"/>
      <w:marTop w:val="0"/>
      <w:marBottom w:val="0"/>
      <w:divBdr>
        <w:top w:val="none" w:sz="0" w:space="0" w:color="auto"/>
        <w:left w:val="none" w:sz="0" w:space="0" w:color="auto"/>
        <w:bottom w:val="none" w:sz="0" w:space="0" w:color="auto"/>
        <w:right w:val="none" w:sz="0" w:space="0" w:color="auto"/>
      </w:divBdr>
    </w:div>
    <w:div w:id="855577743">
      <w:bodyDiv w:val="1"/>
      <w:marLeft w:val="0"/>
      <w:marRight w:val="0"/>
      <w:marTop w:val="0"/>
      <w:marBottom w:val="0"/>
      <w:divBdr>
        <w:top w:val="none" w:sz="0" w:space="0" w:color="auto"/>
        <w:left w:val="none" w:sz="0" w:space="0" w:color="auto"/>
        <w:bottom w:val="none" w:sz="0" w:space="0" w:color="auto"/>
        <w:right w:val="none" w:sz="0" w:space="0" w:color="auto"/>
      </w:divBdr>
      <w:divsChild>
        <w:div w:id="1985432062">
          <w:marLeft w:val="0"/>
          <w:marRight w:val="0"/>
          <w:marTop w:val="0"/>
          <w:marBottom w:val="0"/>
          <w:divBdr>
            <w:top w:val="none" w:sz="0" w:space="0" w:color="auto"/>
            <w:left w:val="none" w:sz="0" w:space="0" w:color="auto"/>
            <w:bottom w:val="none" w:sz="0" w:space="0" w:color="auto"/>
            <w:right w:val="none" w:sz="0" w:space="0" w:color="auto"/>
          </w:divBdr>
        </w:div>
      </w:divsChild>
    </w:div>
    <w:div w:id="1073772285">
      <w:bodyDiv w:val="1"/>
      <w:marLeft w:val="0"/>
      <w:marRight w:val="0"/>
      <w:marTop w:val="0"/>
      <w:marBottom w:val="0"/>
      <w:divBdr>
        <w:top w:val="none" w:sz="0" w:space="0" w:color="auto"/>
        <w:left w:val="none" w:sz="0" w:space="0" w:color="auto"/>
        <w:bottom w:val="none" w:sz="0" w:space="0" w:color="auto"/>
        <w:right w:val="none" w:sz="0" w:space="0" w:color="auto"/>
      </w:divBdr>
    </w:div>
    <w:div w:id="1289630701">
      <w:bodyDiv w:val="1"/>
      <w:marLeft w:val="0"/>
      <w:marRight w:val="0"/>
      <w:marTop w:val="0"/>
      <w:marBottom w:val="0"/>
      <w:divBdr>
        <w:top w:val="none" w:sz="0" w:space="0" w:color="auto"/>
        <w:left w:val="none" w:sz="0" w:space="0" w:color="auto"/>
        <w:bottom w:val="none" w:sz="0" w:space="0" w:color="auto"/>
        <w:right w:val="none" w:sz="0" w:space="0" w:color="auto"/>
      </w:divBdr>
    </w:div>
    <w:div w:id="1459451040">
      <w:bodyDiv w:val="1"/>
      <w:marLeft w:val="0"/>
      <w:marRight w:val="0"/>
      <w:marTop w:val="0"/>
      <w:marBottom w:val="0"/>
      <w:divBdr>
        <w:top w:val="none" w:sz="0" w:space="0" w:color="auto"/>
        <w:left w:val="none" w:sz="0" w:space="0" w:color="auto"/>
        <w:bottom w:val="none" w:sz="0" w:space="0" w:color="auto"/>
        <w:right w:val="none" w:sz="0" w:space="0" w:color="auto"/>
      </w:divBdr>
      <w:divsChild>
        <w:div w:id="1927958553">
          <w:marLeft w:val="0"/>
          <w:marRight w:val="0"/>
          <w:marTop w:val="0"/>
          <w:marBottom w:val="0"/>
          <w:divBdr>
            <w:top w:val="none" w:sz="0" w:space="0" w:color="auto"/>
            <w:left w:val="none" w:sz="0" w:space="0" w:color="auto"/>
            <w:bottom w:val="none" w:sz="0" w:space="0" w:color="auto"/>
            <w:right w:val="none" w:sz="0" w:space="0" w:color="auto"/>
          </w:divBdr>
        </w:div>
      </w:divsChild>
    </w:div>
    <w:div w:id="16009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2602-E08E-4CD8-B6D1-8FA12C53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19270</Words>
  <Characters>19656</Characters>
  <Application>Microsoft Office Word</Application>
  <DocSecurity>0</DocSecurity>
  <Lines>786</Lines>
  <Paragraphs>682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2018-07-20T09:38:00Z</dcterms:created>
  <dcterms:modified xsi:type="dcterms:W3CDTF">2018-09-18T02:26:00Z</dcterms:modified>
</cp:coreProperties>
</file>